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مثیر الاحزان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185_2116733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27187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27189_211673320">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427191_211673320">
            <w:r>
              <w:rPr>
                <w:webHidden/>
                <w:rStyle w:val="IndexLink"/>
                <w:rtl w:val="true"/>
              </w:rPr>
              <w:t>ترجمة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427193_211673320">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427195_211673320">
            <w:r>
              <w:rPr>
                <w:webHidden/>
                <w:rStyle w:val="IndexLink"/>
                <w:rtl w:val="true"/>
              </w:rPr>
              <w:t xml:space="preserve">المقصد الأول </w:t>
            </w:r>
            <w:r>
              <w:rPr>
                <w:rStyle w:val="IndexLink"/>
                <w:rtl w:val="true"/>
              </w:rPr>
              <w:t xml:space="preserve">: </w:t>
            </w:r>
            <w:r>
              <w:rPr>
                <w:rStyle w:val="IndexLink"/>
                <w:rtl w:val="true"/>
              </w:rPr>
              <w:t>علی سبیل التفصیل للأحوال السابقة لقتال آل الرسول ع</w:t>
            </w:r>
            <w:r>
              <w:rPr>
                <w:rStyle w:val="IndexLink"/>
                <w:rtl w:val="true"/>
              </w:rPr>
              <w:tab/>
            </w:r>
            <w:r>
              <w:rPr>
                <w:rStyle w:val="IndexLink"/>
              </w:rPr>
              <w:t>24</w:t>
            </w:r>
          </w:hyperlink>
        </w:p>
        <w:p>
          <w:pPr>
            <w:pStyle w:val="Contents3"/>
            <w:tabs>
              <w:tab w:val="clear" w:pos="8459"/>
              <w:tab w:val="right" w:pos="9026" w:leader="dot"/>
            </w:tabs>
            <w:rPr/>
          </w:pPr>
          <w:hyperlink w:anchor="__RefHeading___Toc427197_211673320">
            <w:r>
              <w:rPr>
                <w:webHidden/>
                <w:rStyle w:val="IndexLink"/>
                <w:rtl w:val="true"/>
              </w:rPr>
              <w:t>مولد الحسین</w:t>
            </w:r>
            <w:r>
              <w:rPr>
                <w:rStyle w:val="IndexLink"/>
                <w:rtl w:val="true"/>
              </w:rPr>
              <w:tab/>
            </w:r>
            <w:r>
              <w:rPr>
                <w:rStyle w:val="IndexLink"/>
              </w:rPr>
              <w:t>24</w:t>
            </w:r>
          </w:hyperlink>
        </w:p>
        <w:p>
          <w:pPr>
            <w:pStyle w:val="Contents3"/>
            <w:tabs>
              <w:tab w:val="clear" w:pos="8459"/>
              <w:tab w:val="right" w:pos="9026" w:leader="dot"/>
            </w:tabs>
            <w:rPr/>
          </w:pPr>
          <w:hyperlink w:anchor="__RefHeading___Toc427199_211673320">
            <w:r>
              <w:rPr>
                <w:webHidden/>
                <w:rStyle w:val="IndexLink"/>
                <w:rtl w:val="true"/>
              </w:rPr>
              <w:t>موت معاویة والبیعة لیزید</w:t>
            </w:r>
            <w:r>
              <w:rPr>
                <w:rStyle w:val="IndexLink"/>
                <w:rtl w:val="true"/>
              </w:rPr>
              <w:tab/>
            </w:r>
            <w:r>
              <w:rPr>
                <w:rStyle w:val="IndexLink"/>
              </w:rPr>
              <w:t>31</w:t>
            </w:r>
          </w:hyperlink>
        </w:p>
        <w:p>
          <w:pPr>
            <w:pStyle w:val="Contents3"/>
            <w:tabs>
              <w:tab w:val="clear" w:pos="8459"/>
              <w:tab w:val="right" w:pos="9026" w:leader="dot"/>
            </w:tabs>
            <w:rPr/>
          </w:pPr>
          <w:hyperlink w:anchor="__RefHeading___Toc427201_211673320">
            <w:r>
              <w:rPr>
                <w:webHidden/>
                <w:rStyle w:val="IndexLink"/>
                <w:rtl w:val="true"/>
              </w:rPr>
              <w:t>أخبار الحسین ع بموت معاویة ومنامه</w:t>
            </w:r>
            <w:r>
              <w:rPr>
                <w:rStyle w:val="IndexLink"/>
                <w:rtl w:val="true"/>
              </w:rPr>
              <w:tab/>
            </w:r>
            <w:r>
              <w:rPr>
                <w:rStyle w:val="IndexLink"/>
              </w:rPr>
              <w:t>31</w:t>
            </w:r>
          </w:hyperlink>
        </w:p>
        <w:p>
          <w:pPr>
            <w:pStyle w:val="Contents3"/>
            <w:tabs>
              <w:tab w:val="clear" w:pos="8459"/>
              <w:tab w:val="right" w:pos="9026" w:leader="dot"/>
            </w:tabs>
            <w:rPr/>
          </w:pPr>
          <w:hyperlink w:anchor="__RefHeading___Toc427203_211673320">
            <w:r>
              <w:rPr>
                <w:webHidden/>
                <w:rStyle w:val="IndexLink"/>
                <w:rtl w:val="true"/>
              </w:rPr>
              <w:t>إعلان خطر محو الإسلام بخلافه یزید</w:t>
            </w:r>
            <w:r>
              <w:rPr>
                <w:rStyle w:val="IndexLink"/>
                <w:rtl w:val="true"/>
              </w:rPr>
              <w:tab/>
            </w:r>
            <w:r>
              <w:rPr>
                <w:rStyle w:val="IndexLink"/>
              </w:rPr>
              <w:t>33</w:t>
            </w:r>
          </w:hyperlink>
        </w:p>
        <w:p>
          <w:pPr>
            <w:pStyle w:val="Contents3"/>
            <w:tabs>
              <w:tab w:val="clear" w:pos="8459"/>
              <w:tab w:val="right" w:pos="9026" w:leader="dot"/>
            </w:tabs>
            <w:rPr/>
          </w:pPr>
          <w:hyperlink w:anchor="__RefHeading___Toc427205_211673320">
            <w:r>
              <w:rPr>
                <w:webHidden/>
                <w:rStyle w:val="IndexLink"/>
                <w:rtl w:val="true"/>
              </w:rPr>
              <w:t>دعوة سلیمان إلی بیعة الحسین ع ونصرته</w:t>
            </w:r>
            <w:r>
              <w:rPr>
                <w:rStyle w:val="IndexLink"/>
                <w:rtl w:val="true"/>
              </w:rPr>
              <w:tab/>
            </w:r>
            <w:r>
              <w:rPr>
                <w:rStyle w:val="IndexLink"/>
              </w:rPr>
              <w:t>33</w:t>
            </w:r>
          </w:hyperlink>
        </w:p>
        <w:p>
          <w:pPr>
            <w:pStyle w:val="Contents3"/>
            <w:tabs>
              <w:tab w:val="clear" w:pos="8459"/>
              <w:tab w:val="right" w:pos="9026" w:leader="dot"/>
            </w:tabs>
            <w:rPr/>
          </w:pPr>
          <w:hyperlink w:anchor="__RefHeading___Toc427207_211673320">
            <w:r>
              <w:rPr>
                <w:webHidden/>
                <w:rStyle w:val="IndexLink"/>
                <w:rtl w:val="true"/>
              </w:rPr>
              <w:t>أهل الکوفة کتبوا إلیه إعلانهم البیعة</w:t>
            </w:r>
            <w:r>
              <w:rPr>
                <w:rStyle w:val="IndexLink"/>
                <w:rtl w:val="true"/>
              </w:rPr>
              <w:tab/>
            </w:r>
            <w:r>
              <w:rPr>
                <w:rStyle w:val="IndexLink"/>
              </w:rPr>
              <w:t>34</w:t>
            </w:r>
          </w:hyperlink>
        </w:p>
        <w:p>
          <w:pPr>
            <w:pStyle w:val="Contents3"/>
            <w:tabs>
              <w:tab w:val="clear" w:pos="8459"/>
              <w:tab w:val="right" w:pos="9026" w:leader="dot"/>
            </w:tabs>
            <w:rPr/>
          </w:pPr>
          <w:hyperlink w:anchor="__RefHeading___Toc427209_211673320">
            <w:r>
              <w:rPr>
                <w:webHidden/>
                <w:rStyle w:val="IndexLink"/>
                <w:rtl w:val="true"/>
              </w:rPr>
              <w:t>إرسال مسلم إلی أهل الکوفة والکتاب إلی أهل البصرة</w:t>
            </w:r>
            <w:r>
              <w:rPr>
                <w:rStyle w:val="IndexLink"/>
                <w:rtl w:val="true"/>
              </w:rPr>
              <w:tab/>
            </w:r>
            <w:r>
              <w:rPr>
                <w:rStyle w:val="IndexLink"/>
              </w:rPr>
              <w:t>35</w:t>
            </w:r>
          </w:hyperlink>
        </w:p>
        <w:p>
          <w:pPr>
            <w:pStyle w:val="Contents3"/>
            <w:tabs>
              <w:tab w:val="clear" w:pos="8459"/>
              <w:tab w:val="right" w:pos="9026" w:leader="dot"/>
            </w:tabs>
            <w:rPr/>
          </w:pPr>
          <w:hyperlink w:anchor="__RefHeading___Toc427211_211673320">
            <w:r>
              <w:rPr>
                <w:webHidden/>
                <w:rStyle w:val="IndexLink"/>
                <w:rtl w:val="true"/>
              </w:rPr>
              <w:t>کتاب الأحنف إلی الحسین ع وآراء القوم</w:t>
            </w:r>
            <w:r>
              <w:rPr>
                <w:rStyle w:val="IndexLink"/>
                <w:rtl w:val="true"/>
              </w:rPr>
              <w:tab/>
            </w:r>
            <w:r>
              <w:rPr>
                <w:rStyle w:val="IndexLink"/>
              </w:rPr>
              <w:t>35</w:t>
            </w:r>
          </w:hyperlink>
        </w:p>
        <w:p>
          <w:pPr>
            <w:pStyle w:val="Contents3"/>
            <w:tabs>
              <w:tab w:val="clear" w:pos="8459"/>
              <w:tab w:val="right" w:pos="9026" w:leader="dot"/>
            </w:tabs>
            <w:rPr/>
          </w:pPr>
          <w:hyperlink w:anchor="__RefHeading___Toc427213_211673320">
            <w:r>
              <w:rPr>
                <w:webHidden/>
                <w:rStyle w:val="IndexLink"/>
                <w:rtl w:val="true"/>
              </w:rPr>
              <w:t>جواب بنی تمیم ودعاء الحسین ع</w:t>
            </w:r>
            <w:r>
              <w:rPr>
                <w:rStyle w:val="IndexLink"/>
                <w:rtl w:val="true"/>
              </w:rPr>
              <w:tab/>
            </w:r>
            <w:r>
              <w:rPr>
                <w:rStyle w:val="IndexLink"/>
              </w:rPr>
              <w:t>37</w:t>
            </w:r>
          </w:hyperlink>
        </w:p>
        <w:p>
          <w:pPr>
            <w:pStyle w:val="Contents3"/>
            <w:tabs>
              <w:tab w:val="clear" w:pos="8459"/>
              <w:tab w:val="right" w:pos="9026" w:leader="dot"/>
            </w:tabs>
            <w:rPr/>
          </w:pPr>
          <w:hyperlink w:anchor="__RefHeading___Toc427215_211673320">
            <w:r>
              <w:rPr>
                <w:webHidden/>
                <w:rStyle w:val="IndexLink"/>
                <w:rtl w:val="true"/>
              </w:rPr>
              <w:t>خوف المنذر وإفشاء سر الکتاب</w:t>
            </w:r>
            <w:r>
              <w:rPr>
                <w:rStyle w:val="IndexLink"/>
                <w:rtl w:val="true"/>
              </w:rPr>
              <w:tab/>
            </w:r>
            <w:r>
              <w:rPr>
                <w:rStyle w:val="IndexLink"/>
              </w:rPr>
              <w:t>37</w:t>
            </w:r>
          </w:hyperlink>
        </w:p>
        <w:p>
          <w:pPr>
            <w:pStyle w:val="Contents3"/>
            <w:tabs>
              <w:tab w:val="clear" w:pos="8459"/>
              <w:tab w:val="right" w:pos="9026" w:leader="dot"/>
            </w:tabs>
            <w:rPr/>
          </w:pPr>
          <w:hyperlink w:anchor="__RefHeading___Toc427217_211673320">
            <w:r>
              <w:rPr>
                <w:webHidden/>
                <w:rStyle w:val="IndexLink"/>
                <w:rtl w:val="true"/>
              </w:rPr>
              <w:t>توهم أهل الکوفة بمقدم الحسین ع</w:t>
            </w:r>
            <w:r>
              <w:rPr>
                <w:rStyle w:val="IndexLink"/>
                <w:rtl w:val="true"/>
              </w:rPr>
              <w:tab/>
            </w:r>
            <w:r>
              <w:rPr>
                <w:rStyle w:val="IndexLink"/>
              </w:rPr>
              <w:t>38</w:t>
            </w:r>
          </w:hyperlink>
        </w:p>
        <w:p>
          <w:pPr>
            <w:pStyle w:val="Contents3"/>
            <w:tabs>
              <w:tab w:val="clear" w:pos="8459"/>
              <w:tab w:val="right" w:pos="9026" w:leader="dot"/>
            </w:tabs>
            <w:rPr/>
          </w:pPr>
          <w:hyperlink w:anchor="__RefHeading___Toc427219_211673320">
            <w:r>
              <w:rPr>
                <w:webHidden/>
                <w:rStyle w:val="IndexLink"/>
                <w:rtl w:val="true"/>
              </w:rPr>
              <w:t>خطبة ابن مرجانة وتوبیخ أهل الکوفة</w:t>
            </w:r>
            <w:r>
              <w:rPr>
                <w:rStyle w:val="IndexLink"/>
                <w:rtl w:val="true"/>
              </w:rPr>
              <w:tab/>
            </w:r>
            <w:r>
              <w:rPr>
                <w:rStyle w:val="IndexLink"/>
              </w:rPr>
              <w:t>38</w:t>
            </w:r>
          </w:hyperlink>
        </w:p>
        <w:p>
          <w:pPr>
            <w:pStyle w:val="Contents3"/>
            <w:tabs>
              <w:tab w:val="clear" w:pos="8459"/>
              <w:tab w:val="right" w:pos="9026" w:leader="dot"/>
            </w:tabs>
            <w:rPr/>
          </w:pPr>
          <w:hyperlink w:anchor="__RefHeading___Toc427221_211673320">
            <w:r>
              <w:rPr>
                <w:webHidden/>
                <w:rStyle w:val="IndexLink"/>
                <w:rtl w:val="true"/>
              </w:rPr>
              <w:t>نزول مسلم فی دار هانی واختلاف الشیعة إلیه</w:t>
            </w:r>
            <w:r>
              <w:rPr>
                <w:rStyle w:val="IndexLink"/>
                <w:rtl w:val="true"/>
              </w:rPr>
              <w:tab/>
            </w:r>
            <w:r>
              <w:rPr>
                <w:rStyle w:val="IndexLink"/>
              </w:rPr>
              <w:t>39</w:t>
            </w:r>
          </w:hyperlink>
        </w:p>
        <w:p>
          <w:pPr>
            <w:pStyle w:val="Contents3"/>
            <w:tabs>
              <w:tab w:val="clear" w:pos="8459"/>
              <w:tab w:val="right" w:pos="9026" w:leader="dot"/>
            </w:tabs>
            <w:rPr/>
          </w:pPr>
          <w:hyperlink w:anchor="__RefHeading___Toc427223_211673320">
            <w:r>
              <w:rPr>
                <w:webHidden/>
                <w:rStyle w:val="IndexLink"/>
                <w:rtl w:val="true"/>
              </w:rPr>
              <w:t>خطة مسلم وشریک بن الأعور بقتل ابن زیاد وفشلها</w:t>
            </w:r>
            <w:r>
              <w:rPr>
                <w:rStyle w:val="IndexLink"/>
                <w:rtl w:val="true"/>
              </w:rPr>
              <w:tab/>
            </w:r>
            <w:r>
              <w:rPr>
                <w:rStyle w:val="IndexLink"/>
              </w:rPr>
              <w:t>39</w:t>
            </w:r>
          </w:hyperlink>
        </w:p>
        <w:p>
          <w:pPr>
            <w:pStyle w:val="Contents3"/>
            <w:tabs>
              <w:tab w:val="clear" w:pos="8459"/>
              <w:tab w:val="right" w:pos="9026" w:leader="dot"/>
            </w:tabs>
            <w:rPr/>
          </w:pPr>
          <w:hyperlink w:anchor="__RefHeading___Toc427225_211673320">
            <w:r>
              <w:rPr>
                <w:webHidden/>
                <w:rStyle w:val="IndexLink"/>
                <w:rtl w:val="true"/>
              </w:rPr>
              <w:t>اندساس معقل المنافق فی صف مسلم</w:t>
            </w:r>
            <w:r>
              <w:rPr>
                <w:rStyle w:val="IndexLink"/>
                <w:rtl w:val="true"/>
              </w:rPr>
              <w:tab/>
            </w:r>
            <w:r>
              <w:rPr>
                <w:rStyle w:val="IndexLink"/>
              </w:rPr>
              <w:t>40</w:t>
            </w:r>
          </w:hyperlink>
        </w:p>
        <w:p>
          <w:pPr>
            <w:pStyle w:val="Contents3"/>
            <w:tabs>
              <w:tab w:val="clear" w:pos="8459"/>
              <w:tab w:val="right" w:pos="9026" w:leader="dot"/>
            </w:tabs>
            <w:rPr/>
          </w:pPr>
          <w:hyperlink w:anchor="__RefHeading___Toc427227_211673320">
            <w:r>
              <w:rPr>
                <w:webHidden/>
                <w:rStyle w:val="IndexLink"/>
                <w:rtl w:val="true"/>
              </w:rPr>
              <w:t>انکشاف أمر مسلم</w:t>
            </w:r>
            <w:r>
              <w:rPr>
                <w:rStyle w:val="IndexLink"/>
                <w:rtl w:val="true"/>
              </w:rPr>
              <w:tab/>
            </w:r>
            <w:r>
              <w:rPr>
                <w:rStyle w:val="IndexLink"/>
              </w:rPr>
              <w:t>40</w:t>
            </w:r>
          </w:hyperlink>
        </w:p>
        <w:p>
          <w:pPr>
            <w:pStyle w:val="Contents3"/>
            <w:tabs>
              <w:tab w:val="clear" w:pos="8459"/>
              <w:tab w:val="right" w:pos="9026" w:leader="dot"/>
            </w:tabs>
            <w:rPr/>
          </w:pPr>
          <w:hyperlink w:anchor="__RefHeading___Toc427229_211673320">
            <w:r>
              <w:rPr>
                <w:webHidden/>
                <w:rStyle w:val="IndexLink"/>
                <w:rtl w:val="true"/>
              </w:rPr>
              <w:t>الجدال بین هانی و ابن زیاد</w:t>
            </w:r>
            <w:r>
              <w:rPr>
                <w:rStyle w:val="IndexLink"/>
                <w:rtl w:val="true"/>
              </w:rPr>
              <w:tab/>
            </w:r>
            <w:r>
              <w:rPr>
                <w:rStyle w:val="IndexLink"/>
              </w:rPr>
              <w:t>41</w:t>
            </w:r>
          </w:hyperlink>
        </w:p>
        <w:p>
          <w:pPr>
            <w:pStyle w:val="Contents3"/>
            <w:tabs>
              <w:tab w:val="clear" w:pos="8459"/>
              <w:tab w:val="right" w:pos="9026" w:leader="dot"/>
            </w:tabs>
            <w:rPr/>
          </w:pPr>
          <w:hyperlink w:anchor="__RefHeading___Toc427231_211673320">
            <w:r>
              <w:rPr>
                <w:webHidden/>
                <w:rStyle w:val="IndexLink"/>
                <w:rtl w:val="true"/>
              </w:rPr>
              <w:t>تهدید ابن زیاد بقتل هانی‌</w:t>
            </w:r>
            <w:r>
              <w:rPr>
                <w:rStyle w:val="IndexLink"/>
                <w:rtl w:val="true"/>
              </w:rPr>
              <w:tab/>
            </w:r>
            <w:r>
              <w:rPr>
                <w:rStyle w:val="IndexLink"/>
              </w:rPr>
              <w:t>42</w:t>
            </w:r>
          </w:hyperlink>
        </w:p>
        <w:p>
          <w:pPr>
            <w:pStyle w:val="Contents3"/>
            <w:tabs>
              <w:tab w:val="clear" w:pos="8459"/>
              <w:tab w:val="right" w:pos="9026" w:leader="dot"/>
            </w:tabs>
            <w:rPr/>
          </w:pPr>
          <w:hyperlink w:anchor="__RefHeading___Toc427233_211673320">
            <w:r>
              <w:rPr>
                <w:webHidden/>
                <w:rStyle w:val="IndexLink"/>
                <w:rtl w:val="true"/>
              </w:rPr>
              <w:t>حال مسلم بن عقیل فی الکوفة</w:t>
            </w:r>
            <w:r>
              <w:rPr>
                <w:rStyle w:val="IndexLink"/>
                <w:rtl w:val="true"/>
              </w:rPr>
              <w:tab/>
            </w:r>
            <w:r>
              <w:rPr>
                <w:rStyle w:val="IndexLink"/>
              </w:rPr>
              <w:t>42</w:t>
            </w:r>
          </w:hyperlink>
        </w:p>
        <w:p>
          <w:pPr>
            <w:pStyle w:val="Contents3"/>
            <w:tabs>
              <w:tab w:val="clear" w:pos="8459"/>
              <w:tab w:val="right" w:pos="9026" w:leader="dot"/>
            </w:tabs>
            <w:rPr/>
          </w:pPr>
          <w:hyperlink w:anchor="__RefHeading___Toc427235_211673320">
            <w:r>
              <w:rPr>
                <w:webHidden/>
                <w:rStyle w:val="IndexLink"/>
                <w:rtl w:val="true"/>
              </w:rPr>
              <w:t>ورود مسلم فی مجلس ابن زیاد وحدیثه</w:t>
            </w:r>
            <w:r>
              <w:rPr>
                <w:rStyle w:val="IndexLink"/>
                <w:rtl w:val="true"/>
              </w:rPr>
              <w:tab/>
            </w:r>
            <w:r>
              <w:rPr>
                <w:rStyle w:val="IndexLink"/>
              </w:rPr>
              <w:t>44</w:t>
            </w:r>
          </w:hyperlink>
        </w:p>
        <w:p>
          <w:pPr>
            <w:pStyle w:val="Contents3"/>
            <w:tabs>
              <w:tab w:val="clear" w:pos="8459"/>
              <w:tab w:val="right" w:pos="9026" w:leader="dot"/>
            </w:tabs>
            <w:rPr/>
          </w:pPr>
          <w:hyperlink w:anchor="__RefHeading___Toc427237_211673320">
            <w:r>
              <w:rPr>
                <w:webHidden/>
                <w:rStyle w:val="IndexLink"/>
                <w:rtl w:val="true"/>
              </w:rPr>
              <w:t>وصیة مسلم واستشهاده</w:t>
            </w:r>
            <w:r>
              <w:rPr>
                <w:rStyle w:val="IndexLink"/>
                <w:rtl w:val="true"/>
              </w:rPr>
              <w:tab/>
            </w:r>
            <w:r>
              <w:rPr>
                <w:rStyle w:val="IndexLink"/>
              </w:rPr>
              <w:t>44</w:t>
            </w:r>
          </w:hyperlink>
        </w:p>
        <w:p>
          <w:pPr>
            <w:pStyle w:val="Contents3"/>
            <w:tabs>
              <w:tab w:val="clear" w:pos="8459"/>
              <w:tab w:val="right" w:pos="9026" w:leader="dot"/>
            </w:tabs>
            <w:rPr/>
          </w:pPr>
          <w:hyperlink w:anchor="__RefHeading___Toc427239_211673320">
            <w:r>
              <w:rPr>
                <w:webHidden/>
                <w:rStyle w:val="IndexLink"/>
                <w:rtl w:val="true"/>
              </w:rPr>
              <w:t>مقتل هانی‌</w:t>
            </w:r>
            <w:r>
              <w:rPr>
                <w:rStyle w:val="IndexLink"/>
                <w:rtl w:val="true"/>
              </w:rPr>
              <w:tab/>
            </w:r>
            <w:r>
              <w:rPr>
                <w:rStyle w:val="IndexLink"/>
              </w:rPr>
              <w:t>45</w:t>
            </w:r>
          </w:hyperlink>
        </w:p>
        <w:p>
          <w:pPr>
            <w:pStyle w:val="Contents3"/>
            <w:tabs>
              <w:tab w:val="clear" w:pos="8459"/>
              <w:tab w:val="right" w:pos="9026" w:leader="dot"/>
            </w:tabs>
            <w:rPr/>
          </w:pPr>
          <w:hyperlink w:anchor="__RefHeading___Toc427241_211673320">
            <w:r>
              <w:rPr>
                <w:webHidden/>
                <w:rStyle w:val="IndexLink"/>
                <w:rtl w:val="true"/>
              </w:rPr>
              <w:t>إرسال رأسی مسلم وهانی إلی یزید</w:t>
            </w:r>
            <w:r>
              <w:rPr>
                <w:rStyle w:val="IndexLink"/>
                <w:rtl w:val="true"/>
              </w:rPr>
              <w:tab/>
            </w:r>
            <w:r>
              <w:rPr>
                <w:rStyle w:val="IndexLink"/>
              </w:rPr>
              <w:t>46</w:t>
            </w:r>
          </w:hyperlink>
        </w:p>
        <w:p>
          <w:pPr>
            <w:pStyle w:val="Contents3"/>
            <w:tabs>
              <w:tab w:val="clear" w:pos="8459"/>
              <w:tab w:val="right" w:pos="9026" w:leader="dot"/>
            </w:tabs>
            <w:rPr/>
          </w:pPr>
          <w:hyperlink w:anchor="__RefHeading___Toc427243_211673320">
            <w:r>
              <w:rPr>
                <w:webHidden/>
                <w:rStyle w:val="IndexLink"/>
                <w:rtl w:val="true"/>
              </w:rPr>
              <w:t>خروج الحسین ع من مکة</w:t>
            </w:r>
            <w:r>
              <w:rPr>
                <w:rStyle w:val="IndexLink"/>
                <w:rtl w:val="true"/>
              </w:rPr>
              <w:tab/>
            </w:r>
            <w:r>
              <w:rPr>
                <w:rStyle w:val="IndexLink"/>
              </w:rPr>
              <w:t>46</w:t>
            </w:r>
          </w:hyperlink>
        </w:p>
        <w:p>
          <w:pPr>
            <w:pStyle w:val="Contents3"/>
            <w:tabs>
              <w:tab w:val="clear" w:pos="8459"/>
              <w:tab w:val="right" w:pos="9026" w:leader="dot"/>
            </w:tabs>
            <w:rPr/>
          </w:pPr>
          <w:hyperlink w:anchor="__RefHeading___Toc427245_211673320">
            <w:r>
              <w:rPr>
                <w:webHidden/>
                <w:rStyle w:val="IndexLink"/>
                <w:rtl w:val="true"/>
              </w:rPr>
              <w:t xml:space="preserve">الإمام یعلن تصمیمه بکتاب ونصائح القوم </w:t>
            </w:r>
            <w:r>
              <w:rPr>
                <w:rStyle w:val="IndexLink"/>
                <w:rtl w:val="true"/>
              </w:rPr>
              <w:t>.</w:t>
              <w:tab/>
            </w:r>
            <w:r>
              <w:rPr>
                <w:rStyle w:val="IndexLink"/>
              </w:rPr>
              <w:t>47</w:t>
            </w:r>
          </w:hyperlink>
        </w:p>
        <w:p>
          <w:pPr>
            <w:pStyle w:val="Contents3"/>
            <w:tabs>
              <w:tab w:val="clear" w:pos="8459"/>
              <w:tab w:val="right" w:pos="9026" w:leader="dot"/>
            </w:tabs>
            <w:rPr/>
          </w:pPr>
          <w:hyperlink w:anchor="__RefHeading___Toc427247_211673320">
            <w:r>
              <w:rPr>
                <w:webHidden/>
                <w:rStyle w:val="IndexLink"/>
                <w:rtl w:val="true"/>
              </w:rPr>
              <w:t>نصیحة الفرزدق للحسین ع</w:t>
            </w:r>
            <w:r>
              <w:rPr>
                <w:rStyle w:val="IndexLink"/>
                <w:rtl w:val="true"/>
              </w:rPr>
              <w:tab/>
            </w:r>
            <w:r>
              <w:rPr>
                <w:rStyle w:val="IndexLink"/>
              </w:rPr>
              <w:t>48</w:t>
            </w:r>
          </w:hyperlink>
        </w:p>
        <w:p>
          <w:pPr>
            <w:pStyle w:val="Contents3"/>
            <w:tabs>
              <w:tab w:val="clear" w:pos="8459"/>
              <w:tab w:val="right" w:pos="9026" w:leader="dot"/>
            </w:tabs>
            <w:rPr/>
          </w:pPr>
          <w:hyperlink w:anchor="__RefHeading___Toc427249_211673320">
            <w:r>
              <w:rPr>
                <w:webHidden/>
                <w:rStyle w:val="IndexLink"/>
                <w:rtl w:val="true"/>
              </w:rPr>
              <w:t>أخبار یزید عبید الله بتوجه الحسین إلی العراق</w:t>
            </w:r>
            <w:r>
              <w:rPr>
                <w:rStyle w:val="IndexLink"/>
                <w:rtl w:val="true"/>
              </w:rPr>
              <w:tab/>
            </w:r>
            <w:r>
              <w:rPr>
                <w:rStyle w:val="IndexLink"/>
              </w:rPr>
              <w:t>48</w:t>
            </w:r>
          </w:hyperlink>
        </w:p>
        <w:p>
          <w:pPr>
            <w:pStyle w:val="Contents3"/>
            <w:tabs>
              <w:tab w:val="clear" w:pos="8459"/>
              <w:tab w:val="right" w:pos="9026" w:leader="dot"/>
            </w:tabs>
            <w:rPr/>
          </w:pPr>
          <w:hyperlink w:anchor="__RefHeading___Toc427251_211673320">
            <w:r>
              <w:rPr>
                <w:webHidden/>
                <w:rStyle w:val="IndexLink"/>
                <w:rtl w:val="true"/>
              </w:rPr>
              <w:t>نصیحة عبد الله بن عمر للحسین ع</w:t>
            </w:r>
            <w:r>
              <w:rPr>
                <w:rStyle w:val="IndexLink"/>
                <w:rtl w:val="true"/>
              </w:rPr>
              <w:tab/>
            </w:r>
            <w:r>
              <w:rPr>
                <w:rStyle w:val="IndexLink"/>
              </w:rPr>
              <w:t>49</w:t>
            </w:r>
          </w:hyperlink>
        </w:p>
        <w:p>
          <w:pPr>
            <w:pStyle w:val="Contents3"/>
            <w:tabs>
              <w:tab w:val="clear" w:pos="8459"/>
              <w:tab w:val="right" w:pos="9026" w:leader="dot"/>
            </w:tabs>
            <w:rPr/>
          </w:pPr>
          <w:hyperlink w:anchor="__RefHeading___Toc427253_211673320">
            <w:r>
              <w:rPr>
                <w:webHidden/>
                <w:rStyle w:val="IndexLink"/>
                <w:rtl w:val="true"/>
              </w:rPr>
              <w:t>خطبة الإمام أثناء توجهه إلی العراق</w:t>
            </w:r>
            <w:r>
              <w:rPr>
                <w:rStyle w:val="IndexLink"/>
                <w:rtl w:val="true"/>
              </w:rPr>
              <w:tab/>
            </w:r>
            <w:r>
              <w:rPr>
                <w:rStyle w:val="IndexLink"/>
              </w:rPr>
              <w:t>49</w:t>
            </w:r>
          </w:hyperlink>
        </w:p>
        <w:p>
          <w:pPr>
            <w:pStyle w:val="Contents3"/>
            <w:tabs>
              <w:tab w:val="clear" w:pos="8459"/>
              <w:tab w:val="right" w:pos="9026" w:leader="dot"/>
            </w:tabs>
            <w:rPr/>
          </w:pPr>
          <w:hyperlink w:anchor="__RefHeading___Toc427255_211673320">
            <w:r>
              <w:rPr>
                <w:webHidden/>
                <w:rStyle w:val="IndexLink"/>
                <w:rtl w:val="true"/>
              </w:rPr>
              <w:t>لقاء الحسین ع مع بشر بن غالب</w:t>
            </w:r>
            <w:r>
              <w:rPr>
                <w:rStyle w:val="IndexLink"/>
                <w:rtl w:val="true"/>
              </w:rPr>
              <w:tab/>
            </w:r>
            <w:r>
              <w:rPr>
                <w:rStyle w:val="IndexLink"/>
              </w:rPr>
              <w:t>50</w:t>
            </w:r>
          </w:hyperlink>
        </w:p>
        <w:p>
          <w:pPr>
            <w:pStyle w:val="Contents3"/>
            <w:tabs>
              <w:tab w:val="clear" w:pos="8459"/>
              <w:tab w:val="right" w:pos="9026" w:leader="dot"/>
            </w:tabs>
            <w:rPr/>
          </w:pPr>
          <w:hyperlink w:anchor="__RefHeading___Toc427257_211673320">
            <w:r>
              <w:rPr>
                <w:webHidden/>
                <w:rStyle w:val="IndexLink"/>
                <w:rtl w:val="true"/>
              </w:rPr>
              <w:t>الإمام یبعث رسولا إلی أهل الکوفة</w:t>
            </w:r>
            <w:r>
              <w:rPr>
                <w:rStyle w:val="IndexLink"/>
                <w:rtl w:val="true"/>
              </w:rPr>
              <w:tab/>
            </w:r>
            <w:r>
              <w:rPr>
                <w:rStyle w:val="IndexLink"/>
              </w:rPr>
              <w:t>50</w:t>
            </w:r>
          </w:hyperlink>
        </w:p>
        <w:p>
          <w:pPr>
            <w:pStyle w:val="Contents3"/>
            <w:tabs>
              <w:tab w:val="clear" w:pos="8459"/>
              <w:tab w:val="right" w:pos="9026" w:leader="dot"/>
            </w:tabs>
            <w:rPr/>
          </w:pPr>
          <w:hyperlink w:anchor="__RefHeading___Toc427259_211673320">
            <w:r>
              <w:rPr>
                <w:webHidden/>
                <w:rStyle w:val="IndexLink"/>
                <w:rtl w:val="true"/>
              </w:rPr>
              <w:t>إحضار مبعوث الحسین بین یدی ابن زیاد وسبه له</w:t>
            </w:r>
            <w:r>
              <w:rPr>
                <w:rStyle w:val="IndexLink"/>
                <w:rtl w:val="true"/>
              </w:rPr>
              <w:tab/>
            </w:r>
            <w:r>
              <w:rPr>
                <w:rStyle w:val="IndexLink"/>
              </w:rPr>
              <w:t>51</w:t>
            </w:r>
          </w:hyperlink>
        </w:p>
        <w:p>
          <w:pPr>
            <w:pStyle w:val="Contents3"/>
            <w:tabs>
              <w:tab w:val="clear" w:pos="8459"/>
              <w:tab w:val="right" w:pos="9026" w:leader="dot"/>
            </w:tabs>
            <w:rPr/>
          </w:pPr>
          <w:hyperlink w:anchor="__RefHeading___Toc427261_211673320">
            <w:r>
              <w:rPr>
                <w:webHidden/>
                <w:rStyle w:val="IndexLink"/>
                <w:rtl w:val="true"/>
              </w:rPr>
              <w:t>لقاء الإمام ع مع جماعة من أهل الکوفة</w:t>
            </w:r>
            <w:r>
              <w:rPr>
                <w:rStyle w:val="IndexLink"/>
                <w:rtl w:val="true"/>
              </w:rPr>
              <w:t>.</w:t>
              <w:tab/>
            </w:r>
            <w:r>
              <w:rPr>
                <w:rStyle w:val="IndexLink"/>
              </w:rPr>
              <w:t>51</w:t>
            </w:r>
          </w:hyperlink>
        </w:p>
        <w:p>
          <w:pPr>
            <w:pStyle w:val="Contents3"/>
            <w:tabs>
              <w:tab w:val="clear" w:pos="8459"/>
              <w:tab w:val="right" w:pos="9026" w:leader="dot"/>
            </w:tabs>
            <w:rPr/>
          </w:pPr>
          <w:hyperlink w:anchor="__RefHeading___Toc427263_211673320">
            <w:r>
              <w:rPr>
                <w:webHidden/>
                <w:rStyle w:val="IndexLink"/>
                <w:rtl w:val="true"/>
              </w:rPr>
              <w:t>خطبة الحسین ع بذی حسم</w:t>
            </w:r>
            <w:r>
              <w:rPr>
                <w:rStyle w:val="IndexLink"/>
                <w:rtl w:val="true"/>
              </w:rPr>
              <w:tab/>
            </w:r>
            <w:r>
              <w:rPr>
                <w:rStyle w:val="IndexLink"/>
              </w:rPr>
              <w:t>52</w:t>
            </w:r>
          </w:hyperlink>
        </w:p>
        <w:p>
          <w:pPr>
            <w:pStyle w:val="Contents3"/>
            <w:tabs>
              <w:tab w:val="clear" w:pos="8459"/>
              <w:tab w:val="right" w:pos="9026" w:leader="dot"/>
            </w:tabs>
            <w:rPr/>
          </w:pPr>
          <w:hyperlink w:anchor="__RefHeading___Toc427265_211673320">
            <w:r>
              <w:rPr>
                <w:webHidden/>
                <w:rStyle w:val="IndexLink"/>
                <w:rtl w:val="true"/>
              </w:rPr>
              <w:t>کلامه ع فی الثعلبیة</w:t>
            </w:r>
            <w:r>
              <w:rPr>
                <w:rStyle w:val="IndexLink"/>
                <w:rtl w:val="true"/>
              </w:rPr>
              <w:tab/>
            </w:r>
            <w:r>
              <w:rPr>
                <w:rStyle w:val="IndexLink"/>
              </w:rPr>
              <w:t>52</w:t>
            </w:r>
          </w:hyperlink>
        </w:p>
        <w:p>
          <w:pPr>
            <w:pStyle w:val="Contents3"/>
            <w:tabs>
              <w:tab w:val="clear" w:pos="8459"/>
              <w:tab w:val="right" w:pos="9026" w:leader="dot"/>
            </w:tabs>
            <w:rPr/>
          </w:pPr>
          <w:hyperlink w:anchor="__RefHeading___Toc427267_211673320">
            <w:r>
              <w:rPr>
                <w:webHidden/>
                <w:rStyle w:val="IndexLink"/>
                <w:rtl w:val="true"/>
              </w:rPr>
              <w:t>اطلاع الحسین ع بما جری لمسلم وإنشاده شعرا</w:t>
            </w:r>
            <w:r>
              <w:rPr>
                <w:rStyle w:val="IndexLink"/>
                <w:rtl w:val="true"/>
              </w:rPr>
              <w:tab/>
            </w:r>
            <w:r>
              <w:rPr>
                <w:rStyle w:val="IndexLink"/>
              </w:rPr>
              <w:t>53</w:t>
            </w:r>
          </w:hyperlink>
        </w:p>
        <w:p>
          <w:pPr>
            <w:pStyle w:val="Contents3"/>
            <w:tabs>
              <w:tab w:val="clear" w:pos="8459"/>
              <w:tab w:val="right" w:pos="9026" w:leader="dot"/>
            </w:tabs>
            <w:rPr/>
          </w:pPr>
          <w:hyperlink w:anchor="__RefHeading___Toc427269_211673320">
            <w:r>
              <w:rPr>
                <w:webHidden/>
                <w:rStyle w:val="IndexLink"/>
                <w:rtl w:val="true"/>
              </w:rPr>
              <w:t>المحاورة بین الحسین و أبوهرة الأسدی‌</w:t>
            </w:r>
            <w:r>
              <w:rPr>
                <w:rStyle w:val="IndexLink"/>
                <w:rtl w:val="true"/>
              </w:rPr>
              <w:tab/>
            </w:r>
            <w:r>
              <w:rPr>
                <w:rStyle w:val="IndexLink"/>
              </w:rPr>
              <w:t>54</w:t>
            </w:r>
          </w:hyperlink>
        </w:p>
        <w:p>
          <w:pPr>
            <w:pStyle w:val="Contents3"/>
            <w:tabs>
              <w:tab w:val="clear" w:pos="8459"/>
              <w:tab w:val="right" w:pos="9026" w:leader="dot"/>
            </w:tabs>
            <w:rPr/>
          </w:pPr>
          <w:hyperlink w:anchor="__RefHeading___Toc427271_211673320">
            <w:r>
              <w:rPr>
                <w:webHidden/>
                <w:rStyle w:val="IndexLink"/>
                <w:rtl w:val="true"/>
              </w:rPr>
              <w:t>دعوة الحسین زهیر بن القین وقبوله</w:t>
            </w:r>
            <w:r>
              <w:rPr>
                <w:rStyle w:val="IndexLink"/>
                <w:rtl w:val="true"/>
              </w:rPr>
              <w:tab/>
            </w:r>
            <w:r>
              <w:rPr>
                <w:rStyle w:val="IndexLink"/>
              </w:rPr>
              <w:t>54</w:t>
            </w:r>
          </w:hyperlink>
        </w:p>
        <w:p>
          <w:pPr>
            <w:pStyle w:val="Contents3"/>
            <w:tabs>
              <w:tab w:val="clear" w:pos="8459"/>
              <w:tab w:val="right" w:pos="9026" w:leader="dot"/>
            </w:tabs>
            <w:rPr/>
          </w:pPr>
          <w:hyperlink w:anchor="__RefHeading___Toc427273_211673320">
            <w:r>
              <w:rPr>
                <w:webHidden/>
                <w:rStyle w:val="IndexLink"/>
                <w:rtl w:val="true"/>
              </w:rPr>
              <w:t>ذکر زهیر بن القین قصة سلمان</w:t>
            </w:r>
            <w:r>
              <w:rPr>
                <w:rStyle w:val="IndexLink"/>
                <w:rtl w:val="true"/>
              </w:rPr>
              <w:tab/>
            </w:r>
            <w:r>
              <w:rPr>
                <w:rStyle w:val="IndexLink"/>
              </w:rPr>
              <w:t>55</w:t>
            </w:r>
          </w:hyperlink>
        </w:p>
        <w:p>
          <w:pPr>
            <w:pStyle w:val="Contents3"/>
            <w:tabs>
              <w:tab w:val="clear" w:pos="8459"/>
              <w:tab w:val="right" w:pos="9026" w:leader="dot"/>
            </w:tabs>
            <w:rPr/>
          </w:pPr>
          <w:hyperlink w:anchor="__RefHeading___Toc427275_211673320">
            <w:r>
              <w:rPr>
                <w:webHidden/>
                <w:rStyle w:val="IndexLink"/>
                <w:rtl w:val="true"/>
              </w:rPr>
              <w:t>رسالة الحر مع ألف فارس إلی الحسین ع</w:t>
            </w:r>
            <w:r>
              <w:rPr>
                <w:rStyle w:val="IndexLink"/>
                <w:rtl w:val="true"/>
              </w:rPr>
              <w:tab/>
            </w:r>
            <w:r>
              <w:rPr>
                <w:rStyle w:val="IndexLink"/>
              </w:rPr>
              <w:t>55</w:t>
            </w:r>
          </w:hyperlink>
        </w:p>
        <w:p>
          <w:pPr>
            <w:pStyle w:val="Contents3"/>
            <w:tabs>
              <w:tab w:val="clear" w:pos="8459"/>
              <w:tab w:val="right" w:pos="9026" w:leader="dot"/>
            </w:tabs>
            <w:rPr/>
          </w:pPr>
          <w:hyperlink w:anchor="__RefHeading___Toc427277_211673320">
            <w:r>
              <w:rPr>
                <w:webHidden/>
                <w:rStyle w:val="IndexLink"/>
                <w:rtl w:val="true"/>
              </w:rPr>
              <w:t>منام الحسین ع بعدارتحاله من قصر أبی مقاتل</w:t>
            </w:r>
            <w:r>
              <w:rPr>
                <w:rStyle w:val="IndexLink"/>
                <w:rtl w:val="true"/>
              </w:rPr>
              <w:tab/>
            </w:r>
            <w:r>
              <w:rPr>
                <w:rStyle w:val="IndexLink"/>
              </w:rPr>
              <w:t>55</w:t>
            </w:r>
          </w:hyperlink>
        </w:p>
        <w:p>
          <w:pPr>
            <w:pStyle w:val="Contents3"/>
            <w:tabs>
              <w:tab w:val="clear" w:pos="8459"/>
              <w:tab w:val="right" w:pos="9026" w:leader="dot"/>
            </w:tabs>
            <w:rPr/>
          </w:pPr>
          <w:hyperlink w:anchor="__RefHeading___Toc427279_211673320">
            <w:r>
              <w:rPr>
                <w:webHidden/>
                <w:rStyle w:val="IndexLink"/>
                <w:rtl w:val="true"/>
              </w:rPr>
              <w:t>الحر و هوبجانب الحسین</w:t>
            </w:r>
            <w:r>
              <w:rPr>
                <w:rStyle w:val="IndexLink"/>
                <w:rtl w:val="true"/>
              </w:rPr>
              <w:tab/>
            </w:r>
            <w:r>
              <w:rPr>
                <w:rStyle w:val="IndexLink"/>
              </w:rPr>
              <w:t>56</w:t>
            </w:r>
          </w:hyperlink>
        </w:p>
        <w:p>
          <w:pPr>
            <w:pStyle w:val="Contents3"/>
            <w:tabs>
              <w:tab w:val="clear" w:pos="8459"/>
              <w:tab w:val="right" w:pos="9026" w:leader="dot"/>
            </w:tabs>
            <w:rPr/>
          </w:pPr>
          <w:hyperlink w:anchor="__RefHeading___Toc427281_211673320">
            <w:r>
              <w:rPr>
                <w:webHidden/>
                <w:rStyle w:val="IndexLink"/>
                <w:rtl w:val="true"/>
              </w:rPr>
              <w:t>دعوة الحسین ع لعبید الله بن الحر</w:t>
            </w:r>
            <w:r>
              <w:rPr>
                <w:rStyle w:val="IndexLink"/>
                <w:rtl w:val="true"/>
              </w:rPr>
              <w:tab/>
            </w:r>
            <w:r>
              <w:rPr>
                <w:rStyle w:val="IndexLink"/>
              </w:rPr>
              <w:t>56</w:t>
            </w:r>
          </w:hyperlink>
        </w:p>
        <w:p>
          <w:pPr>
            <w:pStyle w:val="Contents3"/>
            <w:tabs>
              <w:tab w:val="clear" w:pos="8459"/>
              <w:tab w:val="right" w:pos="9026" w:leader="dot"/>
            </w:tabs>
            <w:rPr/>
          </w:pPr>
          <w:hyperlink w:anchor="__RefHeading___Toc427283_211673320">
            <w:r>
              <w:rPr>
                <w:webHidden/>
                <w:rStyle w:val="IndexLink"/>
                <w:rtl w:val="true"/>
              </w:rPr>
              <w:t>کتاب ابن زیاد إلی الحر</w:t>
            </w:r>
            <w:r>
              <w:rPr>
                <w:rStyle w:val="IndexLink"/>
                <w:rtl w:val="true"/>
              </w:rPr>
              <w:tab/>
            </w:r>
            <w:r>
              <w:rPr>
                <w:rStyle w:val="IndexLink"/>
              </w:rPr>
              <w:t>56</w:t>
            </w:r>
          </w:hyperlink>
        </w:p>
        <w:p>
          <w:pPr>
            <w:pStyle w:val="Contents3"/>
            <w:tabs>
              <w:tab w:val="clear" w:pos="8459"/>
              <w:tab w:val="right" w:pos="9026" w:leader="dot"/>
            </w:tabs>
            <w:rPr/>
          </w:pPr>
          <w:hyperlink w:anchor="__RefHeading___Toc427285_211673320">
            <w:r>
              <w:rPr>
                <w:webHidden/>
                <w:rStyle w:val="IndexLink"/>
                <w:rtl w:val="true"/>
              </w:rPr>
              <w:t>نزول الحسین ع فی کربلاء</w:t>
            </w:r>
            <w:r>
              <w:rPr>
                <w:rStyle w:val="IndexLink"/>
                <w:rtl w:val="true"/>
              </w:rPr>
              <w:tab/>
            </w:r>
            <w:r>
              <w:rPr>
                <w:rStyle w:val="IndexLink"/>
              </w:rPr>
              <w:t>57</w:t>
            </w:r>
          </w:hyperlink>
        </w:p>
        <w:p>
          <w:pPr>
            <w:pStyle w:val="Contents3"/>
            <w:tabs>
              <w:tab w:val="clear" w:pos="8459"/>
              <w:tab w:val="right" w:pos="9026" w:leader="dot"/>
            </w:tabs>
            <w:rPr/>
          </w:pPr>
          <w:hyperlink w:anchor="__RefHeading___Toc427287_211673320">
            <w:r>
              <w:rPr>
                <w:webHidden/>
                <w:rStyle w:val="IndexLink"/>
                <w:rtl w:val="true"/>
              </w:rPr>
              <w:t>حوار زینب مع الحسین ع</w:t>
            </w:r>
            <w:r>
              <w:rPr>
                <w:rStyle w:val="IndexLink"/>
                <w:rtl w:val="true"/>
              </w:rPr>
              <w:tab/>
            </w:r>
            <w:r>
              <w:rPr>
                <w:rStyle w:val="IndexLink"/>
              </w:rPr>
              <w:t>57</w:t>
            </w:r>
          </w:hyperlink>
        </w:p>
        <w:p>
          <w:pPr>
            <w:pStyle w:val="Contents2"/>
            <w:tabs>
              <w:tab w:val="clear" w:pos="8743"/>
              <w:tab w:val="right" w:pos="9026" w:leader="dot"/>
            </w:tabs>
            <w:rPr/>
          </w:pPr>
          <w:hyperlink w:anchor="__RefHeading___Toc427289_211673320">
            <w:r>
              <w:rPr>
                <w:webHidden/>
                <w:rStyle w:val="IndexLink"/>
                <w:rtl w:val="true"/>
              </w:rPr>
              <w:t xml:space="preserve">المقصد الثانی </w:t>
            </w:r>
            <w:r>
              <w:rPr>
                <w:rStyle w:val="IndexLink"/>
                <w:rtl w:val="true"/>
              </w:rPr>
              <w:t xml:space="preserve">: </w:t>
            </w:r>
            <w:r>
              <w:rPr>
                <w:rStyle w:val="IndexLink"/>
                <w:rtl w:val="true"/>
              </w:rPr>
              <w:t>فی وصف موقف النزال و مایقرب من تلک الحال</w:t>
            </w:r>
            <w:r>
              <w:rPr>
                <w:rStyle w:val="IndexLink"/>
                <w:rtl w:val="true"/>
              </w:rPr>
              <w:tab/>
            </w:r>
            <w:r>
              <w:rPr>
                <w:rStyle w:val="IndexLink"/>
              </w:rPr>
              <w:t>58</w:t>
            </w:r>
          </w:hyperlink>
        </w:p>
        <w:p>
          <w:pPr>
            <w:pStyle w:val="Contents3"/>
            <w:tabs>
              <w:tab w:val="clear" w:pos="8459"/>
              <w:tab w:val="right" w:pos="9026" w:leader="dot"/>
            </w:tabs>
            <w:rPr/>
          </w:pPr>
          <w:hyperlink w:anchor="__RefHeading___Toc427291_211673320">
            <w:r>
              <w:rPr>
                <w:webHidden/>
                <w:rStyle w:val="IndexLink"/>
                <w:rtl w:val="true"/>
              </w:rPr>
              <w:t>دعوة عمر قومه للقتال</w:t>
            </w:r>
            <w:r>
              <w:rPr>
                <w:rStyle w:val="IndexLink"/>
                <w:rtl w:val="true"/>
              </w:rPr>
              <w:tab/>
            </w:r>
            <w:r>
              <w:rPr>
                <w:rStyle w:val="IndexLink"/>
              </w:rPr>
              <w:t>58</w:t>
            </w:r>
          </w:hyperlink>
        </w:p>
        <w:p>
          <w:pPr>
            <w:pStyle w:val="Contents3"/>
            <w:tabs>
              <w:tab w:val="clear" w:pos="8459"/>
              <w:tab w:val="right" w:pos="9026" w:leader="dot"/>
            </w:tabs>
            <w:rPr/>
          </w:pPr>
          <w:hyperlink w:anchor="__RefHeading___Toc427293_211673320">
            <w:r>
              <w:rPr>
                <w:webHidden/>
                <w:rStyle w:val="IndexLink"/>
                <w:rtl w:val="true"/>
              </w:rPr>
              <w:t>رفض عمر بن سعد دعوة الحسین للمهادنة</w:t>
            </w:r>
            <w:r>
              <w:rPr>
                <w:rStyle w:val="IndexLink"/>
                <w:rtl w:val="true"/>
              </w:rPr>
              <w:tab/>
            </w:r>
            <w:r>
              <w:rPr>
                <w:rStyle w:val="IndexLink"/>
              </w:rPr>
              <w:t>58</w:t>
            </w:r>
          </w:hyperlink>
        </w:p>
        <w:p>
          <w:pPr>
            <w:pStyle w:val="Contents3"/>
            <w:tabs>
              <w:tab w:val="clear" w:pos="8459"/>
              <w:tab w:val="right" w:pos="9026" w:leader="dot"/>
            </w:tabs>
            <w:rPr/>
          </w:pPr>
          <w:hyperlink w:anchor="__RefHeading___Toc427295_211673320">
            <w:r>
              <w:rPr>
                <w:webHidden/>
                <w:rStyle w:val="IndexLink"/>
                <w:rtl w:val="true"/>
              </w:rPr>
              <w:t>خطبة الحسین فی القوم بعد أن عزموا علی قتاله</w:t>
            </w:r>
            <w:r>
              <w:rPr>
                <w:rStyle w:val="IndexLink"/>
                <w:rtl w:val="true"/>
              </w:rPr>
              <w:tab/>
            </w:r>
            <w:r>
              <w:rPr>
                <w:rStyle w:val="IndexLink"/>
              </w:rPr>
              <w:t>59</w:t>
            </w:r>
          </w:hyperlink>
        </w:p>
        <w:p>
          <w:pPr>
            <w:pStyle w:val="Contents3"/>
            <w:tabs>
              <w:tab w:val="clear" w:pos="8459"/>
              <w:tab w:val="right" w:pos="9026" w:leader="dot"/>
            </w:tabs>
            <w:rPr/>
          </w:pPr>
          <w:hyperlink w:anchor="__RefHeading___Toc427297_211673320">
            <w:r>
              <w:rPr>
                <w:webHidden/>
                <w:rStyle w:val="IndexLink"/>
                <w:rtl w:val="true"/>
              </w:rPr>
              <w:t>دعوة عمر بن سعد للحرب و الحسین یلتمس مهلة</w:t>
            </w:r>
            <w:r>
              <w:rPr>
                <w:rStyle w:val="IndexLink"/>
                <w:rtl w:val="true"/>
              </w:rPr>
              <w:tab/>
            </w:r>
            <w:r>
              <w:rPr>
                <w:rStyle w:val="IndexLink"/>
              </w:rPr>
              <w:t>60</w:t>
            </w:r>
          </w:hyperlink>
        </w:p>
        <w:p>
          <w:pPr>
            <w:pStyle w:val="Contents3"/>
            <w:tabs>
              <w:tab w:val="clear" w:pos="8459"/>
              <w:tab w:val="right" w:pos="9026" w:leader="dot"/>
            </w:tabs>
            <w:rPr/>
          </w:pPr>
          <w:hyperlink w:anchor="__RefHeading___Toc427299_211673320">
            <w:r>
              <w:rPr>
                <w:webHidden/>
                <w:rStyle w:val="IndexLink"/>
                <w:rtl w:val="true"/>
              </w:rPr>
              <w:t>خطبة الحسین فی أصحابه وخیرهم بین الانصراف والنصرة</w:t>
            </w:r>
            <w:r>
              <w:rPr>
                <w:rStyle w:val="IndexLink"/>
                <w:rtl w:val="true"/>
              </w:rPr>
              <w:tab/>
            </w:r>
            <w:r>
              <w:rPr>
                <w:rStyle w:val="IndexLink"/>
              </w:rPr>
              <w:t>60</w:t>
            </w:r>
          </w:hyperlink>
        </w:p>
        <w:p>
          <w:pPr>
            <w:pStyle w:val="Contents3"/>
            <w:tabs>
              <w:tab w:val="clear" w:pos="8459"/>
              <w:tab w:val="right" w:pos="9026" w:leader="dot"/>
            </w:tabs>
            <w:rPr/>
          </w:pPr>
          <w:hyperlink w:anchor="__RefHeading___Toc427301_211673320">
            <w:r>
              <w:rPr>
                <w:webHidden/>
                <w:rStyle w:val="IndexLink"/>
                <w:rtl w:val="true"/>
              </w:rPr>
              <w:t>إصرار مسلم بن عوسجة علی نصرة الحسین ع</w:t>
            </w:r>
            <w:r>
              <w:rPr>
                <w:rStyle w:val="IndexLink"/>
                <w:rtl w:val="true"/>
              </w:rPr>
              <w:tab/>
            </w:r>
            <w:r>
              <w:rPr>
                <w:rStyle w:val="IndexLink"/>
              </w:rPr>
              <w:t>61</w:t>
            </w:r>
          </w:hyperlink>
        </w:p>
        <w:p>
          <w:pPr>
            <w:pStyle w:val="Contents3"/>
            <w:tabs>
              <w:tab w:val="clear" w:pos="8459"/>
              <w:tab w:val="right" w:pos="9026" w:leader="dot"/>
            </w:tabs>
            <w:rPr/>
          </w:pPr>
          <w:hyperlink w:anchor="__RefHeading___Toc427303_211673320">
            <w:r>
              <w:rPr>
                <w:webHidden/>
                <w:rStyle w:val="IndexLink"/>
                <w:rtl w:val="true"/>
              </w:rPr>
              <w:t>استعداد عمر بن سعد للحرب وتنظیمه للجیش</w:t>
            </w:r>
            <w:r>
              <w:rPr>
                <w:rStyle w:val="IndexLink"/>
                <w:rtl w:val="true"/>
              </w:rPr>
              <w:tab/>
            </w:r>
            <w:r>
              <w:rPr>
                <w:rStyle w:val="IndexLink"/>
              </w:rPr>
              <w:t>61</w:t>
            </w:r>
          </w:hyperlink>
        </w:p>
        <w:p>
          <w:pPr>
            <w:pStyle w:val="Contents3"/>
            <w:tabs>
              <w:tab w:val="clear" w:pos="8459"/>
              <w:tab w:val="right" w:pos="9026" w:leader="dot"/>
            </w:tabs>
            <w:rPr/>
          </w:pPr>
          <w:hyperlink w:anchor="__RefHeading___Toc427305_211673320">
            <w:r>
              <w:rPr>
                <w:webHidden/>
                <w:rStyle w:val="IndexLink"/>
                <w:rtl w:val="true"/>
              </w:rPr>
              <w:t>حدیث بریر الهمدانی مع ابن عبدربه الأنصاری‌</w:t>
            </w:r>
            <w:r>
              <w:rPr>
                <w:rStyle w:val="IndexLink"/>
                <w:rtl w:val="true"/>
              </w:rPr>
              <w:tab/>
            </w:r>
            <w:r>
              <w:rPr>
                <w:rStyle w:val="IndexLink"/>
              </w:rPr>
              <w:t>62</w:t>
            </w:r>
          </w:hyperlink>
        </w:p>
        <w:p>
          <w:pPr>
            <w:pStyle w:val="Contents3"/>
            <w:tabs>
              <w:tab w:val="clear" w:pos="8459"/>
              <w:tab w:val="right" w:pos="9026" w:leader="dot"/>
            </w:tabs>
            <w:rPr/>
          </w:pPr>
          <w:hyperlink w:anchor="__RefHeading___Toc427307_211673320">
            <w:r>
              <w:rPr>
                <w:webHidden/>
                <w:rStyle w:val="IndexLink"/>
                <w:rtl w:val="true"/>
              </w:rPr>
              <w:t>خطاب الحسین لخصومه بعدتعبئة أصحابه</w:t>
            </w:r>
            <w:r>
              <w:rPr>
                <w:rStyle w:val="IndexLink"/>
                <w:rtl w:val="true"/>
              </w:rPr>
              <w:tab/>
            </w:r>
            <w:r>
              <w:rPr>
                <w:rStyle w:val="IndexLink"/>
              </w:rPr>
              <w:t>62</w:t>
            </w:r>
          </w:hyperlink>
        </w:p>
        <w:p>
          <w:pPr>
            <w:pStyle w:val="Contents3"/>
            <w:tabs>
              <w:tab w:val="clear" w:pos="8459"/>
              <w:tab w:val="right" w:pos="9026" w:leader="dot"/>
            </w:tabs>
            <w:rPr/>
          </w:pPr>
          <w:hyperlink w:anchor="__RefHeading___Toc427309_211673320">
            <w:r>
              <w:rPr>
                <w:webHidden/>
                <w:rStyle w:val="IndexLink"/>
                <w:rtl w:val="true"/>
              </w:rPr>
              <w:t>تهیؤ الحسین ع للقتال ودعوة الشمر له بطاعة یزید</w:t>
            </w:r>
            <w:r>
              <w:rPr>
                <w:rStyle w:val="IndexLink"/>
                <w:rtl w:val="true"/>
              </w:rPr>
              <w:tab/>
            </w:r>
            <w:r>
              <w:rPr>
                <w:rStyle w:val="IndexLink"/>
              </w:rPr>
              <w:t>63</w:t>
            </w:r>
          </w:hyperlink>
        </w:p>
        <w:p>
          <w:pPr>
            <w:pStyle w:val="Contents3"/>
            <w:tabs>
              <w:tab w:val="clear" w:pos="8459"/>
              <w:tab w:val="right" w:pos="9026" w:leader="dot"/>
            </w:tabs>
            <w:rPr/>
          </w:pPr>
          <w:hyperlink w:anchor="__RefHeading___Toc427311_211673320">
            <w:r>
              <w:rPr>
                <w:webHidden/>
                <w:rStyle w:val="IndexLink"/>
                <w:rtl w:val="true"/>
              </w:rPr>
              <w:t>بدء عمر بن سعد بالحرب</w:t>
            </w:r>
            <w:r>
              <w:rPr>
                <w:rStyle w:val="IndexLink"/>
                <w:rtl w:val="true"/>
              </w:rPr>
              <w:tab/>
            </w:r>
            <w:r>
              <w:rPr>
                <w:rStyle w:val="IndexLink"/>
              </w:rPr>
              <w:t>64</w:t>
            </w:r>
          </w:hyperlink>
        </w:p>
        <w:p>
          <w:pPr>
            <w:pStyle w:val="Contents3"/>
            <w:tabs>
              <w:tab w:val="clear" w:pos="8459"/>
              <w:tab w:val="right" w:pos="9026" w:leader="dot"/>
            </w:tabs>
            <w:rPr/>
          </w:pPr>
          <w:hyperlink w:anchor="__RefHeading___Toc427313_211673320">
            <w:r>
              <w:rPr>
                <w:webHidden/>
                <w:rStyle w:val="IndexLink"/>
                <w:rtl w:val="true"/>
              </w:rPr>
              <w:t>خروج عبد الله بن عمیر وقتله لمولی ابن زیاد</w:t>
            </w:r>
            <w:r>
              <w:rPr>
                <w:rStyle w:val="IndexLink"/>
                <w:rtl w:val="true"/>
              </w:rPr>
              <w:tab/>
            </w:r>
            <w:r>
              <w:rPr>
                <w:rStyle w:val="IndexLink"/>
              </w:rPr>
              <w:t>65</w:t>
            </w:r>
          </w:hyperlink>
        </w:p>
        <w:p>
          <w:pPr>
            <w:pStyle w:val="Contents3"/>
            <w:tabs>
              <w:tab w:val="clear" w:pos="8459"/>
              <w:tab w:val="right" w:pos="9026" w:leader="dot"/>
            </w:tabs>
            <w:rPr/>
          </w:pPr>
          <w:hyperlink w:anchor="__RefHeading___Toc427315_211673320">
            <w:r>
              <w:rPr>
                <w:webHidden/>
                <w:rStyle w:val="IndexLink"/>
                <w:rtl w:val="true"/>
              </w:rPr>
              <w:t>حدیث الحسین ع</w:t>
            </w:r>
            <w:r>
              <w:rPr>
                <w:rStyle w:val="IndexLink"/>
                <w:rtl w:val="true"/>
              </w:rPr>
              <w:tab/>
            </w:r>
            <w:r>
              <w:rPr>
                <w:rStyle w:val="IndexLink"/>
              </w:rPr>
              <w:t>66</w:t>
            </w:r>
          </w:hyperlink>
        </w:p>
        <w:p>
          <w:pPr>
            <w:pStyle w:val="Contents3"/>
            <w:tabs>
              <w:tab w:val="clear" w:pos="8459"/>
              <w:tab w:val="right" w:pos="9026" w:leader="dot"/>
            </w:tabs>
            <w:rPr/>
          </w:pPr>
          <w:hyperlink w:anchor="__RefHeading___Toc427317_211673320">
            <w:r>
              <w:rPr>
                <w:webHidden/>
                <w:rStyle w:val="IndexLink"/>
                <w:rtl w:val="true"/>
              </w:rPr>
              <w:t>موقف الحر بن یزید وتردده فی قتال الحسین ع</w:t>
            </w:r>
            <w:r>
              <w:rPr>
                <w:rStyle w:val="IndexLink"/>
                <w:rtl w:val="true"/>
              </w:rPr>
              <w:tab/>
            </w:r>
            <w:r>
              <w:rPr>
                <w:rStyle w:val="IndexLink"/>
              </w:rPr>
              <w:t>66</w:t>
            </w:r>
          </w:hyperlink>
        </w:p>
        <w:p>
          <w:pPr>
            <w:pStyle w:val="Contents3"/>
            <w:tabs>
              <w:tab w:val="clear" w:pos="8459"/>
              <w:tab w:val="right" w:pos="9026" w:leader="dot"/>
            </w:tabs>
            <w:rPr/>
          </w:pPr>
          <w:hyperlink w:anchor="__RefHeading___Toc427319_211673320">
            <w:r>
              <w:rPr>
                <w:webHidden/>
                <w:rStyle w:val="IndexLink"/>
                <w:rtl w:val="true"/>
              </w:rPr>
              <w:t>التحاق الحر فی معسکر الحسین وطلبه للتوبة</w:t>
            </w:r>
            <w:r>
              <w:rPr>
                <w:rStyle w:val="IndexLink"/>
                <w:rtl w:val="true"/>
              </w:rPr>
              <w:tab/>
            </w:r>
            <w:r>
              <w:rPr>
                <w:rStyle w:val="IndexLink"/>
              </w:rPr>
              <w:t>67</w:t>
            </w:r>
          </w:hyperlink>
        </w:p>
        <w:p>
          <w:pPr>
            <w:pStyle w:val="Contents3"/>
            <w:tabs>
              <w:tab w:val="clear" w:pos="8459"/>
              <w:tab w:val="right" w:pos="9026" w:leader="dot"/>
            </w:tabs>
            <w:rPr/>
          </w:pPr>
          <w:hyperlink w:anchor="__RefHeading___Toc427321_211673320">
            <w:r>
              <w:rPr>
                <w:webHidden/>
                <w:rStyle w:val="IndexLink"/>
                <w:rtl w:val="true"/>
              </w:rPr>
              <w:t>حدیث للحر مع الحسین</w:t>
            </w:r>
            <w:r>
              <w:rPr>
                <w:rStyle w:val="IndexLink"/>
                <w:rtl w:val="true"/>
              </w:rPr>
              <w:tab/>
            </w:r>
            <w:r>
              <w:rPr>
                <w:rStyle w:val="IndexLink"/>
              </w:rPr>
              <w:t>67</w:t>
            </w:r>
          </w:hyperlink>
        </w:p>
        <w:p>
          <w:pPr>
            <w:pStyle w:val="Contents3"/>
            <w:tabs>
              <w:tab w:val="clear" w:pos="8459"/>
              <w:tab w:val="right" w:pos="9026" w:leader="dot"/>
            </w:tabs>
            <w:rPr/>
          </w:pPr>
          <w:hyperlink w:anchor="__RefHeading___Toc427323_211673320">
            <w:r>
              <w:rPr>
                <w:webHidden/>
                <w:rStyle w:val="IndexLink"/>
                <w:rtl w:val="true"/>
              </w:rPr>
              <w:t>خروج نافع بن هلال</w:t>
            </w:r>
            <w:r>
              <w:rPr>
                <w:rStyle w:val="IndexLink"/>
                <w:rtl w:val="true"/>
              </w:rPr>
              <w:tab/>
            </w:r>
            <w:r>
              <w:rPr>
                <w:rStyle w:val="IndexLink"/>
              </w:rPr>
              <w:t>68</w:t>
            </w:r>
          </w:hyperlink>
        </w:p>
        <w:p>
          <w:pPr>
            <w:pStyle w:val="Contents3"/>
            <w:tabs>
              <w:tab w:val="clear" w:pos="8459"/>
              <w:tab w:val="right" w:pos="9026" w:leader="dot"/>
            </w:tabs>
            <w:rPr/>
          </w:pPr>
          <w:hyperlink w:anchor="__RefHeading___Toc427325_211673320">
            <w:r>
              <w:rPr>
                <w:webHidden/>
                <w:rStyle w:val="IndexLink"/>
                <w:rtl w:val="true"/>
              </w:rPr>
              <w:t>موقف عمر بن أبی قرطة الأنصاری ودفاعه عن الحسین ع</w:t>
            </w:r>
            <w:r>
              <w:rPr>
                <w:rStyle w:val="IndexLink"/>
                <w:rtl w:val="true"/>
              </w:rPr>
              <w:tab/>
            </w:r>
            <w:r>
              <w:rPr>
                <w:rStyle w:val="IndexLink"/>
              </w:rPr>
              <w:t>68</w:t>
            </w:r>
          </w:hyperlink>
        </w:p>
        <w:p>
          <w:pPr>
            <w:pStyle w:val="Contents3"/>
            <w:tabs>
              <w:tab w:val="clear" w:pos="8459"/>
              <w:tab w:val="right" w:pos="9026" w:leader="dot"/>
            </w:tabs>
            <w:rPr/>
          </w:pPr>
          <w:hyperlink w:anchor="__RefHeading___Toc427327_211673320">
            <w:r>
              <w:rPr>
                <w:webHidden/>
                <w:rStyle w:val="IndexLink"/>
                <w:rtl w:val="true"/>
              </w:rPr>
              <w:t>خروج یزید بن المهاجر وقتله لعدد من أصحاب عمر</w:t>
            </w:r>
            <w:r>
              <w:rPr>
                <w:rStyle w:val="IndexLink"/>
                <w:rtl w:val="true"/>
              </w:rPr>
              <w:tab/>
            </w:r>
            <w:r>
              <w:rPr>
                <w:rStyle w:val="IndexLink"/>
              </w:rPr>
              <w:t>69</w:t>
            </w:r>
          </w:hyperlink>
        </w:p>
        <w:p>
          <w:pPr>
            <w:pStyle w:val="Contents3"/>
            <w:tabs>
              <w:tab w:val="clear" w:pos="8459"/>
              <w:tab w:val="right" w:pos="9026" w:leader="dot"/>
            </w:tabs>
            <w:rPr/>
          </w:pPr>
          <w:hyperlink w:anchor="__RefHeading___Toc427329_211673320">
            <w:r>
              <w:rPr>
                <w:webHidden/>
                <w:rStyle w:val="IndexLink"/>
                <w:rtl w:val="true"/>
              </w:rPr>
              <w:t>موقف حبیب بن مظاهر وقتاله بجانب الحسین ع</w:t>
            </w:r>
            <w:r>
              <w:rPr>
                <w:rStyle w:val="IndexLink"/>
                <w:rtl w:val="true"/>
              </w:rPr>
              <w:tab/>
            </w:r>
            <w:r>
              <w:rPr>
                <w:rStyle w:val="IndexLink"/>
              </w:rPr>
              <w:t>70</w:t>
            </w:r>
          </w:hyperlink>
        </w:p>
        <w:p>
          <w:pPr>
            <w:pStyle w:val="Contents3"/>
            <w:tabs>
              <w:tab w:val="clear" w:pos="8459"/>
              <w:tab w:val="right" w:pos="9026" w:leader="dot"/>
            </w:tabs>
            <w:rPr/>
          </w:pPr>
          <w:hyperlink w:anchor="__RefHeading___Toc427331_211673320">
            <w:r>
              <w:rPr>
                <w:webHidden/>
                <w:rStyle w:val="IndexLink"/>
                <w:rtl w:val="true"/>
              </w:rPr>
              <w:t>خروج وهب بن حباب للقتال وحدیثه مع امرأته ووالدته</w:t>
            </w:r>
            <w:r>
              <w:rPr>
                <w:rStyle w:val="IndexLink"/>
                <w:rtl w:val="true"/>
              </w:rPr>
              <w:tab/>
            </w:r>
            <w:r>
              <w:rPr>
                <w:rStyle w:val="IndexLink"/>
              </w:rPr>
              <w:t>70</w:t>
            </w:r>
          </w:hyperlink>
        </w:p>
        <w:p>
          <w:pPr>
            <w:pStyle w:val="Contents3"/>
            <w:tabs>
              <w:tab w:val="clear" w:pos="8459"/>
              <w:tab w:val="right" w:pos="9026" w:leader="dot"/>
            </w:tabs>
            <w:rPr/>
          </w:pPr>
          <w:hyperlink w:anchor="__RefHeading___Toc427333_211673320">
            <w:r>
              <w:rPr>
                <w:webHidden/>
                <w:rStyle w:val="IndexLink"/>
                <w:rtl w:val="true"/>
              </w:rPr>
              <w:t>خروج أنس بن الحارث</w:t>
            </w:r>
            <w:r>
              <w:rPr>
                <w:rStyle w:val="IndexLink"/>
                <w:rtl w:val="true"/>
              </w:rPr>
              <w:tab/>
            </w:r>
            <w:r>
              <w:rPr>
                <w:rStyle w:val="IndexLink"/>
              </w:rPr>
              <w:t>71</w:t>
            </w:r>
          </w:hyperlink>
        </w:p>
        <w:p>
          <w:pPr>
            <w:pStyle w:val="Contents3"/>
            <w:tabs>
              <w:tab w:val="clear" w:pos="8459"/>
              <w:tab w:val="right" w:pos="9026" w:leader="dot"/>
            </w:tabs>
            <w:rPr/>
          </w:pPr>
          <w:hyperlink w:anchor="__RefHeading___Toc427335_211673320">
            <w:r>
              <w:rPr>
                <w:webHidden/>
                <w:rStyle w:val="IndexLink"/>
                <w:rtl w:val="true"/>
              </w:rPr>
              <w:t>خروج مسلم بن عوسجة</w:t>
            </w:r>
            <w:r>
              <w:rPr>
                <w:rStyle w:val="IndexLink"/>
                <w:rtl w:val="true"/>
              </w:rPr>
              <w:tab/>
            </w:r>
            <w:r>
              <w:rPr>
                <w:rStyle w:val="IndexLink"/>
              </w:rPr>
              <w:t>71</w:t>
            </w:r>
          </w:hyperlink>
        </w:p>
        <w:p>
          <w:pPr>
            <w:pStyle w:val="Contents3"/>
            <w:tabs>
              <w:tab w:val="clear" w:pos="8459"/>
              <w:tab w:val="right" w:pos="9026" w:leader="dot"/>
            </w:tabs>
            <w:rPr/>
          </w:pPr>
          <w:hyperlink w:anchor="__RefHeading___Toc427337_211673320">
            <w:r>
              <w:rPr>
                <w:webHidden/>
                <w:rStyle w:val="IndexLink"/>
                <w:rtl w:val="true"/>
              </w:rPr>
              <w:t>خروج جون مولی أبی ذر</w:t>
            </w:r>
            <w:r>
              <w:rPr>
                <w:rStyle w:val="IndexLink"/>
                <w:rtl w:val="true"/>
              </w:rPr>
              <w:tab/>
            </w:r>
            <w:r>
              <w:rPr>
                <w:rStyle w:val="IndexLink"/>
              </w:rPr>
              <w:t>71</w:t>
            </w:r>
          </w:hyperlink>
        </w:p>
        <w:p>
          <w:pPr>
            <w:pStyle w:val="Contents3"/>
            <w:tabs>
              <w:tab w:val="clear" w:pos="8459"/>
              <w:tab w:val="right" w:pos="9026" w:leader="dot"/>
            </w:tabs>
            <w:rPr/>
          </w:pPr>
          <w:hyperlink w:anchor="__RefHeading___Toc427339_211673320">
            <w:r>
              <w:rPr>
                <w:webHidden/>
                <w:rStyle w:val="IndexLink"/>
                <w:rtl w:val="true"/>
              </w:rPr>
              <w:t>ابن الأشعث أساء الأدب والإمام دعا علیه</w:t>
            </w:r>
            <w:r>
              <w:rPr>
                <w:rStyle w:val="IndexLink"/>
                <w:rtl w:val="true"/>
              </w:rPr>
              <w:tab/>
            </w:r>
            <w:r>
              <w:rPr>
                <w:rStyle w:val="IndexLink"/>
              </w:rPr>
              <w:t>72</w:t>
            </w:r>
          </w:hyperlink>
        </w:p>
        <w:p>
          <w:pPr>
            <w:pStyle w:val="Contents3"/>
            <w:tabs>
              <w:tab w:val="clear" w:pos="8459"/>
              <w:tab w:val="right" w:pos="9026" w:leader="dot"/>
            </w:tabs>
            <w:rPr/>
          </w:pPr>
          <w:hyperlink w:anchor="__RefHeading___Toc427341_211673320">
            <w:r>
              <w:rPr>
                <w:webHidden/>
                <w:rStyle w:val="IndexLink"/>
                <w:rtl w:val="true"/>
              </w:rPr>
              <w:t>رؤیة الحسین ع وتمثیله للشمر بالکلب الأبقع</w:t>
            </w:r>
            <w:r>
              <w:rPr>
                <w:rStyle w:val="IndexLink"/>
                <w:rtl w:val="true"/>
              </w:rPr>
              <w:tab/>
            </w:r>
            <w:r>
              <w:rPr>
                <w:rStyle w:val="IndexLink"/>
              </w:rPr>
              <w:t>72</w:t>
            </w:r>
          </w:hyperlink>
        </w:p>
        <w:p>
          <w:pPr>
            <w:pStyle w:val="Contents3"/>
            <w:tabs>
              <w:tab w:val="clear" w:pos="8459"/>
              <w:tab w:val="right" w:pos="9026" w:leader="dot"/>
            </w:tabs>
            <w:rPr/>
          </w:pPr>
          <w:hyperlink w:anchor="__RefHeading___Toc427343_211673320">
            <w:r>
              <w:rPr>
                <w:webHidden/>
                <w:rStyle w:val="IndexLink"/>
                <w:rtl w:val="true"/>
              </w:rPr>
              <w:t>خروج عمرو بن خالد</w:t>
            </w:r>
            <w:r>
              <w:rPr>
                <w:rStyle w:val="IndexLink"/>
                <w:rtl w:val="true"/>
              </w:rPr>
              <w:tab/>
            </w:r>
            <w:r>
              <w:rPr>
                <w:rStyle w:val="IndexLink"/>
              </w:rPr>
              <w:t>72</w:t>
            </w:r>
          </w:hyperlink>
        </w:p>
        <w:p>
          <w:pPr>
            <w:pStyle w:val="Contents3"/>
            <w:tabs>
              <w:tab w:val="clear" w:pos="8459"/>
              <w:tab w:val="right" w:pos="9026" w:leader="dot"/>
            </w:tabs>
            <w:rPr/>
          </w:pPr>
          <w:hyperlink w:anchor="__RefHeading___Toc427345_211673320">
            <w:r>
              <w:rPr>
                <w:webHidden/>
                <w:rStyle w:val="IndexLink"/>
                <w:rtl w:val="true"/>
              </w:rPr>
              <w:t>خروج حنظلة</w:t>
            </w:r>
            <w:r>
              <w:rPr>
                <w:rStyle w:val="IndexLink"/>
                <w:rtl w:val="true"/>
              </w:rPr>
              <w:tab/>
            </w:r>
            <w:r>
              <w:rPr>
                <w:rStyle w:val="IndexLink"/>
              </w:rPr>
              <w:t>73</w:t>
            </w:r>
          </w:hyperlink>
        </w:p>
        <w:p>
          <w:pPr>
            <w:pStyle w:val="Contents3"/>
            <w:tabs>
              <w:tab w:val="clear" w:pos="8459"/>
              <w:tab w:val="right" w:pos="9026" w:leader="dot"/>
            </w:tabs>
            <w:rPr/>
          </w:pPr>
          <w:hyperlink w:anchor="__RefHeading___Toc427347_211673320">
            <w:r>
              <w:rPr>
                <w:webHidden/>
                <w:rStyle w:val="IndexLink"/>
                <w:rtl w:val="true"/>
              </w:rPr>
              <w:t>قتال زهیر وسعید وتقدمهما بین یدی الإمام لإقامة صلاة الخوف</w:t>
            </w:r>
            <w:r>
              <w:rPr>
                <w:rStyle w:val="IndexLink"/>
                <w:rtl w:val="true"/>
              </w:rPr>
              <w:tab/>
            </w:r>
            <w:r>
              <w:rPr>
                <w:rStyle w:val="IndexLink"/>
              </w:rPr>
              <w:t>73</w:t>
            </w:r>
          </w:hyperlink>
        </w:p>
        <w:p>
          <w:pPr>
            <w:pStyle w:val="Contents3"/>
            <w:tabs>
              <w:tab w:val="clear" w:pos="8459"/>
              <w:tab w:val="right" w:pos="9026" w:leader="dot"/>
            </w:tabs>
            <w:rPr/>
          </w:pPr>
          <w:hyperlink w:anchor="__RefHeading___Toc427349_211673320">
            <w:r>
              <w:rPr>
                <w:webHidden/>
                <w:rStyle w:val="IndexLink"/>
                <w:rtl w:val="true"/>
              </w:rPr>
              <w:t>مقتل زهیر بن القین</w:t>
            </w:r>
            <w:r>
              <w:rPr>
                <w:rStyle w:val="IndexLink"/>
                <w:rtl w:val="true"/>
              </w:rPr>
              <w:tab/>
            </w:r>
            <w:r>
              <w:rPr>
                <w:rStyle w:val="IndexLink"/>
              </w:rPr>
              <w:t>73</w:t>
            </w:r>
          </w:hyperlink>
        </w:p>
        <w:p>
          <w:pPr>
            <w:pStyle w:val="Contents3"/>
            <w:tabs>
              <w:tab w:val="clear" w:pos="8459"/>
              <w:tab w:val="right" w:pos="9026" w:leader="dot"/>
            </w:tabs>
            <w:rPr/>
          </w:pPr>
          <w:hyperlink w:anchor="__RefHeading___Toc427351_211673320">
            <w:r>
              <w:rPr>
                <w:webHidden/>
                <w:rStyle w:val="IndexLink"/>
                <w:rtl w:val="true"/>
              </w:rPr>
              <w:t>الحنفی ینصر الحسین ع</w:t>
            </w:r>
            <w:r>
              <w:rPr>
                <w:rStyle w:val="IndexLink"/>
                <w:rtl w:val="true"/>
              </w:rPr>
              <w:tab/>
            </w:r>
            <w:r>
              <w:rPr>
                <w:rStyle w:val="IndexLink"/>
              </w:rPr>
              <w:t>74</w:t>
            </w:r>
          </w:hyperlink>
        </w:p>
        <w:p>
          <w:pPr>
            <w:pStyle w:val="Contents3"/>
            <w:tabs>
              <w:tab w:val="clear" w:pos="8459"/>
              <w:tab w:val="right" w:pos="9026" w:leader="dot"/>
            </w:tabs>
            <w:rPr/>
          </w:pPr>
          <w:hyperlink w:anchor="__RefHeading___Toc427353_211673320">
            <w:r>
              <w:rPr>
                <w:webHidden/>
                <w:rStyle w:val="IndexLink"/>
                <w:rtl w:val="true"/>
              </w:rPr>
              <w:t>خروج عابس الشاکری‌</w:t>
            </w:r>
            <w:r>
              <w:rPr>
                <w:rStyle w:val="IndexLink"/>
                <w:rtl w:val="true"/>
              </w:rPr>
              <w:tab/>
            </w:r>
            <w:r>
              <w:rPr>
                <w:rStyle w:val="IndexLink"/>
              </w:rPr>
              <w:t>74</w:t>
            </w:r>
          </w:hyperlink>
        </w:p>
        <w:p>
          <w:pPr>
            <w:pStyle w:val="Contents3"/>
            <w:tabs>
              <w:tab w:val="clear" w:pos="8459"/>
              <w:tab w:val="right" w:pos="9026" w:leader="dot"/>
            </w:tabs>
            <w:rPr/>
          </w:pPr>
          <w:hyperlink w:anchor="__RefHeading___Toc427355_211673320">
            <w:r>
              <w:rPr>
                <w:webHidden/>
                <w:rStyle w:val="IndexLink"/>
                <w:rtl w:val="true"/>
              </w:rPr>
              <w:t>تسابق أصحاب الحسین ع للقتال</w:t>
            </w:r>
            <w:r>
              <w:rPr>
                <w:rStyle w:val="IndexLink"/>
                <w:rtl w:val="true"/>
              </w:rPr>
              <w:tab/>
            </w:r>
            <w:r>
              <w:rPr>
                <w:rStyle w:val="IndexLink"/>
              </w:rPr>
              <w:t>75</w:t>
            </w:r>
          </w:hyperlink>
        </w:p>
        <w:p>
          <w:pPr>
            <w:pStyle w:val="Contents3"/>
            <w:tabs>
              <w:tab w:val="clear" w:pos="8459"/>
              <w:tab w:val="right" w:pos="9026" w:leader="dot"/>
            </w:tabs>
            <w:rPr/>
          </w:pPr>
          <w:hyperlink w:anchor="__RefHeading___Toc427357_211673320">
            <w:r>
              <w:rPr>
                <w:webHidden/>
                <w:rStyle w:val="IndexLink"/>
                <w:rtl w:val="true"/>
              </w:rPr>
              <w:t>مقتل عبد الله بن مسلم وعون و ابن الحسن بن علی</w:t>
            </w:r>
            <w:r>
              <w:rPr>
                <w:rStyle w:val="IndexLink"/>
                <w:rtl w:val="true"/>
              </w:rPr>
              <w:tab/>
            </w:r>
            <w:r>
              <w:rPr>
                <w:rStyle w:val="IndexLink"/>
              </w:rPr>
              <w:t>75</w:t>
            </w:r>
          </w:hyperlink>
        </w:p>
        <w:p>
          <w:pPr>
            <w:pStyle w:val="Contents3"/>
            <w:tabs>
              <w:tab w:val="clear" w:pos="8459"/>
              <w:tab w:val="right" w:pos="9026" w:leader="dot"/>
            </w:tabs>
            <w:rPr/>
          </w:pPr>
          <w:hyperlink w:anchor="__RefHeading___Toc427359_211673320">
            <w:r>
              <w:rPr>
                <w:webHidden/>
                <w:rStyle w:val="IndexLink"/>
                <w:rtl w:val="true"/>
              </w:rPr>
              <w:t>خروج إخوة العباس بن علی ومقتلهم</w:t>
            </w:r>
            <w:r>
              <w:rPr>
                <w:rStyle w:val="IndexLink"/>
                <w:rtl w:val="true"/>
              </w:rPr>
              <w:tab/>
            </w:r>
            <w:r>
              <w:rPr>
                <w:rStyle w:val="IndexLink"/>
              </w:rPr>
              <w:t>76</w:t>
            </w:r>
          </w:hyperlink>
        </w:p>
        <w:p>
          <w:pPr>
            <w:pStyle w:val="Contents3"/>
            <w:tabs>
              <w:tab w:val="clear" w:pos="8459"/>
              <w:tab w:val="right" w:pos="9026" w:leader="dot"/>
            </w:tabs>
            <w:rPr/>
          </w:pPr>
          <w:hyperlink w:anchor="__RefHeading___Toc427361_211673320">
            <w:r>
              <w:rPr>
                <w:webHidden/>
                <w:rStyle w:val="IndexLink"/>
                <w:rtl w:val="true"/>
              </w:rPr>
              <w:t>خروج علی بن الحسین ع ومقتله</w:t>
            </w:r>
            <w:r>
              <w:rPr>
                <w:rStyle w:val="IndexLink"/>
                <w:rtl w:val="true"/>
              </w:rPr>
              <w:tab/>
            </w:r>
            <w:r>
              <w:rPr>
                <w:rStyle w:val="IndexLink"/>
              </w:rPr>
              <w:t>76</w:t>
            </w:r>
          </w:hyperlink>
        </w:p>
        <w:p>
          <w:pPr>
            <w:pStyle w:val="Contents3"/>
            <w:tabs>
              <w:tab w:val="clear" w:pos="8459"/>
              <w:tab w:val="right" w:pos="9026" w:leader="dot"/>
            </w:tabs>
            <w:rPr/>
          </w:pPr>
          <w:hyperlink w:anchor="__RefHeading___Toc427363_211673320">
            <w:r>
              <w:rPr>
                <w:webHidden/>
                <w:rStyle w:val="IndexLink"/>
                <w:rtl w:val="true"/>
              </w:rPr>
              <w:t>خروج القاسم بن الحسن ع ومقتله</w:t>
            </w:r>
            <w:r>
              <w:rPr>
                <w:rStyle w:val="IndexLink"/>
                <w:rtl w:val="true"/>
              </w:rPr>
              <w:tab/>
            </w:r>
            <w:r>
              <w:rPr>
                <w:rStyle w:val="IndexLink"/>
              </w:rPr>
              <w:t>77</w:t>
            </w:r>
          </w:hyperlink>
        </w:p>
        <w:p>
          <w:pPr>
            <w:pStyle w:val="Contents3"/>
            <w:tabs>
              <w:tab w:val="clear" w:pos="8459"/>
              <w:tab w:val="right" w:pos="9026" w:leader="dot"/>
            </w:tabs>
            <w:rPr/>
          </w:pPr>
          <w:hyperlink w:anchor="__RefHeading___Toc427365_211673320">
            <w:r>
              <w:rPr>
                <w:webHidden/>
                <w:rStyle w:val="IndexLink"/>
                <w:rtl w:val="true"/>
              </w:rPr>
              <w:t>مقتل عبد الله الرضیع</w:t>
            </w:r>
            <w:r>
              <w:rPr>
                <w:rStyle w:val="IndexLink"/>
                <w:rtl w:val="true"/>
              </w:rPr>
              <w:tab/>
            </w:r>
            <w:r>
              <w:rPr>
                <w:rStyle w:val="IndexLink"/>
              </w:rPr>
              <w:t>78</w:t>
            </w:r>
          </w:hyperlink>
        </w:p>
        <w:p>
          <w:pPr>
            <w:pStyle w:val="Contents3"/>
            <w:tabs>
              <w:tab w:val="clear" w:pos="8459"/>
              <w:tab w:val="right" w:pos="9026" w:leader="dot"/>
            </w:tabs>
            <w:rPr/>
          </w:pPr>
          <w:hyperlink w:anchor="__RefHeading___Toc427367_211673320">
            <w:r>
              <w:rPr>
                <w:webHidden/>
                <w:rStyle w:val="IndexLink"/>
                <w:rtl w:val="true"/>
              </w:rPr>
              <w:t>اشتداد العطش وتحریم الماء علی الحسین ع وأصحابه</w:t>
            </w:r>
            <w:r>
              <w:rPr>
                <w:rStyle w:val="IndexLink"/>
                <w:rtl w:val="true"/>
              </w:rPr>
              <w:tab/>
            </w:r>
            <w:r>
              <w:rPr>
                <w:rStyle w:val="IndexLink"/>
              </w:rPr>
              <w:t>78</w:t>
            </w:r>
          </w:hyperlink>
        </w:p>
        <w:p>
          <w:pPr>
            <w:pStyle w:val="Contents3"/>
            <w:tabs>
              <w:tab w:val="clear" w:pos="8459"/>
              <w:tab w:val="right" w:pos="9026" w:leader="dot"/>
            </w:tabs>
            <w:rPr/>
          </w:pPr>
          <w:hyperlink w:anchor="__RefHeading___Toc427369_211673320">
            <w:r>
              <w:rPr>
                <w:webHidden/>
                <w:rStyle w:val="IndexLink"/>
                <w:rtl w:val="true"/>
              </w:rPr>
              <w:t>عبد الله بن الحصین ودعاء الحسین ع علیه</w:t>
            </w:r>
            <w:r>
              <w:rPr>
                <w:rStyle w:val="IndexLink"/>
                <w:rtl w:val="true"/>
              </w:rPr>
              <w:tab/>
            </w:r>
            <w:r>
              <w:rPr>
                <w:rStyle w:val="IndexLink"/>
              </w:rPr>
              <w:t>79</w:t>
            </w:r>
          </w:hyperlink>
        </w:p>
        <w:p>
          <w:pPr>
            <w:pStyle w:val="Contents3"/>
            <w:tabs>
              <w:tab w:val="clear" w:pos="8459"/>
              <w:tab w:val="right" w:pos="9026" w:leader="dot"/>
            </w:tabs>
            <w:rPr/>
          </w:pPr>
          <w:hyperlink w:anchor="__RefHeading___Toc427371_211673320">
            <w:r>
              <w:rPr>
                <w:webHidden/>
                <w:rStyle w:val="IndexLink"/>
                <w:rtl w:val="true"/>
              </w:rPr>
              <w:t>مقتل العباس بن علی ع</w:t>
            </w:r>
            <w:r>
              <w:rPr>
                <w:rStyle w:val="IndexLink"/>
                <w:rtl w:val="true"/>
              </w:rPr>
              <w:tab/>
            </w:r>
            <w:r>
              <w:rPr>
                <w:rStyle w:val="IndexLink"/>
              </w:rPr>
              <w:t>79</w:t>
            </w:r>
          </w:hyperlink>
        </w:p>
        <w:p>
          <w:pPr>
            <w:pStyle w:val="Contents3"/>
            <w:tabs>
              <w:tab w:val="clear" w:pos="8459"/>
              <w:tab w:val="right" w:pos="9026" w:leader="dot"/>
            </w:tabs>
            <w:rPr/>
          </w:pPr>
          <w:hyperlink w:anchor="__RefHeading___Toc427373_211673320">
            <w:r>
              <w:rPr>
                <w:webHidden/>
                <w:rStyle w:val="IndexLink"/>
                <w:rtl w:val="true"/>
              </w:rPr>
              <w:t>خروج الحسین ع للقتال وبروز الشمر له</w:t>
            </w:r>
            <w:r>
              <w:rPr>
                <w:rStyle w:val="IndexLink"/>
                <w:rtl w:val="true"/>
              </w:rPr>
              <w:tab/>
            </w:r>
            <w:r>
              <w:rPr>
                <w:rStyle w:val="IndexLink"/>
              </w:rPr>
              <w:t>81</w:t>
            </w:r>
          </w:hyperlink>
        </w:p>
        <w:p>
          <w:pPr>
            <w:pStyle w:val="Contents3"/>
            <w:tabs>
              <w:tab w:val="clear" w:pos="8459"/>
              <w:tab w:val="right" w:pos="9026" w:leader="dot"/>
            </w:tabs>
            <w:rPr/>
          </w:pPr>
          <w:hyperlink w:anchor="__RefHeading___Toc427375_211673320">
            <w:r>
              <w:rPr>
                <w:webHidden/>
                <w:rStyle w:val="IndexLink"/>
                <w:rtl w:val="true"/>
              </w:rPr>
              <w:t>نجدة عبد الله بن الحسن لعمه وشهادته</w:t>
            </w:r>
            <w:r>
              <w:rPr>
                <w:rStyle w:val="IndexLink"/>
                <w:rtl w:val="true"/>
              </w:rPr>
              <w:tab/>
            </w:r>
            <w:r>
              <w:rPr>
                <w:rStyle w:val="IndexLink"/>
              </w:rPr>
              <w:t>81</w:t>
            </w:r>
          </w:hyperlink>
        </w:p>
        <w:p>
          <w:pPr>
            <w:pStyle w:val="Contents3"/>
            <w:tabs>
              <w:tab w:val="clear" w:pos="8459"/>
              <w:tab w:val="right" w:pos="9026" w:leader="dot"/>
            </w:tabs>
            <w:rPr/>
          </w:pPr>
          <w:hyperlink w:anchor="__RefHeading___Toc427377_211673320">
            <w:r>
              <w:rPr>
                <w:webHidden/>
                <w:rStyle w:val="IndexLink"/>
                <w:rtl w:val="true"/>
              </w:rPr>
              <w:t>دعوة الحسین ع علی القوم بعدمصرع عبد الله</w:t>
            </w:r>
            <w:r>
              <w:rPr>
                <w:rStyle w:val="IndexLink"/>
                <w:rtl w:val="true"/>
              </w:rPr>
              <w:tab/>
            </w:r>
            <w:r>
              <w:rPr>
                <w:rStyle w:val="IndexLink"/>
              </w:rPr>
              <w:t>82</w:t>
            </w:r>
          </w:hyperlink>
        </w:p>
        <w:p>
          <w:pPr>
            <w:pStyle w:val="Contents3"/>
            <w:tabs>
              <w:tab w:val="clear" w:pos="8459"/>
              <w:tab w:val="right" w:pos="9026" w:leader="dot"/>
            </w:tabs>
            <w:rPr/>
          </w:pPr>
          <w:hyperlink w:anchor="__RefHeading___Toc427379_211673320">
            <w:r>
              <w:rPr>
                <w:webHidden/>
                <w:rStyle w:val="IndexLink"/>
                <w:rtl w:val="true"/>
              </w:rPr>
              <w:t>استشهاد الحسین ع علی ید سنان بن أنس</w:t>
            </w:r>
            <w:r>
              <w:rPr>
                <w:rStyle w:val="IndexLink"/>
                <w:rtl w:val="true"/>
              </w:rPr>
              <w:tab/>
            </w:r>
            <w:r>
              <w:rPr>
                <w:rStyle w:val="IndexLink"/>
              </w:rPr>
              <w:t>82</w:t>
            </w:r>
          </w:hyperlink>
        </w:p>
        <w:p>
          <w:pPr>
            <w:pStyle w:val="Contents3"/>
            <w:tabs>
              <w:tab w:val="clear" w:pos="8459"/>
              <w:tab w:val="right" w:pos="9026" w:leader="dot"/>
            </w:tabs>
            <w:rPr/>
          </w:pPr>
          <w:hyperlink w:anchor="__RefHeading___Toc427381_211673320">
            <w:r>
              <w:rPr>
                <w:webHidden/>
                <w:rStyle w:val="IndexLink"/>
                <w:rtl w:val="true"/>
              </w:rPr>
              <w:t>ماوقع لسنان علی ید المختار</w:t>
            </w:r>
            <w:r>
              <w:rPr>
                <w:rStyle w:val="IndexLink"/>
                <w:rtl w:val="true"/>
              </w:rPr>
              <w:tab/>
            </w:r>
            <w:r>
              <w:rPr>
                <w:rStyle w:val="IndexLink"/>
              </w:rPr>
              <w:t>83</w:t>
            </w:r>
          </w:hyperlink>
        </w:p>
        <w:p>
          <w:pPr>
            <w:pStyle w:val="Contents3"/>
            <w:tabs>
              <w:tab w:val="clear" w:pos="8459"/>
              <w:tab w:val="right" w:pos="9026" w:leader="dot"/>
            </w:tabs>
            <w:rPr/>
          </w:pPr>
          <w:hyperlink w:anchor="__RefHeading___Toc427383_211673320">
            <w:r>
              <w:rPr>
                <w:webHidden/>
                <w:rStyle w:val="IndexLink"/>
                <w:rtl w:val="true"/>
              </w:rPr>
              <w:t>وصف هلال بن نافع للحسین ع قبیل مقتله</w:t>
            </w:r>
            <w:r>
              <w:rPr>
                <w:rStyle w:val="IndexLink"/>
                <w:rtl w:val="true"/>
              </w:rPr>
              <w:tab/>
            </w:r>
            <w:r>
              <w:rPr>
                <w:rStyle w:val="IndexLink"/>
              </w:rPr>
              <w:t>83</w:t>
            </w:r>
          </w:hyperlink>
        </w:p>
        <w:p>
          <w:pPr>
            <w:pStyle w:val="Contents3"/>
            <w:tabs>
              <w:tab w:val="clear" w:pos="8459"/>
              <w:tab w:val="right" w:pos="9026" w:leader="dot"/>
            </w:tabs>
            <w:rPr/>
          </w:pPr>
          <w:hyperlink w:anchor="__RefHeading___Toc427385_211673320">
            <w:r>
              <w:rPr>
                <w:webHidden/>
                <w:rStyle w:val="IndexLink"/>
                <w:rtl w:val="true"/>
              </w:rPr>
              <w:t>سلب الحسین ع بعدقتله</w:t>
            </w:r>
            <w:r>
              <w:rPr>
                <w:rStyle w:val="IndexLink"/>
                <w:rtl w:val="true"/>
              </w:rPr>
              <w:tab/>
            </w:r>
            <w:r>
              <w:rPr>
                <w:rStyle w:val="IndexLink"/>
              </w:rPr>
              <w:t>84</w:t>
            </w:r>
          </w:hyperlink>
        </w:p>
        <w:p>
          <w:pPr>
            <w:pStyle w:val="Contents3"/>
            <w:tabs>
              <w:tab w:val="clear" w:pos="8459"/>
              <w:tab w:val="right" w:pos="9026" w:leader="dot"/>
            </w:tabs>
            <w:rPr/>
          </w:pPr>
          <w:hyperlink w:anchor="__RefHeading___Toc427387_211673320">
            <w:r>
              <w:rPr>
                <w:webHidden/>
                <w:rStyle w:val="IndexLink"/>
                <w:rtl w:val="true"/>
              </w:rPr>
              <w:t>مرور النساء علی جسد الحسین ع</w:t>
            </w:r>
            <w:r>
              <w:rPr>
                <w:rStyle w:val="IndexLink"/>
                <w:rtl w:val="true"/>
              </w:rPr>
              <w:tab/>
            </w:r>
            <w:r>
              <w:rPr>
                <w:rStyle w:val="IndexLink"/>
              </w:rPr>
              <w:t>85</w:t>
            </w:r>
          </w:hyperlink>
        </w:p>
        <w:p>
          <w:pPr>
            <w:pStyle w:val="Contents3"/>
            <w:tabs>
              <w:tab w:val="clear" w:pos="8459"/>
              <w:tab w:val="right" w:pos="9026" w:leader="dot"/>
            </w:tabs>
            <w:rPr/>
          </w:pPr>
          <w:hyperlink w:anchor="__RefHeading___Toc427389_211673320">
            <w:r>
              <w:rPr>
                <w:webHidden/>
                <w:rStyle w:val="IndexLink"/>
                <w:rtl w:val="true"/>
              </w:rPr>
              <w:t>عشرة یطئون جسد الحسین ع</w:t>
            </w:r>
            <w:r>
              <w:rPr>
                <w:rStyle w:val="IndexLink"/>
                <w:rtl w:val="true"/>
              </w:rPr>
              <w:tab/>
            </w:r>
            <w:r>
              <w:rPr>
                <w:rStyle w:val="IndexLink"/>
              </w:rPr>
              <w:t>86</w:t>
            </w:r>
          </w:hyperlink>
        </w:p>
        <w:p>
          <w:pPr>
            <w:pStyle w:val="Contents3"/>
            <w:tabs>
              <w:tab w:val="clear" w:pos="8459"/>
              <w:tab w:val="right" w:pos="9026" w:leader="dot"/>
            </w:tabs>
            <w:rPr/>
          </w:pPr>
          <w:hyperlink w:anchor="__RefHeading___Toc427391_211673320">
            <w:r>
              <w:rPr>
                <w:webHidden/>
                <w:rStyle w:val="IndexLink"/>
                <w:rtl w:val="true"/>
              </w:rPr>
              <w:t>جزاء العشرة علی ید المختار</w:t>
            </w:r>
            <w:r>
              <w:rPr>
                <w:rStyle w:val="IndexLink"/>
                <w:rtl w:val="true"/>
              </w:rPr>
              <w:tab/>
            </w:r>
            <w:r>
              <w:rPr>
                <w:rStyle w:val="IndexLink"/>
              </w:rPr>
              <w:t>87</w:t>
            </w:r>
          </w:hyperlink>
        </w:p>
        <w:p>
          <w:pPr>
            <w:pStyle w:val="Contents3"/>
            <w:tabs>
              <w:tab w:val="clear" w:pos="8459"/>
              <w:tab w:val="right" w:pos="9026" w:leader="dot"/>
            </w:tabs>
            <w:rPr/>
          </w:pPr>
          <w:hyperlink w:anchor="__RefHeading___Toc427393_211673320">
            <w:r>
              <w:rPr>
                <w:webHidden/>
                <w:rStyle w:val="IndexLink"/>
                <w:rtl w:val="true"/>
              </w:rPr>
              <w:t>أخبار أمیر المؤمنین بشهادة الحسین ع</w:t>
            </w:r>
            <w:r>
              <w:rPr>
                <w:rStyle w:val="IndexLink"/>
                <w:rtl w:val="true"/>
              </w:rPr>
              <w:tab/>
            </w:r>
            <w:r>
              <w:rPr>
                <w:rStyle w:val="IndexLink"/>
              </w:rPr>
              <w:t>87</w:t>
            </w:r>
          </w:hyperlink>
        </w:p>
        <w:p>
          <w:pPr>
            <w:pStyle w:val="Contents3"/>
            <w:tabs>
              <w:tab w:val="clear" w:pos="8459"/>
              <w:tab w:val="right" w:pos="9026" w:leader="dot"/>
            </w:tabs>
            <w:rPr/>
          </w:pPr>
          <w:hyperlink w:anchor="__RefHeading___Toc427395_211673320">
            <w:r>
              <w:rPr>
                <w:webHidden/>
                <w:rStyle w:val="IndexLink"/>
                <w:rtl w:val="true"/>
              </w:rPr>
              <w:t>روایة ابن ریاح فی قتل الحسین و ماجری للأعمی فیه</w:t>
            </w:r>
            <w:r>
              <w:rPr>
                <w:rStyle w:val="IndexLink"/>
                <w:rtl w:val="true"/>
              </w:rPr>
              <w:tab/>
            </w:r>
            <w:r>
              <w:rPr>
                <w:rStyle w:val="IndexLink"/>
              </w:rPr>
              <w:t>88</w:t>
            </w:r>
          </w:hyperlink>
        </w:p>
        <w:p>
          <w:pPr>
            <w:pStyle w:val="Contents3"/>
            <w:tabs>
              <w:tab w:val="clear" w:pos="8459"/>
              <w:tab w:val="right" w:pos="9026" w:leader="dot"/>
            </w:tabs>
            <w:rPr/>
          </w:pPr>
          <w:hyperlink w:anchor="__RefHeading___Toc427397_211673320">
            <w:r>
              <w:rPr>
                <w:webHidden/>
                <w:rStyle w:val="IndexLink"/>
                <w:rtl w:val="true"/>
              </w:rPr>
              <w:t>رؤیا ابن عباس فی النبی ص وعلاقة ذلک بالحسین ع</w:t>
            </w:r>
            <w:r>
              <w:rPr>
                <w:rStyle w:val="IndexLink"/>
                <w:rtl w:val="true"/>
              </w:rPr>
              <w:tab/>
            </w:r>
            <w:r>
              <w:rPr>
                <w:rStyle w:val="IndexLink"/>
              </w:rPr>
              <w:t>88</w:t>
            </w:r>
          </w:hyperlink>
        </w:p>
        <w:p>
          <w:pPr>
            <w:pStyle w:val="Contents3"/>
            <w:tabs>
              <w:tab w:val="clear" w:pos="8459"/>
              <w:tab w:val="right" w:pos="9026" w:leader="dot"/>
            </w:tabs>
            <w:rPr/>
          </w:pPr>
          <w:hyperlink w:anchor="__RefHeading___Toc427399_211673320">
            <w:r>
              <w:rPr>
                <w:webHidden/>
                <w:rStyle w:val="IndexLink"/>
                <w:rtl w:val="true"/>
              </w:rPr>
              <w:t>ماقاله النبی ص بشأن الحسین ع</w:t>
            </w:r>
            <w:r>
              <w:rPr>
                <w:rStyle w:val="IndexLink"/>
                <w:rtl w:val="true"/>
              </w:rPr>
              <w:tab/>
            </w:r>
            <w:r>
              <w:rPr>
                <w:rStyle w:val="IndexLink"/>
              </w:rPr>
              <w:t>89</w:t>
            </w:r>
          </w:hyperlink>
        </w:p>
        <w:p>
          <w:pPr>
            <w:pStyle w:val="Contents3"/>
            <w:tabs>
              <w:tab w:val="clear" w:pos="8459"/>
              <w:tab w:val="right" w:pos="9026" w:leader="dot"/>
            </w:tabs>
            <w:rPr/>
          </w:pPr>
          <w:hyperlink w:anchor="__RefHeading___Toc427401_211673320">
            <w:r>
              <w:rPr>
                <w:webHidden/>
                <w:rStyle w:val="IndexLink"/>
                <w:rtl w:val="true"/>
              </w:rPr>
              <w:t>فضل المشارکة فی مصیبة الحسین ع</w:t>
            </w:r>
            <w:r>
              <w:rPr>
                <w:rStyle w:val="IndexLink"/>
                <w:rtl w:val="true"/>
              </w:rPr>
              <w:tab/>
            </w:r>
            <w:r>
              <w:rPr>
                <w:rStyle w:val="IndexLink"/>
              </w:rPr>
              <w:t>89</w:t>
            </w:r>
          </w:hyperlink>
        </w:p>
        <w:p>
          <w:pPr>
            <w:pStyle w:val="Contents3"/>
            <w:tabs>
              <w:tab w:val="clear" w:pos="8459"/>
              <w:tab w:val="right" w:pos="9026" w:leader="dot"/>
            </w:tabs>
            <w:rPr/>
          </w:pPr>
          <w:hyperlink w:anchor="__RefHeading___Toc427403_211673320">
            <w:r>
              <w:rPr>
                <w:webHidden/>
                <w:rStyle w:val="IndexLink"/>
                <w:rtl w:val="true"/>
              </w:rPr>
              <w:t>حال فاطمة ع یوم القیامة</w:t>
            </w:r>
            <w:r>
              <w:rPr>
                <w:rStyle w:val="IndexLink"/>
                <w:rtl w:val="true"/>
              </w:rPr>
              <w:tab/>
            </w:r>
            <w:r>
              <w:rPr>
                <w:rStyle w:val="IndexLink"/>
              </w:rPr>
              <w:t>89</w:t>
            </w:r>
          </w:hyperlink>
        </w:p>
        <w:p>
          <w:pPr>
            <w:pStyle w:val="Contents3"/>
            <w:tabs>
              <w:tab w:val="clear" w:pos="8459"/>
              <w:tab w:val="right" w:pos="9026" w:leader="dot"/>
            </w:tabs>
            <w:rPr/>
          </w:pPr>
          <w:hyperlink w:anchor="__RefHeading___Toc427405_211673320">
            <w:r>
              <w:rPr>
                <w:webHidden/>
                <w:rStyle w:val="IndexLink"/>
                <w:rtl w:val="true"/>
              </w:rPr>
              <w:t>أخبار ابن یهوذا بقتل الحسین ع</w:t>
            </w:r>
            <w:r>
              <w:rPr>
                <w:rStyle w:val="IndexLink"/>
                <w:rtl w:val="true"/>
              </w:rPr>
              <w:tab/>
            </w:r>
            <w:r>
              <w:rPr>
                <w:rStyle w:val="IndexLink"/>
              </w:rPr>
              <w:t>90</w:t>
            </w:r>
          </w:hyperlink>
        </w:p>
        <w:p>
          <w:pPr>
            <w:pStyle w:val="Contents3"/>
            <w:tabs>
              <w:tab w:val="clear" w:pos="8459"/>
              <w:tab w:val="right" w:pos="9026" w:leader="dot"/>
            </w:tabs>
            <w:rPr/>
          </w:pPr>
          <w:hyperlink w:anchor="__RefHeading___Toc427407_211673320">
            <w:r>
              <w:rPr>
                <w:webHidden/>
                <w:rStyle w:val="IndexLink"/>
                <w:rtl w:val="true"/>
              </w:rPr>
              <w:t>علامات فی یوم مقتل الحسین ع</w:t>
            </w:r>
            <w:r>
              <w:rPr>
                <w:rStyle w:val="IndexLink"/>
                <w:rtl w:val="true"/>
              </w:rPr>
              <w:tab/>
            </w:r>
            <w:r>
              <w:rPr>
                <w:rStyle w:val="IndexLink"/>
              </w:rPr>
              <w:t>90</w:t>
            </w:r>
          </w:hyperlink>
        </w:p>
        <w:p>
          <w:pPr>
            <w:pStyle w:val="Contents2"/>
            <w:tabs>
              <w:tab w:val="clear" w:pos="8743"/>
              <w:tab w:val="right" w:pos="9026" w:leader="dot"/>
            </w:tabs>
            <w:rPr/>
          </w:pPr>
          <w:hyperlink w:anchor="__RefHeading___Toc427409_211673320">
            <w:r>
              <w:rPr>
                <w:webHidden/>
                <w:rStyle w:val="IndexLink"/>
                <w:rtl w:val="true"/>
              </w:rPr>
              <w:t xml:space="preserve">المقصد الثالث </w:t>
            </w:r>
            <w:r>
              <w:rPr>
                <w:rStyle w:val="IndexLink"/>
                <w:rtl w:val="true"/>
              </w:rPr>
              <w:t xml:space="preserve">: </w:t>
            </w:r>
            <w:r>
              <w:rPr>
                <w:rStyle w:val="IndexLink"/>
                <w:rtl w:val="true"/>
              </w:rPr>
              <w:t>فی الأمور اللاحقة لقتله وشرح سبی ذریته وأهله</w:t>
            </w:r>
            <w:r>
              <w:rPr>
                <w:rStyle w:val="IndexLink"/>
                <w:rtl w:val="true"/>
              </w:rPr>
              <w:tab/>
            </w:r>
            <w:r>
              <w:rPr>
                <w:rStyle w:val="IndexLink"/>
              </w:rPr>
              <w:t>91</w:t>
            </w:r>
          </w:hyperlink>
        </w:p>
        <w:p>
          <w:pPr>
            <w:pStyle w:val="Contents3"/>
            <w:tabs>
              <w:tab w:val="clear" w:pos="8459"/>
              <w:tab w:val="right" w:pos="9026" w:leader="dot"/>
            </w:tabs>
            <w:rPr/>
          </w:pPr>
          <w:hyperlink w:anchor="__RefHeading___Toc427411_211673320">
            <w:r>
              <w:rPr>
                <w:webHidden/>
                <w:rStyle w:val="IndexLink"/>
                <w:rtl w:val="true"/>
              </w:rPr>
              <w:t>رحیل عیال الحسین ع إلی الکوفة</w:t>
            </w:r>
            <w:r>
              <w:rPr>
                <w:rStyle w:val="IndexLink"/>
                <w:rtl w:val="true"/>
              </w:rPr>
              <w:tab/>
            </w:r>
            <w:r>
              <w:rPr>
                <w:rStyle w:val="IndexLink"/>
              </w:rPr>
              <w:t>91</w:t>
            </w:r>
          </w:hyperlink>
        </w:p>
        <w:p>
          <w:pPr>
            <w:pStyle w:val="Contents3"/>
            <w:tabs>
              <w:tab w:val="clear" w:pos="8459"/>
              <w:tab w:val="right" w:pos="9026" w:leader="dot"/>
            </w:tabs>
            <w:rPr/>
          </w:pPr>
          <w:hyperlink w:anchor="__RefHeading___Toc427413_211673320">
            <w:r>
              <w:rPr>
                <w:webHidden/>
                <w:rStyle w:val="IndexLink"/>
                <w:rtl w:val="true"/>
              </w:rPr>
              <w:t>شکوی زینب إلی النبی فی مصائب أهل بیته</w:t>
            </w:r>
            <w:r>
              <w:rPr>
                <w:rStyle w:val="IndexLink"/>
                <w:rtl w:val="true"/>
              </w:rPr>
              <w:tab/>
            </w:r>
            <w:r>
              <w:rPr>
                <w:rStyle w:val="IndexLink"/>
              </w:rPr>
              <w:t>92</w:t>
            </w:r>
          </w:hyperlink>
        </w:p>
        <w:p>
          <w:pPr>
            <w:pStyle w:val="Contents3"/>
            <w:tabs>
              <w:tab w:val="clear" w:pos="8459"/>
              <w:tab w:val="right" w:pos="9026" w:leader="dot"/>
            </w:tabs>
            <w:rPr/>
          </w:pPr>
          <w:hyperlink w:anchor="__RefHeading___Toc427415_211673320">
            <w:r>
              <w:rPr>
                <w:webHidden/>
                <w:rStyle w:val="IndexLink"/>
                <w:rtl w:val="true"/>
              </w:rPr>
              <w:t>إرسال رأس الحسین إلی ابن زیاد</w:t>
            </w:r>
            <w:r>
              <w:rPr>
                <w:rStyle w:val="IndexLink"/>
                <w:rtl w:val="true"/>
              </w:rPr>
              <w:tab/>
            </w:r>
            <w:r>
              <w:rPr>
                <w:rStyle w:val="IndexLink"/>
              </w:rPr>
              <w:t>92</w:t>
            </w:r>
          </w:hyperlink>
        </w:p>
        <w:p>
          <w:pPr>
            <w:pStyle w:val="Contents3"/>
            <w:tabs>
              <w:tab w:val="clear" w:pos="8459"/>
              <w:tab w:val="right" w:pos="9026" w:leader="dot"/>
            </w:tabs>
            <w:rPr/>
          </w:pPr>
          <w:hyperlink w:anchor="__RefHeading___Toc427417_211673320">
            <w:r>
              <w:rPr>
                <w:webHidden/>
                <w:rStyle w:val="IndexLink"/>
                <w:rtl w:val="true"/>
              </w:rPr>
              <w:t>بکاء أهل الکوفة علی أساری آل الرسول ص</w:t>
            </w:r>
            <w:r>
              <w:rPr>
                <w:rStyle w:val="IndexLink"/>
                <w:rtl w:val="true"/>
              </w:rPr>
              <w:tab/>
            </w:r>
            <w:r>
              <w:rPr>
                <w:rStyle w:val="IndexLink"/>
              </w:rPr>
              <w:t>93</w:t>
            </w:r>
          </w:hyperlink>
        </w:p>
        <w:p>
          <w:pPr>
            <w:pStyle w:val="Contents3"/>
            <w:tabs>
              <w:tab w:val="clear" w:pos="8459"/>
              <w:tab w:val="right" w:pos="9026" w:leader="dot"/>
            </w:tabs>
            <w:rPr/>
          </w:pPr>
          <w:hyperlink w:anchor="__RefHeading___Toc427419_211673320">
            <w:r>
              <w:rPr>
                <w:webHidden/>
                <w:rStyle w:val="IndexLink"/>
                <w:rtl w:val="true"/>
              </w:rPr>
              <w:t>خطبة زینب ع لأهل الکوفة</w:t>
            </w:r>
            <w:r>
              <w:rPr>
                <w:rStyle w:val="IndexLink"/>
                <w:rtl w:val="true"/>
              </w:rPr>
              <w:tab/>
            </w:r>
            <w:r>
              <w:rPr>
                <w:rStyle w:val="IndexLink"/>
              </w:rPr>
              <w:t>94</w:t>
            </w:r>
          </w:hyperlink>
        </w:p>
        <w:p>
          <w:pPr>
            <w:pStyle w:val="Contents3"/>
            <w:tabs>
              <w:tab w:val="clear" w:pos="8459"/>
              <w:tab w:val="right" w:pos="9026" w:leader="dot"/>
            </w:tabs>
            <w:rPr/>
          </w:pPr>
          <w:hyperlink w:anchor="__RefHeading___Toc427421_211673320">
            <w:r>
              <w:rPr>
                <w:webHidden/>
                <w:rStyle w:val="IndexLink"/>
                <w:rtl w:val="true"/>
              </w:rPr>
              <w:t>خطبة فاطمة الصغری لأهل الکوفة</w:t>
            </w:r>
            <w:r>
              <w:rPr>
                <w:rStyle w:val="IndexLink"/>
                <w:rtl w:val="true"/>
              </w:rPr>
              <w:tab/>
            </w:r>
            <w:r>
              <w:rPr>
                <w:rStyle w:val="IndexLink"/>
              </w:rPr>
              <w:t>95</w:t>
            </w:r>
          </w:hyperlink>
        </w:p>
        <w:p>
          <w:pPr>
            <w:pStyle w:val="Contents3"/>
            <w:tabs>
              <w:tab w:val="clear" w:pos="8459"/>
              <w:tab w:val="right" w:pos="9026" w:leader="dot"/>
            </w:tabs>
            <w:rPr/>
          </w:pPr>
          <w:hyperlink w:anchor="__RefHeading___Toc427423_211673320">
            <w:r>
              <w:rPr>
                <w:webHidden/>
                <w:rStyle w:val="IndexLink"/>
                <w:rtl w:val="true"/>
              </w:rPr>
              <w:t>خطبة أم کلثوم بنت علی ع</w:t>
            </w:r>
            <w:r>
              <w:rPr>
                <w:rStyle w:val="IndexLink"/>
                <w:rtl w:val="true"/>
              </w:rPr>
              <w:tab/>
            </w:r>
            <w:r>
              <w:rPr>
                <w:rStyle w:val="IndexLink"/>
              </w:rPr>
              <w:t>96</w:t>
            </w:r>
          </w:hyperlink>
        </w:p>
        <w:p>
          <w:pPr>
            <w:pStyle w:val="Contents3"/>
            <w:tabs>
              <w:tab w:val="clear" w:pos="8459"/>
              <w:tab w:val="right" w:pos="9026" w:leader="dot"/>
            </w:tabs>
            <w:rPr/>
          </w:pPr>
          <w:hyperlink w:anchor="__RefHeading___Toc427425_211673320">
            <w:r>
              <w:rPr>
                <w:webHidden/>
                <w:rStyle w:val="IndexLink"/>
                <w:rtl w:val="true"/>
              </w:rPr>
              <w:t>خطبة الإمام زین العابدین ع</w:t>
            </w:r>
            <w:r>
              <w:rPr>
                <w:rStyle w:val="IndexLink"/>
                <w:rtl w:val="true"/>
              </w:rPr>
              <w:tab/>
            </w:r>
            <w:r>
              <w:rPr>
                <w:rStyle w:val="IndexLink"/>
              </w:rPr>
              <w:t>97</w:t>
            </w:r>
          </w:hyperlink>
        </w:p>
        <w:p>
          <w:pPr>
            <w:pStyle w:val="Contents3"/>
            <w:tabs>
              <w:tab w:val="clear" w:pos="8459"/>
              <w:tab w:val="right" w:pos="9026" w:leader="dot"/>
            </w:tabs>
            <w:rPr/>
          </w:pPr>
          <w:hyperlink w:anchor="__RefHeading___Toc427427_211673320">
            <w:r>
              <w:rPr>
                <w:webHidden/>
                <w:rStyle w:val="IndexLink"/>
                <w:rtl w:val="true"/>
              </w:rPr>
              <w:t>إدخال رهط الحسین ع علی ابن زیاد</w:t>
            </w:r>
            <w:r>
              <w:rPr>
                <w:rStyle w:val="IndexLink"/>
                <w:rtl w:val="true"/>
              </w:rPr>
              <w:tab/>
            </w:r>
            <w:r>
              <w:rPr>
                <w:rStyle w:val="IndexLink"/>
              </w:rPr>
              <w:t>98</w:t>
            </w:r>
          </w:hyperlink>
        </w:p>
        <w:p>
          <w:pPr>
            <w:pStyle w:val="Contents3"/>
            <w:tabs>
              <w:tab w:val="clear" w:pos="8459"/>
              <w:tab w:val="right" w:pos="9026" w:leader="dot"/>
            </w:tabs>
            <w:rPr/>
          </w:pPr>
          <w:hyperlink w:anchor="__RefHeading___Toc427429_211673320">
            <w:r>
              <w:rPr>
                <w:webHidden/>
                <w:rStyle w:val="IndexLink"/>
                <w:rtl w:val="true"/>
              </w:rPr>
              <w:t>زینب فی أعظم الجهاد بکلمة غراء أمام السلطان الجائر</w:t>
            </w:r>
            <w:r>
              <w:rPr>
                <w:rStyle w:val="IndexLink"/>
                <w:rtl w:val="true"/>
              </w:rPr>
              <w:tab/>
            </w:r>
            <w:r>
              <w:rPr>
                <w:rStyle w:val="IndexLink"/>
              </w:rPr>
              <w:t>98</w:t>
            </w:r>
          </w:hyperlink>
        </w:p>
        <w:p>
          <w:pPr>
            <w:pStyle w:val="Contents3"/>
            <w:tabs>
              <w:tab w:val="clear" w:pos="8459"/>
              <w:tab w:val="right" w:pos="9026" w:leader="dot"/>
            </w:tabs>
            <w:rPr/>
          </w:pPr>
          <w:hyperlink w:anchor="__RefHeading___Toc427431_211673320">
            <w:r>
              <w:rPr>
                <w:webHidden/>
                <w:rStyle w:val="IndexLink"/>
                <w:rtl w:val="true"/>
              </w:rPr>
              <w:t>مناظرة الإمام ع مع ابن زیاد</w:t>
            </w:r>
            <w:r>
              <w:rPr>
                <w:rStyle w:val="IndexLink"/>
                <w:rtl w:val="true"/>
              </w:rPr>
              <w:tab/>
            </w:r>
            <w:r>
              <w:rPr>
                <w:rStyle w:val="IndexLink"/>
              </w:rPr>
              <w:t>99</w:t>
            </w:r>
          </w:hyperlink>
        </w:p>
        <w:p>
          <w:pPr>
            <w:pStyle w:val="Contents3"/>
            <w:tabs>
              <w:tab w:val="clear" w:pos="8459"/>
              <w:tab w:val="right" w:pos="9026" w:leader="dot"/>
            </w:tabs>
            <w:rPr/>
          </w:pPr>
          <w:hyperlink w:anchor="__RefHeading___Toc427433_211673320">
            <w:r>
              <w:rPr>
                <w:webHidden/>
                <w:rStyle w:val="IndexLink"/>
                <w:rtl w:val="true"/>
              </w:rPr>
              <w:t>ابن زیاد أمر بضرب عنق الإمام ع</w:t>
            </w:r>
            <w:r>
              <w:rPr>
                <w:rStyle w:val="IndexLink"/>
                <w:rtl w:val="true"/>
              </w:rPr>
              <w:tab/>
            </w:r>
            <w:r>
              <w:rPr>
                <w:rStyle w:val="IndexLink"/>
              </w:rPr>
              <w:t>99</w:t>
            </w:r>
          </w:hyperlink>
        </w:p>
        <w:p>
          <w:pPr>
            <w:pStyle w:val="Contents3"/>
            <w:tabs>
              <w:tab w:val="clear" w:pos="8459"/>
              <w:tab w:val="right" w:pos="9026" w:leader="dot"/>
            </w:tabs>
            <w:rPr/>
          </w:pPr>
          <w:hyperlink w:anchor="__RefHeading___Toc427435_211673320">
            <w:r>
              <w:rPr>
                <w:webHidden/>
                <w:rStyle w:val="IndexLink"/>
                <w:rtl w:val="true"/>
              </w:rPr>
              <w:t>اعتراض أنس بن مالک علی ابن زیاد</w:t>
            </w:r>
            <w:r>
              <w:rPr>
                <w:rStyle w:val="IndexLink"/>
                <w:rtl w:val="true"/>
              </w:rPr>
              <w:tab/>
            </w:r>
            <w:r>
              <w:rPr>
                <w:rStyle w:val="IndexLink"/>
              </w:rPr>
              <w:t>99</w:t>
            </w:r>
          </w:hyperlink>
        </w:p>
        <w:p>
          <w:pPr>
            <w:pStyle w:val="Contents3"/>
            <w:tabs>
              <w:tab w:val="clear" w:pos="8459"/>
              <w:tab w:val="right" w:pos="9026" w:leader="dot"/>
            </w:tabs>
            <w:rPr/>
          </w:pPr>
          <w:hyperlink w:anchor="__RefHeading___Toc427437_211673320">
            <w:r>
              <w:rPr>
                <w:webHidden/>
                <w:rStyle w:val="IndexLink"/>
                <w:rtl w:val="true"/>
              </w:rPr>
              <w:t>زید بن أرقم رفض فعل ابن زیاد</w:t>
            </w:r>
            <w:r>
              <w:rPr>
                <w:rStyle w:val="IndexLink"/>
                <w:rtl w:val="true"/>
              </w:rPr>
              <w:tab/>
            </w:r>
            <w:r>
              <w:rPr>
                <w:rStyle w:val="IndexLink"/>
              </w:rPr>
              <w:t>100</w:t>
            </w:r>
          </w:hyperlink>
        </w:p>
        <w:p>
          <w:pPr>
            <w:pStyle w:val="Contents3"/>
            <w:tabs>
              <w:tab w:val="clear" w:pos="8459"/>
              <w:tab w:val="right" w:pos="9026" w:leader="dot"/>
            </w:tabs>
            <w:rPr/>
          </w:pPr>
          <w:hyperlink w:anchor="__RefHeading___Toc427439_211673320">
            <w:r>
              <w:rPr>
                <w:webHidden/>
                <w:rStyle w:val="IndexLink"/>
                <w:rtl w:val="true"/>
              </w:rPr>
              <w:t>خطبة ابن زیاد واعتراض ابن عفیف علیه</w:t>
            </w:r>
            <w:r>
              <w:rPr>
                <w:rStyle w:val="IndexLink"/>
                <w:rtl w:val="true"/>
              </w:rPr>
              <w:tab/>
            </w:r>
            <w:r>
              <w:rPr>
                <w:rStyle w:val="IndexLink"/>
              </w:rPr>
              <w:t>100</w:t>
            </w:r>
          </w:hyperlink>
        </w:p>
        <w:p>
          <w:pPr>
            <w:pStyle w:val="Contents3"/>
            <w:tabs>
              <w:tab w:val="clear" w:pos="8459"/>
              <w:tab w:val="right" w:pos="9026" w:leader="dot"/>
            </w:tabs>
            <w:rPr/>
          </w:pPr>
          <w:hyperlink w:anchor="__RefHeading___Toc427441_211673320">
            <w:r>
              <w:rPr>
                <w:webHidden/>
                <w:rStyle w:val="IndexLink"/>
                <w:rtl w:val="true"/>
              </w:rPr>
              <w:t>مقتل عبد الله بن عفیف بأمر ابن زیاد</w:t>
            </w:r>
            <w:r>
              <w:rPr>
                <w:rStyle w:val="IndexLink"/>
                <w:rtl w:val="true"/>
              </w:rPr>
              <w:tab/>
            </w:r>
            <w:r>
              <w:rPr>
                <w:rStyle w:val="IndexLink"/>
              </w:rPr>
              <w:t>100</w:t>
            </w:r>
          </w:hyperlink>
        </w:p>
        <w:p>
          <w:pPr>
            <w:pStyle w:val="Contents3"/>
            <w:tabs>
              <w:tab w:val="clear" w:pos="8459"/>
              <w:tab w:val="right" w:pos="9026" w:leader="dot"/>
            </w:tabs>
            <w:rPr/>
          </w:pPr>
          <w:hyperlink w:anchor="__RefHeading___Toc427443_211673320">
            <w:r>
              <w:rPr>
                <w:webHidden/>
                <w:rStyle w:val="IndexLink"/>
                <w:rtl w:val="true"/>
              </w:rPr>
              <w:t>جندب وتهدید ابن زیاد له</w:t>
            </w:r>
            <w:r>
              <w:rPr>
                <w:rStyle w:val="IndexLink"/>
                <w:rtl w:val="true"/>
              </w:rPr>
              <w:tab/>
            </w:r>
            <w:r>
              <w:rPr>
                <w:rStyle w:val="IndexLink"/>
              </w:rPr>
              <w:t>102</w:t>
            </w:r>
          </w:hyperlink>
        </w:p>
        <w:p>
          <w:pPr>
            <w:pStyle w:val="Contents3"/>
            <w:tabs>
              <w:tab w:val="clear" w:pos="8459"/>
              <w:tab w:val="right" w:pos="9026" w:leader="dot"/>
            </w:tabs>
            <w:rPr/>
          </w:pPr>
          <w:hyperlink w:anchor="__RefHeading___Toc427445_211673320">
            <w:r>
              <w:rPr>
                <w:webHidden/>
                <w:rStyle w:val="IndexLink"/>
                <w:rtl w:val="true"/>
              </w:rPr>
              <w:t>ابن زیاد بشر والی المدینة بقتل الحسین ع</w:t>
            </w:r>
            <w:r>
              <w:rPr>
                <w:rStyle w:val="IndexLink"/>
                <w:rtl w:val="true"/>
              </w:rPr>
              <w:tab/>
            </w:r>
            <w:r>
              <w:rPr>
                <w:rStyle w:val="IndexLink"/>
              </w:rPr>
              <w:t>102</w:t>
            </w:r>
          </w:hyperlink>
        </w:p>
        <w:p>
          <w:pPr>
            <w:pStyle w:val="Contents3"/>
            <w:tabs>
              <w:tab w:val="clear" w:pos="8459"/>
              <w:tab w:val="right" w:pos="9026" w:leader="dot"/>
            </w:tabs>
            <w:rPr/>
          </w:pPr>
          <w:hyperlink w:anchor="__RefHeading___Toc427447_211673320">
            <w:r>
              <w:rPr>
                <w:webHidden/>
                <w:rStyle w:val="IndexLink"/>
                <w:rtl w:val="true"/>
              </w:rPr>
              <w:t>صرخة أم سلمة لقتل الحسین ع</w:t>
            </w:r>
            <w:r>
              <w:rPr>
                <w:rStyle w:val="IndexLink"/>
                <w:rtl w:val="true"/>
              </w:rPr>
              <w:tab/>
            </w:r>
            <w:r>
              <w:rPr>
                <w:rStyle w:val="IndexLink"/>
              </w:rPr>
              <w:t>103</w:t>
            </w:r>
          </w:hyperlink>
        </w:p>
        <w:p>
          <w:pPr>
            <w:pStyle w:val="Contents3"/>
            <w:tabs>
              <w:tab w:val="clear" w:pos="8459"/>
              <w:tab w:val="right" w:pos="9026" w:leader="dot"/>
            </w:tabs>
            <w:rPr/>
          </w:pPr>
          <w:hyperlink w:anchor="__RefHeading___Toc427449_211673320">
            <w:r>
              <w:rPr>
                <w:webHidden/>
                <w:rStyle w:val="IndexLink"/>
                <w:rtl w:val="true"/>
              </w:rPr>
              <w:t>ابن الحکم ینکت وجه الحسین ع</w:t>
            </w:r>
            <w:r>
              <w:rPr>
                <w:rStyle w:val="IndexLink"/>
                <w:rtl w:val="true"/>
              </w:rPr>
              <w:tab/>
            </w:r>
            <w:r>
              <w:rPr>
                <w:rStyle w:val="IndexLink"/>
              </w:rPr>
              <w:t>103</w:t>
            </w:r>
          </w:hyperlink>
        </w:p>
        <w:p>
          <w:pPr>
            <w:pStyle w:val="Contents3"/>
            <w:tabs>
              <w:tab w:val="clear" w:pos="8459"/>
              <w:tab w:val="right" w:pos="9026" w:leader="dot"/>
            </w:tabs>
            <w:rPr/>
          </w:pPr>
          <w:hyperlink w:anchor="__RefHeading___Toc427451_211673320">
            <w:r>
              <w:rPr>
                <w:webHidden/>
                <w:rStyle w:val="IndexLink"/>
                <w:rtl w:val="true"/>
              </w:rPr>
              <w:t>رأس الإمام بدیر النصرانی فی طریق الشام</w:t>
            </w:r>
            <w:r>
              <w:rPr>
                <w:rStyle w:val="IndexLink"/>
                <w:rtl w:val="true"/>
              </w:rPr>
              <w:tab/>
            </w:r>
            <w:r>
              <w:rPr>
                <w:rStyle w:val="IndexLink"/>
              </w:rPr>
              <w:t>104</w:t>
            </w:r>
          </w:hyperlink>
        </w:p>
        <w:p>
          <w:pPr>
            <w:pStyle w:val="Contents3"/>
            <w:tabs>
              <w:tab w:val="clear" w:pos="8459"/>
              <w:tab w:val="right" w:pos="9026" w:leader="dot"/>
            </w:tabs>
            <w:rPr/>
          </w:pPr>
          <w:hyperlink w:anchor="__RefHeading___Toc427453_211673320">
            <w:r>
              <w:rPr>
                <w:webHidden/>
                <w:rStyle w:val="IndexLink"/>
                <w:rtl w:val="true"/>
              </w:rPr>
              <w:t>صفة ورود أهل البیت إلی دمشق</w:t>
            </w:r>
            <w:r>
              <w:rPr>
                <w:rStyle w:val="IndexLink"/>
                <w:rtl w:val="true"/>
              </w:rPr>
              <w:tab/>
            </w:r>
            <w:r>
              <w:rPr>
                <w:rStyle w:val="IndexLink"/>
              </w:rPr>
              <w:t>105</w:t>
            </w:r>
          </w:hyperlink>
        </w:p>
        <w:p>
          <w:pPr>
            <w:pStyle w:val="Contents3"/>
            <w:tabs>
              <w:tab w:val="clear" w:pos="8459"/>
              <w:tab w:val="right" w:pos="9026" w:leader="dot"/>
            </w:tabs>
            <w:rPr/>
          </w:pPr>
          <w:hyperlink w:anchor="__RefHeading___Toc427455_211673320">
            <w:r>
              <w:rPr>
                <w:webHidden/>
                <w:rStyle w:val="IndexLink"/>
                <w:rtl w:val="true"/>
              </w:rPr>
              <w:t>بشارة ابن قیس بقتل الحسین ع وسبی أهله</w:t>
            </w:r>
            <w:r>
              <w:rPr>
                <w:rStyle w:val="IndexLink"/>
                <w:rtl w:val="true"/>
              </w:rPr>
              <w:tab/>
            </w:r>
            <w:r>
              <w:rPr>
                <w:rStyle w:val="IndexLink"/>
              </w:rPr>
              <w:t>106</w:t>
            </w:r>
          </w:hyperlink>
        </w:p>
        <w:p>
          <w:pPr>
            <w:pStyle w:val="Contents3"/>
            <w:tabs>
              <w:tab w:val="clear" w:pos="8459"/>
              <w:tab w:val="right" w:pos="9026" w:leader="dot"/>
            </w:tabs>
            <w:rPr/>
          </w:pPr>
          <w:hyperlink w:anchor="__RefHeading___Toc427457_211673320">
            <w:r>
              <w:rPr>
                <w:webHidden/>
                <w:rStyle w:val="IndexLink"/>
                <w:rtl w:val="true"/>
              </w:rPr>
              <w:t>بشارة مخفر بن ثعلبة</w:t>
            </w:r>
            <w:r>
              <w:rPr>
                <w:rStyle w:val="IndexLink"/>
                <w:rtl w:val="true"/>
              </w:rPr>
              <w:tab/>
            </w:r>
            <w:r>
              <w:rPr>
                <w:rStyle w:val="IndexLink"/>
              </w:rPr>
              <w:t>106</w:t>
            </w:r>
          </w:hyperlink>
        </w:p>
        <w:p>
          <w:pPr>
            <w:pStyle w:val="Contents3"/>
            <w:tabs>
              <w:tab w:val="clear" w:pos="8459"/>
              <w:tab w:val="right" w:pos="9026" w:leader="dot"/>
            </w:tabs>
            <w:rPr/>
          </w:pPr>
          <w:hyperlink w:anchor="__RefHeading___Toc427459_211673320">
            <w:r>
              <w:rPr>
                <w:webHidden/>
                <w:rStyle w:val="IndexLink"/>
                <w:rtl w:val="true"/>
              </w:rPr>
              <w:t>کیفیة دخول أهل البیت فی مجلس یزید</w:t>
            </w:r>
            <w:r>
              <w:rPr>
                <w:rStyle w:val="IndexLink"/>
                <w:rtl w:val="true"/>
              </w:rPr>
              <w:tab/>
            </w:r>
            <w:r>
              <w:rPr>
                <w:rStyle w:val="IndexLink"/>
              </w:rPr>
              <w:t>106</w:t>
            </w:r>
          </w:hyperlink>
        </w:p>
        <w:p>
          <w:pPr>
            <w:pStyle w:val="Contents3"/>
            <w:tabs>
              <w:tab w:val="clear" w:pos="8459"/>
              <w:tab w:val="right" w:pos="9026" w:leader="dot"/>
            </w:tabs>
            <w:rPr/>
          </w:pPr>
          <w:hyperlink w:anchor="__RefHeading___Toc427461_211673320">
            <w:r>
              <w:rPr>
                <w:webHidden/>
                <w:rStyle w:val="IndexLink"/>
                <w:rtl w:val="true"/>
              </w:rPr>
              <w:t>خطاب فاطمة بنت الحسین ع لیزید</w:t>
            </w:r>
            <w:r>
              <w:rPr>
                <w:rStyle w:val="IndexLink"/>
                <w:rtl w:val="true"/>
              </w:rPr>
              <w:tab/>
            </w:r>
            <w:r>
              <w:rPr>
                <w:rStyle w:val="IndexLink"/>
              </w:rPr>
              <w:t>107</w:t>
            </w:r>
          </w:hyperlink>
        </w:p>
        <w:p>
          <w:pPr>
            <w:pStyle w:val="Contents3"/>
            <w:tabs>
              <w:tab w:val="clear" w:pos="8459"/>
              <w:tab w:val="right" w:pos="9026" w:leader="dot"/>
            </w:tabs>
            <w:rPr/>
          </w:pPr>
          <w:hyperlink w:anchor="__RefHeading___Toc427463_211673320">
            <w:r>
              <w:rPr>
                <w:webHidden/>
                <w:rStyle w:val="IndexLink"/>
                <w:rtl w:val="true"/>
              </w:rPr>
              <w:t>علی بن الحسین ع استأذن الکلام من یزید</w:t>
            </w:r>
            <w:r>
              <w:rPr>
                <w:rStyle w:val="IndexLink"/>
                <w:rtl w:val="true"/>
              </w:rPr>
              <w:tab/>
            </w:r>
            <w:r>
              <w:rPr>
                <w:rStyle w:val="IndexLink"/>
              </w:rPr>
              <w:t>107</w:t>
            </w:r>
          </w:hyperlink>
        </w:p>
        <w:p>
          <w:pPr>
            <w:pStyle w:val="Contents3"/>
            <w:tabs>
              <w:tab w:val="clear" w:pos="8459"/>
              <w:tab w:val="right" w:pos="9026" w:leader="dot"/>
            </w:tabs>
            <w:rPr/>
          </w:pPr>
          <w:hyperlink w:anchor="__RefHeading___Toc427465_211673320">
            <w:r>
              <w:rPr>
                <w:webHidden/>
                <w:rStyle w:val="IndexLink"/>
                <w:rtl w:val="true"/>
              </w:rPr>
              <w:t>وضع یزید رأس الحسین ع بین یدیه</w:t>
            </w:r>
            <w:r>
              <w:rPr>
                <w:rStyle w:val="IndexLink"/>
                <w:rtl w:val="true"/>
              </w:rPr>
              <w:tab/>
            </w:r>
            <w:r>
              <w:rPr>
                <w:rStyle w:val="IndexLink"/>
              </w:rPr>
              <w:t>107</w:t>
            </w:r>
          </w:hyperlink>
        </w:p>
        <w:p>
          <w:pPr>
            <w:pStyle w:val="Contents3"/>
            <w:tabs>
              <w:tab w:val="clear" w:pos="8459"/>
              <w:tab w:val="right" w:pos="9026" w:leader="dot"/>
            </w:tabs>
            <w:rPr/>
          </w:pPr>
          <w:hyperlink w:anchor="__RefHeading___Toc427467_211673320">
            <w:r>
              <w:rPr>
                <w:webHidden/>
                <w:rStyle w:val="IndexLink"/>
                <w:rtl w:val="true"/>
              </w:rPr>
              <w:t>حالة زینب</w:t>
            </w:r>
            <w:r>
              <w:rPr>
                <w:rStyle w:val="IndexLink"/>
                <w:rtl w:val="true"/>
              </w:rPr>
              <w:tab/>
            </w:r>
            <w:r>
              <w:rPr>
                <w:rStyle w:val="IndexLink"/>
              </w:rPr>
              <w:t>108</w:t>
            </w:r>
          </w:hyperlink>
        </w:p>
        <w:p>
          <w:pPr>
            <w:pStyle w:val="Contents3"/>
            <w:tabs>
              <w:tab w:val="clear" w:pos="8459"/>
              <w:tab w:val="right" w:pos="9026" w:leader="dot"/>
            </w:tabs>
            <w:rPr/>
          </w:pPr>
          <w:hyperlink w:anchor="__RefHeading___Toc427469_211673320">
            <w:r>
              <w:rPr>
                <w:webHidden/>
                <w:rStyle w:val="IndexLink"/>
                <w:rtl w:val="true"/>
              </w:rPr>
              <w:t>یزید ینکت ثنایا الحسین ع و کان الرسول یرشفه</w:t>
            </w:r>
            <w:r>
              <w:rPr>
                <w:rStyle w:val="IndexLink"/>
                <w:rtl w:val="true"/>
              </w:rPr>
              <w:tab/>
            </w:r>
            <w:r>
              <w:rPr>
                <w:rStyle w:val="IndexLink"/>
              </w:rPr>
              <w:t>108</w:t>
            </w:r>
          </w:hyperlink>
        </w:p>
        <w:p>
          <w:pPr>
            <w:pStyle w:val="Contents3"/>
            <w:tabs>
              <w:tab w:val="clear" w:pos="8459"/>
              <w:tab w:val="right" w:pos="9026" w:leader="dot"/>
            </w:tabs>
            <w:rPr/>
          </w:pPr>
          <w:hyperlink w:anchor="__RefHeading___Toc427471_211673320">
            <w:r>
              <w:rPr>
                <w:webHidden/>
                <w:rStyle w:val="IndexLink"/>
                <w:rtl w:val="true"/>
              </w:rPr>
              <w:t>شامی طلب من یزید فاطمة بنت الحسین ع</w:t>
            </w:r>
            <w:r>
              <w:rPr>
                <w:rStyle w:val="IndexLink"/>
                <w:rtl w:val="true"/>
              </w:rPr>
              <w:tab/>
            </w:r>
            <w:r>
              <w:rPr>
                <w:rStyle w:val="IndexLink"/>
              </w:rPr>
              <w:t>108</w:t>
            </w:r>
          </w:hyperlink>
        </w:p>
        <w:p>
          <w:pPr>
            <w:pStyle w:val="Contents3"/>
            <w:tabs>
              <w:tab w:val="clear" w:pos="8459"/>
              <w:tab w:val="right" w:pos="9026" w:leader="dot"/>
            </w:tabs>
            <w:rPr/>
          </w:pPr>
          <w:hyperlink w:anchor="__RefHeading___Toc427473_211673320">
            <w:r>
              <w:rPr>
                <w:webHidden/>
                <w:rStyle w:val="IndexLink"/>
                <w:rtl w:val="true"/>
              </w:rPr>
              <w:t>خطبة زینب ع فی مجلس یزید</w:t>
            </w:r>
            <w:r>
              <w:rPr>
                <w:rStyle w:val="IndexLink"/>
                <w:rtl w:val="true"/>
              </w:rPr>
              <w:tab/>
            </w:r>
            <w:r>
              <w:rPr>
                <w:rStyle w:val="IndexLink"/>
              </w:rPr>
              <w:t>109</w:t>
            </w:r>
          </w:hyperlink>
        </w:p>
        <w:p>
          <w:pPr>
            <w:pStyle w:val="Contents3"/>
            <w:tabs>
              <w:tab w:val="clear" w:pos="8459"/>
              <w:tab w:val="right" w:pos="9026" w:leader="dot"/>
            </w:tabs>
            <w:rPr/>
          </w:pPr>
          <w:hyperlink w:anchor="__RefHeading___Toc427475_211673320">
            <w:r>
              <w:rPr>
                <w:webHidden/>
                <w:rStyle w:val="IndexLink"/>
                <w:rtl w:val="true"/>
              </w:rPr>
              <w:t>الخاطب سب الإمام علی المنبر والإمام صاح علیه</w:t>
            </w:r>
            <w:r>
              <w:rPr>
                <w:rStyle w:val="IndexLink"/>
                <w:rtl w:val="true"/>
              </w:rPr>
              <w:tab/>
            </w:r>
            <w:r>
              <w:rPr>
                <w:rStyle w:val="IndexLink"/>
              </w:rPr>
              <w:t>110</w:t>
            </w:r>
          </w:hyperlink>
        </w:p>
        <w:p>
          <w:pPr>
            <w:pStyle w:val="Contents3"/>
            <w:tabs>
              <w:tab w:val="clear" w:pos="8459"/>
              <w:tab w:val="right" w:pos="9026" w:leader="dot"/>
            </w:tabs>
            <w:rPr/>
          </w:pPr>
          <w:hyperlink w:anchor="__RefHeading___Toc427477_211673320">
            <w:r>
              <w:rPr>
                <w:webHidden/>
                <w:rStyle w:val="IndexLink"/>
                <w:rtl w:val="true"/>
              </w:rPr>
              <w:t>نوح آل الرسول فی دمشق</w:t>
            </w:r>
            <w:r>
              <w:rPr>
                <w:rStyle w:val="IndexLink"/>
                <w:rtl w:val="true"/>
              </w:rPr>
              <w:tab/>
            </w:r>
            <w:r>
              <w:rPr>
                <w:rStyle w:val="IndexLink"/>
              </w:rPr>
              <w:t>110</w:t>
            </w:r>
          </w:hyperlink>
        </w:p>
        <w:p>
          <w:pPr>
            <w:pStyle w:val="Contents3"/>
            <w:tabs>
              <w:tab w:val="clear" w:pos="8459"/>
              <w:tab w:val="right" w:pos="9026" w:leader="dot"/>
            </w:tabs>
            <w:rPr/>
          </w:pPr>
          <w:hyperlink w:anchor="__RefHeading___Toc427479_211673320">
            <w:r>
              <w:rPr>
                <w:webHidden/>
                <w:rStyle w:val="IndexLink"/>
                <w:rtl w:val="true"/>
              </w:rPr>
              <w:t>اعتراض رسول ملک الروم علی یزید</w:t>
            </w:r>
            <w:r>
              <w:rPr>
                <w:rStyle w:val="IndexLink"/>
                <w:rtl w:val="true"/>
              </w:rPr>
              <w:tab/>
            </w:r>
            <w:r>
              <w:rPr>
                <w:rStyle w:val="IndexLink"/>
              </w:rPr>
              <w:t>111</w:t>
            </w:r>
          </w:hyperlink>
        </w:p>
        <w:p>
          <w:pPr>
            <w:pStyle w:val="Contents3"/>
            <w:tabs>
              <w:tab w:val="clear" w:pos="8459"/>
              <w:tab w:val="right" w:pos="9026" w:leader="dot"/>
            </w:tabs>
            <w:rPr/>
          </w:pPr>
          <w:hyperlink w:anchor="__RefHeading___Toc427481_211673320">
            <w:r>
              <w:rPr>
                <w:webHidden/>
                <w:rStyle w:val="IndexLink"/>
                <w:rtl w:val="true"/>
              </w:rPr>
              <w:t>رؤیا سکینة بنت الحسین ع</w:t>
            </w:r>
            <w:r>
              <w:rPr>
                <w:rStyle w:val="IndexLink"/>
                <w:rtl w:val="true"/>
              </w:rPr>
              <w:tab/>
            </w:r>
            <w:r>
              <w:rPr>
                <w:rStyle w:val="IndexLink"/>
              </w:rPr>
              <w:t>112</w:t>
            </w:r>
          </w:hyperlink>
        </w:p>
        <w:p>
          <w:pPr>
            <w:pStyle w:val="Contents3"/>
            <w:tabs>
              <w:tab w:val="clear" w:pos="8459"/>
              <w:tab w:val="right" w:pos="9026" w:leader="dot"/>
            </w:tabs>
            <w:rPr/>
          </w:pPr>
          <w:hyperlink w:anchor="__RefHeading___Toc427483_211673320">
            <w:r>
              <w:rPr>
                <w:webHidden/>
                <w:rStyle w:val="IndexLink"/>
                <w:rtl w:val="true"/>
              </w:rPr>
              <w:t>الإمام ع وصف حال أهل بیته ع لمنهال</w:t>
            </w:r>
            <w:r>
              <w:rPr>
                <w:rStyle w:val="IndexLink"/>
                <w:rtl w:val="true"/>
              </w:rPr>
              <w:tab/>
            </w:r>
            <w:r>
              <w:rPr>
                <w:rStyle w:val="IndexLink"/>
              </w:rPr>
              <w:t>113</w:t>
            </w:r>
          </w:hyperlink>
        </w:p>
        <w:p>
          <w:pPr>
            <w:pStyle w:val="Contents3"/>
            <w:tabs>
              <w:tab w:val="clear" w:pos="8459"/>
              <w:tab w:val="right" w:pos="9026" w:leader="dot"/>
            </w:tabs>
            <w:rPr/>
          </w:pPr>
          <w:hyperlink w:anchor="__RefHeading___Toc427485_211673320">
            <w:r>
              <w:rPr>
                <w:webHidden/>
                <w:rStyle w:val="IndexLink"/>
                <w:rtl w:val="true"/>
              </w:rPr>
              <w:t>وعد یزید قضاء ثلاث حوائج للسجاد ع</w:t>
            </w:r>
            <w:r>
              <w:rPr>
                <w:rStyle w:val="IndexLink"/>
                <w:rtl w:val="true"/>
              </w:rPr>
              <w:tab/>
            </w:r>
            <w:r>
              <w:rPr>
                <w:rStyle w:val="IndexLink"/>
              </w:rPr>
              <w:t>114</w:t>
            </w:r>
          </w:hyperlink>
        </w:p>
        <w:p>
          <w:pPr>
            <w:pStyle w:val="Contents3"/>
            <w:tabs>
              <w:tab w:val="clear" w:pos="8459"/>
              <w:tab w:val="right" w:pos="9026" w:leader="dot"/>
            </w:tabs>
            <w:rPr/>
          </w:pPr>
          <w:hyperlink w:anchor="__RefHeading___Toc427487_211673320">
            <w:r>
              <w:rPr>
                <w:webHidden/>
                <w:rStyle w:val="IndexLink"/>
                <w:rtl w:val="true"/>
              </w:rPr>
              <w:t>رد الأثاث وإرسال أهل البیت إلی المدینة</w:t>
            </w:r>
            <w:r>
              <w:rPr>
                <w:rStyle w:val="IndexLink"/>
                <w:rtl w:val="true"/>
              </w:rPr>
              <w:tab/>
            </w:r>
            <w:r>
              <w:rPr>
                <w:rStyle w:val="IndexLink"/>
              </w:rPr>
              <w:t>114</w:t>
            </w:r>
          </w:hyperlink>
        </w:p>
        <w:p>
          <w:pPr>
            <w:pStyle w:val="Contents3"/>
            <w:tabs>
              <w:tab w:val="clear" w:pos="8459"/>
              <w:tab w:val="right" w:pos="9026" w:leader="dot"/>
            </w:tabs>
            <w:rPr/>
          </w:pPr>
          <w:hyperlink w:anchor="__RefHeading___Toc427489_211673320">
            <w:r>
              <w:rPr>
                <w:webHidden/>
                <w:rStyle w:val="IndexLink"/>
                <w:rtl w:val="true"/>
              </w:rPr>
              <w:t>اختلاف فی مشهد رأس الحسین ع</w:t>
            </w:r>
            <w:r>
              <w:rPr>
                <w:rStyle w:val="IndexLink"/>
                <w:rtl w:val="true"/>
              </w:rPr>
              <w:tab/>
            </w:r>
            <w:r>
              <w:rPr>
                <w:rStyle w:val="IndexLink"/>
              </w:rPr>
              <w:t>114</w:t>
            </w:r>
          </w:hyperlink>
        </w:p>
        <w:p>
          <w:pPr>
            <w:pStyle w:val="Contents3"/>
            <w:tabs>
              <w:tab w:val="clear" w:pos="8459"/>
              <w:tab w:val="right" w:pos="9026" w:leader="dot"/>
            </w:tabs>
            <w:rPr/>
          </w:pPr>
          <w:hyperlink w:anchor="__RefHeading___Toc427491_211673320">
            <w:r>
              <w:rPr>
                <w:webHidden/>
                <w:rStyle w:val="IndexLink"/>
                <w:rtl w:val="true"/>
              </w:rPr>
              <w:t>مرور عیال الحسین بکربلاء ولقاء جابر الأنصاری‌</w:t>
            </w:r>
            <w:r>
              <w:rPr>
                <w:rStyle w:val="IndexLink"/>
                <w:rtl w:val="true"/>
              </w:rPr>
              <w:tab/>
            </w:r>
            <w:r>
              <w:rPr>
                <w:rStyle w:val="IndexLink"/>
              </w:rPr>
              <w:t>115</w:t>
            </w:r>
          </w:hyperlink>
        </w:p>
        <w:p>
          <w:pPr>
            <w:pStyle w:val="Contents3"/>
            <w:tabs>
              <w:tab w:val="clear" w:pos="8459"/>
              <w:tab w:val="right" w:pos="9026" w:leader="dot"/>
            </w:tabs>
            <w:rPr/>
          </w:pPr>
          <w:hyperlink w:anchor="__RefHeading___Toc427493_211673320">
            <w:r>
              <w:rPr>
                <w:webHidden/>
                <w:rStyle w:val="IndexLink"/>
                <w:rtl w:val="true"/>
              </w:rPr>
              <w:t>نوح الجن علی الحسین ع</w:t>
            </w:r>
            <w:r>
              <w:rPr>
                <w:rStyle w:val="IndexLink"/>
                <w:rtl w:val="true"/>
              </w:rPr>
              <w:tab/>
            </w:r>
            <w:r>
              <w:rPr>
                <w:rStyle w:val="IndexLink"/>
              </w:rPr>
              <w:t>115</w:t>
            </w:r>
          </w:hyperlink>
        </w:p>
        <w:p>
          <w:pPr>
            <w:pStyle w:val="Contents3"/>
            <w:tabs>
              <w:tab w:val="clear" w:pos="8459"/>
              <w:tab w:val="right" w:pos="9026" w:leader="dot"/>
            </w:tabs>
            <w:rPr/>
          </w:pPr>
          <w:hyperlink w:anchor="__RefHeading___Toc427495_211673320">
            <w:r>
              <w:rPr>
                <w:webHidden/>
                <w:rStyle w:val="IndexLink"/>
                <w:rtl w:val="true"/>
              </w:rPr>
              <w:t>نزول البلاء علی قتلة الحسین ع</w:t>
            </w:r>
            <w:r>
              <w:rPr>
                <w:rStyle w:val="IndexLink"/>
                <w:rtl w:val="true"/>
              </w:rPr>
              <w:tab/>
            </w:r>
            <w:r>
              <w:rPr>
                <w:rStyle w:val="IndexLink"/>
              </w:rPr>
              <w:t>117</w:t>
            </w:r>
          </w:hyperlink>
        </w:p>
        <w:p>
          <w:pPr>
            <w:pStyle w:val="Contents3"/>
            <w:tabs>
              <w:tab w:val="clear" w:pos="8459"/>
              <w:tab w:val="right" w:pos="9026" w:leader="dot"/>
            </w:tabs>
            <w:rPr/>
          </w:pPr>
          <w:hyperlink w:anchor="__RefHeading___Toc427497_211673320">
            <w:r>
              <w:rPr>
                <w:webHidden/>
                <w:rStyle w:val="IndexLink"/>
                <w:rtl w:val="true"/>
              </w:rPr>
              <w:t>استرجاع حکم ولایة الری من ابن سعد وندامته</w:t>
            </w:r>
            <w:r>
              <w:rPr>
                <w:rStyle w:val="IndexLink"/>
                <w:rtl w:val="true"/>
              </w:rPr>
              <w:tab/>
            </w:r>
            <w:r>
              <w:rPr>
                <w:rStyle w:val="IndexLink"/>
              </w:rPr>
              <w:t>117</w:t>
            </w:r>
          </w:hyperlink>
        </w:p>
        <w:p>
          <w:pPr>
            <w:pStyle w:val="Contents3"/>
            <w:tabs>
              <w:tab w:val="clear" w:pos="8459"/>
              <w:tab w:val="right" w:pos="9026" w:leader="dot"/>
            </w:tabs>
            <w:rPr/>
          </w:pPr>
          <w:hyperlink w:anchor="__RefHeading___Toc427499_211673320">
            <w:r>
              <w:rPr>
                <w:webHidden/>
                <w:rStyle w:val="IndexLink"/>
                <w:rtl w:val="true"/>
              </w:rPr>
              <w:t>مرور سلیمان بمصارع الحسین ع فی کربلاء</w:t>
            </w:r>
            <w:r>
              <w:rPr>
                <w:rStyle w:val="IndexLink"/>
                <w:rtl w:val="true"/>
              </w:rPr>
              <w:tab/>
            </w:r>
            <w:r>
              <w:rPr>
                <w:rStyle w:val="IndexLink"/>
              </w:rPr>
              <w:t>118</w:t>
            </w:r>
          </w:hyperlink>
        </w:p>
        <w:p>
          <w:pPr>
            <w:pStyle w:val="Contents3"/>
            <w:tabs>
              <w:tab w:val="clear" w:pos="8459"/>
              <w:tab w:val="right" w:pos="9026" w:leader="dot"/>
            </w:tabs>
            <w:rPr/>
          </w:pPr>
          <w:hyperlink w:anchor="__RefHeading___Toc427501_211673320">
            <w:r>
              <w:rPr>
                <w:webHidden/>
                <w:rStyle w:val="IndexLink"/>
                <w:rtl w:val="true"/>
              </w:rPr>
              <w:t>رثاء أبی الرمح فی الحسین ع</w:t>
            </w:r>
            <w:r>
              <w:rPr>
                <w:rStyle w:val="IndexLink"/>
                <w:rtl w:val="true"/>
              </w:rPr>
              <w:tab/>
            </w:r>
            <w:r>
              <w:rPr>
                <w:rStyle w:val="IndexLink"/>
              </w:rPr>
              <w:t>119</w:t>
            </w:r>
          </w:hyperlink>
        </w:p>
        <w:p>
          <w:pPr>
            <w:pStyle w:val="Contents3"/>
            <w:tabs>
              <w:tab w:val="clear" w:pos="8459"/>
              <w:tab w:val="right" w:pos="9026" w:leader="dot"/>
            </w:tabs>
            <w:rPr/>
          </w:pPr>
          <w:hyperlink w:anchor="__RefHeading___Toc427503_211673320">
            <w:r>
              <w:rPr>
                <w:webHidden/>
                <w:rStyle w:val="IndexLink"/>
                <w:rtl w:val="true"/>
              </w:rPr>
              <w:t>الإمام الباقر ع وصف سبعة عشر مقتولا من بطن فاطمة</w:t>
            </w:r>
            <w:r>
              <w:rPr>
                <w:rStyle w:val="IndexLink"/>
                <w:rtl w:val="true"/>
              </w:rPr>
              <w:tab/>
            </w:r>
            <w:r>
              <w:rPr>
                <w:rStyle w:val="IndexLink"/>
              </w:rPr>
              <w:t>119</w:t>
            </w:r>
          </w:hyperlink>
        </w:p>
        <w:p>
          <w:pPr>
            <w:pStyle w:val="Contents3"/>
            <w:tabs>
              <w:tab w:val="clear" w:pos="8459"/>
              <w:tab w:val="right" w:pos="9026" w:leader="dot"/>
            </w:tabs>
            <w:rPr/>
          </w:pPr>
          <w:hyperlink w:anchor="__RefHeading___Toc427505_211673320">
            <w:r>
              <w:rPr>
                <w:webHidden/>
                <w:rStyle w:val="IndexLink"/>
                <w:rtl w:val="true"/>
              </w:rPr>
              <w:t>وصول أهل البیت إلی المدینة</w:t>
            </w:r>
            <w:r>
              <w:rPr>
                <w:rStyle w:val="IndexLink"/>
                <w:rtl w:val="true"/>
              </w:rPr>
              <w:tab/>
            </w:r>
            <w:r>
              <w:rPr>
                <w:rStyle w:val="IndexLink"/>
              </w:rPr>
              <w:t>120</w:t>
            </w:r>
          </w:hyperlink>
        </w:p>
        <w:p>
          <w:pPr>
            <w:pStyle w:val="Contents3"/>
            <w:tabs>
              <w:tab w:val="clear" w:pos="8459"/>
              <w:tab w:val="right" w:pos="9026" w:leader="dot"/>
            </w:tabs>
            <w:rPr/>
          </w:pPr>
          <w:hyperlink w:anchor="__RefHeading___Toc427507_211673320">
            <w:r>
              <w:rPr>
                <w:webHidden/>
                <w:rStyle w:val="IndexLink"/>
                <w:rtl w:val="true"/>
              </w:rPr>
              <w:t>إخبار بشیر أهل المدینة بوصول أهل البیت</w:t>
            </w:r>
            <w:r>
              <w:rPr>
                <w:rStyle w:val="IndexLink"/>
                <w:rtl w:val="true"/>
              </w:rPr>
              <w:tab/>
            </w:r>
            <w:r>
              <w:rPr>
                <w:rStyle w:val="IndexLink"/>
              </w:rPr>
              <w:t>120</w:t>
            </w:r>
          </w:hyperlink>
        </w:p>
        <w:p>
          <w:pPr>
            <w:pStyle w:val="Contents3"/>
            <w:tabs>
              <w:tab w:val="clear" w:pos="8459"/>
              <w:tab w:val="right" w:pos="9026" w:leader="dot"/>
            </w:tabs>
            <w:rPr/>
          </w:pPr>
          <w:hyperlink w:anchor="__RefHeading___Toc427509_211673320">
            <w:r>
              <w:rPr>
                <w:webHidden/>
                <w:rStyle w:val="IndexLink"/>
                <w:rtl w:val="true"/>
              </w:rPr>
              <w:t>خطبة زین العابدین ع فی مدخل المدینة</w:t>
            </w:r>
            <w:r>
              <w:rPr>
                <w:rStyle w:val="IndexLink"/>
                <w:rtl w:val="true"/>
              </w:rPr>
              <w:tab/>
            </w:r>
            <w:r>
              <w:rPr>
                <w:rStyle w:val="IndexLink"/>
              </w:rPr>
              <w:t>121</w:t>
            </w:r>
          </w:hyperlink>
        </w:p>
        <w:p>
          <w:pPr>
            <w:pStyle w:val="Contents3"/>
            <w:tabs>
              <w:tab w:val="clear" w:pos="8459"/>
              <w:tab w:val="right" w:pos="9026" w:leader="dot"/>
            </w:tabs>
            <w:rPr/>
          </w:pPr>
          <w:hyperlink w:anchor="__RefHeading___Toc427511_211673320">
            <w:r>
              <w:rPr>
                <w:webHidden/>
                <w:rStyle w:val="IndexLink"/>
                <w:rtl w:val="true"/>
              </w:rPr>
              <w:t>حالة دخول أهل البیت دار الرسول ص</w:t>
            </w:r>
            <w:r>
              <w:rPr>
                <w:rStyle w:val="IndexLink"/>
                <w:rtl w:val="true"/>
              </w:rPr>
              <w:tab/>
            </w:r>
            <w:r>
              <w:rPr>
                <w:rStyle w:val="IndexLink"/>
              </w:rPr>
              <w:t>122</w:t>
            </w:r>
          </w:hyperlink>
        </w:p>
        <w:p>
          <w:pPr>
            <w:pStyle w:val="Contents3"/>
            <w:tabs>
              <w:tab w:val="clear" w:pos="8459"/>
              <w:tab w:val="right" w:pos="9026" w:leader="dot"/>
            </w:tabs>
            <w:rPr/>
          </w:pPr>
          <w:hyperlink w:anchor="__RefHeading___Toc427513_211673320">
            <w:r>
              <w:rPr>
                <w:webHidden/>
                <w:rStyle w:val="IndexLink"/>
                <w:rtl w:val="true"/>
              </w:rPr>
              <w:t>رثاء المؤلف لدار النبی ص</w:t>
            </w:r>
            <w:r>
              <w:rPr>
                <w:rStyle w:val="IndexLink"/>
                <w:rtl w:val="true"/>
              </w:rPr>
              <w:tab/>
            </w:r>
            <w:r>
              <w:rPr>
                <w:rStyle w:val="IndexLink"/>
              </w:rPr>
              <w:t>122</w:t>
            </w:r>
          </w:hyperlink>
        </w:p>
        <w:p>
          <w:pPr>
            <w:pStyle w:val="Contents3"/>
            <w:tabs>
              <w:tab w:val="clear" w:pos="8459"/>
              <w:tab w:val="right" w:pos="9026" w:leader="dot"/>
            </w:tabs>
            <w:rPr/>
          </w:pPr>
          <w:hyperlink w:anchor="__RefHeading___Toc427515_211673320">
            <w:r>
              <w:rPr>
                <w:webHidden/>
                <w:rStyle w:val="IndexLink"/>
                <w:rtl w:val="true"/>
              </w:rPr>
              <w:t>حزن زین العابدین ع لمصیبة الحسین ع</w:t>
            </w:r>
            <w:r>
              <w:rPr>
                <w:rStyle w:val="IndexLink"/>
                <w:rtl w:val="true"/>
              </w:rPr>
              <w:tab/>
            </w:r>
            <w:r>
              <w:rPr>
                <w:rStyle w:val="IndexLink"/>
              </w:rPr>
              <w:t>123</w:t>
            </w:r>
          </w:hyperlink>
        </w:p>
        <w:p>
          <w:pPr>
            <w:pStyle w:val="Contents3"/>
            <w:tabs>
              <w:tab w:val="clear" w:pos="8459"/>
              <w:tab w:val="right" w:pos="9026" w:leader="dot"/>
            </w:tabs>
            <w:rPr/>
          </w:pPr>
          <w:hyperlink w:anchor="__RefHeading___Toc427517_211673320">
            <w:r>
              <w:rPr>
                <w:webHidden/>
                <w:rStyle w:val="IndexLink"/>
                <w:rtl w:val="true"/>
              </w:rPr>
              <w:t>کثرة بکاء زین العابدین ع</w:t>
            </w:r>
            <w:r>
              <w:rPr>
                <w:rStyle w:val="IndexLink"/>
                <w:rtl w:val="true"/>
              </w:rPr>
              <w:tab/>
            </w:r>
            <w:r>
              <w:rPr>
                <w:rStyle w:val="IndexLink"/>
              </w:rPr>
              <w:t>123</w:t>
            </w:r>
          </w:hyperlink>
        </w:p>
        <w:p>
          <w:pPr>
            <w:pStyle w:val="Contents2"/>
            <w:tabs>
              <w:tab w:val="clear" w:pos="8743"/>
              <w:tab w:val="right" w:pos="9026" w:leader="dot"/>
            </w:tabs>
            <w:rPr/>
          </w:pPr>
          <w:hyperlink w:anchor="__RefHeading___Toc427519_211673320">
            <w:r>
              <w:rPr>
                <w:webHidden/>
                <w:rStyle w:val="IndexLink"/>
                <w:rtl w:val="true"/>
              </w:rPr>
              <w:t>فهرس الکتاب</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_1"/>
      <w:bookmarkStart w:id="1" w:name="pg67_1"/>
      <w:bookmarkEnd w:id="1"/>
    </w:p>
    <w:p>
      <w:pPr>
        <w:pStyle w:val="Heading2"/>
        <w:numPr>
          <w:ilvl w:val="1"/>
          <w:numId w:val="1"/>
        </w:numPr>
        <w:rPr/>
      </w:pPr>
      <w:bookmarkStart w:id="2" w:name="pg67_1"/>
      <w:bookmarkStart w:id="3" w:name="__RefHeading___Toc427185_2116733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مصادر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نجم الدین جعفر بن محمد بن جعفر بن هبة الله 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 الحسنه امام حسین علیه السلام</w:t>
      </w:r>
    </w:p>
    <w:p>
      <w:pPr>
        <w:pStyle w:val="BookText"/>
        <w:rPr/>
      </w:pPr>
      <w:r>
        <w:rPr>
          <w:rFonts w:ascii="IRNazanin" w:hAnsi="IRNazanin" w:eastAsia="IRNazanin"/>
          <w:color w:val="111111"/>
          <w:sz w:val="28"/>
          <w:sz w:val="28"/>
          <w:szCs w:val="28"/>
          <w:rtl w:val="true"/>
          <w:lang w:bidi="fa-IR"/>
        </w:rPr>
        <w:t>الموسس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السید محمد علی بن المرتضی الموحد الأبطحی الإصفهانی دامت برکاته</w:t>
      </w:r>
    </w:p>
    <w:p>
      <w:pPr>
        <w:pStyle w:val="BookText"/>
        <w:rPr/>
      </w:pP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الطبعة الثالثة</w:t>
      </w:r>
    </w:p>
    <w:p>
      <w:pPr>
        <w:pStyle w:val="BookText"/>
        <w:rPr/>
      </w:pPr>
      <w:r>
        <w:rPr>
          <w:rFonts w:ascii="IRNazanin" w:hAnsi="IRNazanin" w:eastAsia="IRNazanin"/>
          <w:color w:val="111111"/>
          <w:sz w:val="28"/>
          <w:sz w:val="28"/>
          <w:szCs w:val="28"/>
          <w:rtl w:val="true"/>
          <w:lang w:bidi="fa-IR"/>
        </w:rPr>
        <w:t>مطبعة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حقوق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لمدرسة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ه،ق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eastAsia="IRNazanin" w:cs="IRNazanin"/>
          <w:color w:val="111111"/>
          <w:sz w:val="28"/>
          <w:szCs w:val="28"/>
          <w:lang w:bidi="fa-IR"/>
        </w:rPr>
        <w:t>6</w:t>
      </w:r>
      <w:r>
        <w:rPr>
          <w:rFonts w:ascii="IRNazanin" w:hAnsi="IRNazanin" w:eastAsia="IRNazanin"/>
          <w:color w:val="111111"/>
          <w:sz w:val="28"/>
          <w:sz w:val="28"/>
          <w:szCs w:val="28"/>
          <w:lang w:bidi="fa-IR"/>
        </w:rPr>
        <w:t>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187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_3"/>
      <w:bookmarkStart w:id="8" w:name="pg70_3"/>
      <w:bookmarkEnd w:id="8"/>
    </w:p>
    <w:p>
      <w:pPr>
        <w:pStyle w:val="Heading2"/>
        <w:numPr>
          <w:ilvl w:val="1"/>
          <w:numId w:val="1"/>
        </w:numPr>
        <w:rPr/>
      </w:pPr>
      <w:bookmarkStart w:id="9" w:name="pg70_3"/>
      <w:bookmarkStart w:id="10" w:name="__RefHeading___Toc427189_211673320"/>
      <w:bookmarkStart w:id="11" w:name="_Toc3"/>
      <w:bookmarkEnd w:id="9"/>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 xml:space="preserve">إلی صاحب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الأمم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بقیة الله فی الأرضین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بن الحسن 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یَملَأُ الله بِهِ الاَرضَ قِسطاً وَ عَدلاً کَما مُلِئَت ظُلماً و جَورا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اَباعَبْدِاللَّهِ اَلسَّلامُ عَلَیْکَ یَابْنَ رَسُولِ اللَّهِ اَلسَّلامُ عَلَیْکَ یا خِیَرَةَ اللَّهِ و َابْنَ خِیَرَتِهِ اَلسَّلامُ عَلَیْکَ یَابْنَ اَمیرِالْمُؤْمِنینَ و َابْنَ سَیِّدِ الْوَصِیّینَ اَلسَّلامُ عَلَیْکَ یَابْنَ فاطِمَةَ سَیِّدَةِ نِساَّءِ الْعالَمینَ اَلسَّلامُ عَلَیْکَ یا ثارَ اللَّهِ وَ ابْنَ ثارِهِ وَ الْوِتْرَ الْمَوْتُورَ اَلسَّلامُ عَلَیْکَ وَعَلَی الاَْرْواحِ الَّتی حَلَّتْ بِفِناَّئِکَ عَلَیْکُمْ مِنّی جَمیعاً سَلامُ اللَّهِ اَبَداً ما بَقیتُ وَ بَقِیَ اللَّیْلُ وَالنَّهارُ یا اَباعَبْدِاللَّهِ لَقَدْ عَظُمَتِ الرَّزِیَّةُ وَ جَلَّتْ وَ عَظُمَتِ الْمُصیبَةُ بِکَ عَلَیْنا وَ عَلی جَمیعِ اَهْل ِالاِْسْلامِ و َجَلَّتْ وَ عَظُمَتْ مُصیبَتُکَ فِی السَّمواتِ عَلی جَمیعِ اَهْلِ السَّمواتِ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یَسْتَبْشِرُونَ بِنِعْمَةٍ مِنَ اللَّهِ وَفَضْلٍ وَأَنَّ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اسْتَجَابُوا لِلَّهِ وَالرَّسُولِ مِنْ بَعْدِ مَا أَصَابَهُمُ الْقَرْحُ لِلَّذِینَ أَحْسَنُوا مِنْهُمْ وَاتَّقَوْا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فَانْقَلَبُوا بِنِعْمَةٍ مِنَ اللَّهِ وَفَضْلٍ لَمْ یَمْسَسْهُمْ سُوءٌ وَاتَّبَعُوا رِضْوَانَ اللَّهِ وَاللَّهُ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شذرات من الأحادیث القدسیة</w:t>
      </w:r>
    </w:p>
    <w:p>
      <w:pPr>
        <w:pStyle w:val="BookText"/>
        <w:rPr/>
      </w:pPr>
      <w:r>
        <w:rPr>
          <w:rFonts w:ascii="IRNazanin" w:hAnsi="IRNazanin" w:eastAsia="IRNazanin"/>
          <w:color w:val="111111"/>
          <w:sz w:val="28"/>
          <w:sz w:val="28"/>
          <w:szCs w:val="28"/>
          <w:rtl w:val="true"/>
          <w:lang w:bidi="fa-IR"/>
        </w:rPr>
        <w:t>واقوال الرسول الأمین والأئمة المعصومین علیهم السلام</w:t>
      </w:r>
    </w:p>
    <w:p>
      <w:pPr>
        <w:pStyle w:val="BookText"/>
        <w:rPr/>
      </w:pPr>
      <w:r>
        <w:rPr>
          <w:rFonts w:ascii="IRNazanin" w:hAnsi="IRNazanin" w:eastAsia="IRNazanin"/>
          <w:color w:val="111111"/>
          <w:sz w:val="28"/>
          <w:sz w:val="28"/>
          <w:szCs w:val="28"/>
          <w:rtl w:val="true"/>
          <w:lang w:bidi="fa-IR"/>
        </w:rPr>
        <w:t>فی شأن سید الشهداء الإمام الحسین بن علی علیه السلام وعظمته وشرف زیارته وعزائه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حسینأ خازن وحیی، وأکرمته بالشهادة وأعطیته مواریث الأنبیاء ، فهو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سید الشهداء من الأولین والآخرین فی الدنیا والآخرة وسید شباب أهل الجنة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وجعلته کلمتی الباقیة فی عقبه ، أخرج منه تسعة أبرار هذاة 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والحسین إمامان قاما أو قعدا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منی وأنا من حسین حسین باب من أبواب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بن علی فی السموات أعظم متاهو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مکتوب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مصباح الهدی وسفینة النجاة و 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یازین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أنت شهید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الحسین المقتول بظهر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عطشانة بطت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 علیه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عبرة کل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لایوم کیومک یا أبا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قتیل العبرة، لایذکرنی مؤمن إلا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ماخرجت أشرا ولا بطرأ ولا ظالما ولا مفسدا، وإنما خرجت لطلب الإصلاح فی أمة جدی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 وکفی بذلک فخرا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عو ض الحسین إلا من قتله أن جعل </w:t>
      </w:r>
    </w:p>
    <w:p>
      <w:pPr>
        <w:pStyle w:val="BookText"/>
        <w:rPr/>
      </w:pPr>
      <w:r>
        <w:rPr>
          <w:rFonts w:ascii="IRNazanin" w:hAnsi="IRNazanin" w:eastAsia="IRNazanin"/>
          <w:color w:val="111111"/>
          <w:sz w:val="28"/>
          <w:sz w:val="28"/>
          <w:szCs w:val="28"/>
          <w:rtl w:val="true"/>
          <w:lang w:bidi="fa-IR"/>
        </w:rPr>
        <w:t xml:space="preserve">الإمامة فی ذریته والشفاء فی تربته وإجابة الدعاء عند قبره ، ولاتعد أیام زائریه جانبا مراجعة من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وعلی الأرواح التی حلت بفنائک ، علیک منی سلام الله أبدا مابقیت ربنی اللیل والنهار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 مهجنه فیک لیستنقذ عبادک من الجهالة وحیرة الضلالة و العمی والشک والارتیاب الی باب الهدی من الردی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یانار الله و ابن ثاره ، السلام علیک یا ونسر الله الموتور فی السموات والأرض ، أشهد أن دمک سکن فی الخلد و اقشعرت له أظلة العرش ریکت له جمیع الخلائق وبکت له السموات السبع والأرضون السبع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إلا عارفا بحقه غفر الله له ما تقدم من ذنبه وماتاخر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الحسین أقرح جفوننا، وأسبل دموعنا وأذل عزیزنا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مابکت السماء إلا علی بحیی بن زکریا والحسین بن علی الا •</w:t>
      </w:r>
    </w:p>
    <w:p>
      <w:pPr>
        <w:pStyle w:val="BookText"/>
        <w:rPr/>
      </w:pPr>
      <w:r>
        <w:rPr>
          <w:rFonts w:ascii="IRNazanin" w:hAnsi="IRNazanin" w:eastAsia="IRNazanin"/>
          <w:color w:val="111111"/>
          <w:sz w:val="28"/>
          <w:sz w:val="28"/>
          <w:szCs w:val="28"/>
          <w:rtl w:val="true"/>
          <w:lang w:bidi="fa-IR"/>
        </w:rPr>
        <w:t>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فاطمة الزهراء أشهد أنک قد أقمت الصلاة و أثبت الزکاة وأمرت بالمعروف و نهیت عن المنکر، وجاهدت فی سبیل الله حتی أتاک الیقین، فصلی الله علیک 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العسکری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الإیمان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الخمسین وزبارة الأربعین، والتختم فی البین وتحضیر الجین والجهر ببسم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الحجة بن الحسن عجل الله فرجه الشریفه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وأقیمت لک المآتم فی لطی علین، وتعلمت علیک الحور العین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باقر الوخد الأبطحی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صلی الله علیه وسلم ، فعملنا له خزیرة ، وأهدت لها أم أیمن قبا من لبن وصحفة من تمر، فأکل رسول الله صلی الله علیه وسلم وأکلنا معه ، ثم وضأت رسول الله صلی الله علیه وسلم ، فمسح رأسه وجبهته بیده، ثم استقبل القبلة فدعا بما شاء، ثم أگب إلی الأرض بدموع غزیرة ، یفعل ذلک ثلاث مرات، فتهیبنا رسول الله صلی الله علیه وسلم أن 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الحسین علی ظهر رسول الله صلی الله علیه وسلم و بی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وأی ما یبکیک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رأیتک تصنع شیئا مارأیتک تصنع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شرت بکم الیوم سرورا لم أسر بکم مثله قط ، و إن حبیی جبریل علیه السلام أتانی وأخبرنی أنکم لی، وأن مصارعکم شتی،</w:t>
      </w:r>
    </w:p>
    <w:p>
      <w:pPr>
        <w:pStyle w:val="BookText"/>
        <w:rPr/>
      </w:pPr>
      <w:r>
        <w:rPr>
          <w:rFonts w:ascii="IRNazanin" w:hAnsi="IRNazanin" w:eastAsia="IRNazanin"/>
          <w:color w:val="111111"/>
          <w:sz w:val="28"/>
          <w:sz w:val="28"/>
          <w:szCs w:val="28"/>
          <w:rtl w:val="true"/>
          <w:lang w:bidi="fa-IR"/>
        </w:rPr>
        <w:t xml:space="preserve">فأحزننی ذلک ، ودعوت الله تعالی لکم بالخیرة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 بأخبار دار المصطفی ،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الدین علی بن أحمد السمهودی ، المصری ، المدنی للتوفی فی عام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bookmarkStart w:id="12" w:name="pg70_9"/>
    </w:p>
    <w:p>
      <w:pPr>
        <w:pStyle w:val="Heading2"/>
        <w:numPr>
          <w:ilvl w:val="1"/>
          <w:numId w:val="1"/>
        </w:numPr>
        <w:rPr/>
      </w:pPr>
      <w:bookmarkStart w:id="13" w:name="__RefHeading___Toc427191_211673320"/>
      <w:bookmarkStart w:id="14" w:name="_Toc4"/>
      <w:bookmarkEnd w:id="12"/>
      <w:bookmarkEnd w:id="13"/>
      <w:r>
        <w:rPr>
          <w:rtl w:val="true"/>
        </w:rPr>
        <w:t>ترجمة المؤلف</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صاحب 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هیار</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من مدن العراق الشهیرة ، وحاضرة مهمة، وهی واقعة علی ضفتی نهر الفرات آثار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القدیمة، وقد کانت هذه المدینة علی عهد الدولة المزیدیة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قامت بضواحیها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من أجمل مدن العراق بهجة ، وأطیبها تربة وأنقاها هواء ، وأحسنها مناخا ، و کان قد مصرها أحد أمراء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البویهیة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العربی صدقة بن منصور بن دبیس الاسدی الملقب بسیف الدولة وذلک فی شهر المحرم سنة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سیف الدولة ابن حمدان ممدوح المتنبی الذی کان فی ذلک العهد أحد ملوک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ولی امرة المزیدیة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بعد وفاة أبیه منصور ابن دبیس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حدث عنه ابن الأثیر فی کامله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الحلی شاعر الجزیرة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ماحلة ابن دبیس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کحصن حصین</w:t>
      </w:r>
    </w:p>
    <w:p>
      <w:pPr>
        <w:pStyle w:val="BookText"/>
        <w:rPr/>
      </w:pPr>
      <w:r>
        <w:rPr>
          <w:rFonts w:ascii="IRNazanin" w:hAnsi="IRNazanin" w:eastAsia="IRNazanin"/>
          <w:color w:val="111111"/>
          <w:sz w:val="28"/>
          <w:sz w:val="28"/>
          <w:szCs w:val="28"/>
          <w:rtl w:val="true"/>
          <w:lang w:bidi="fa-IR"/>
        </w:rPr>
        <w:t xml:space="preserve">للقلب فیها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وقرة للعیون</w:t>
      </w:r>
    </w:p>
    <w:p>
      <w:pPr>
        <w:pStyle w:val="BookText"/>
        <w:rPr/>
      </w:pPr>
      <w:r>
        <w:rPr>
          <w:rFonts w:ascii="IRNazanin" w:hAnsi="IRNazanin" w:eastAsia="IRNazanin"/>
          <w:color w:val="111111"/>
          <w:sz w:val="28"/>
          <w:sz w:val="28"/>
          <w:szCs w:val="28"/>
          <w:rtl w:val="true"/>
          <w:lang w:bidi="fa-IR"/>
        </w:rPr>
        <w:t xml:space="preserve">أن أصبح الماء غورا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بماء معین</w:t>
      </w:r>
    </w:p>
    <w:p>
      <w:pPr>
        <w:pStyle w:val="BookText"/>
        <w:rPr/>
      </w:pPr>
      <w:r>
        <w:rPr>
          <w:rFonts w:ascii="IRNazanin" w:hAnsi="IRNazanin" w:eastAsia="IRNazanin"/>
          <w:color w:val="111111"/>
          <w:sz w:val="28"/>
          <w:sz w:val="28"/>
          <w:szCs w:val="28"/>
          <w:rtl w:val="true"/>
          <w:lang w:bidi="fa-IR"/>
        </w:rPr>
        <w:t xml:space="preserve">وحولها سور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طور سینین</w:t>
      </w:r>
    </w:p>
    <w:p>
      <w:pPr>
        <w:pStyle w:val="BookText"/>
        <w:rPr/>
      </w:pPr>
      <w:r>
        <w:rPr>
          <w:rFonts w:ascii="IRNazanin" w:hAnsi="IRNazanin" w:eastAsia="IRNazanin"/>
          <w:color w:val="111111"/>
          <w:sz w:val="28"/>
          <w:sz w:val="28"/>
          <w:szCs w:val="28"/>
          <w:rtl w:val="true"/>
          <w:lang w:bidi="fa-IR"/>
        </w:rPr>
        <w:t xml:space="preserve">و کانت أرضها قبل أن ینزل بها سیف الدولة مرتفعة ، ذات أکمات وفیها بعض الغارات ، تأوی الیها الحیوانات المفترسة و غیرها من الوحوش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نزل بها سیف الدولة فی التاریخ المذکوره هو وقومه ، أحدث فیها المبانی الحجریة، وأنشأ فیها الدور الفاخرة، وعمر فیها القصور الفخمة، وقد تأنق أصحابه بمثل ذلک ، فقصدها التجار والزراع ، وأمتها العلماء والفقهاء ، وتوطن الشعراء والأدباء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فأصبحت علی عهد سیف الدولة مهد النهضة الفکریة ، و کعبة العلم و الفلسفة </w:t>
      </w:r>
    </w:p>
    <w:p>
      <w:pPr>
        <w:pStyle w:val="BookText"/>
        <w:rPr/>
      </w:pPr>
      <w:r>
        <w:rPr>
          <w:rFonts w:ascii="IRNazanin" w:hAnsi="IRNazanin" w:eastAsia="IRNazanin"/>
          <w:color w:val="111111"/>
          <w:sz w:val="28"/>
          <w:sz w:val="28"/>
          <w:szCs w:val="28"/>
          <w:rtl w:val="true"/>
          <w:lang w:bidi="fa-IR"/>
        </w:rPr>
        <w:t xml:space="preserve">واللغة والشعر والادب ، وموردا عذبة سائغة لانتهاء العلوم الدینیة ، والفلسفیة والعربیة وغیرها من العلوم الاسلامیة ، والاداب العربیة الراقیة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حدث عنها الدکتور البصیرفی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الحلة مر کز نهضة ثقافیة عظیمة بزغت شمسها فی أوائل القرن السادس للهجرة ، ومازالت مشرقة حتی أوائل القرن العاشر، حیث انتقلت الثقافة الاسلامیة الی</w:t>
      </w:r>
    </w:p>
    <w:p>
      <w:pPr>
        <w:pStyle w:val="BookText"/>
        <w:rPr/>
      </w:pPr>
      <w:r>
        <w:rPr>
          <w:rFonts w:ascii="IRNazanin" w:hAnsi="IRNazanin" w:eastAsia="IRNazanin"/>
          <w:color w:val="111111"/>
          <w:sz w:val="28"/>
          <w:sz w:val="28"/>
          <w:szCs w:val="28"/>
          <w:rtl w:val="true"/>
          <w:lang w:bidi="fa-IR"/>
        </w:rPr>
        <w:t xml:space="preserve">کربلاء ، ثم ما لبثت أن انتقلت الی النجف الذی لم یزل مرکزا عظیما من مراکز الثقافة العربیة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نبغ فی الحلة فریق عظیم من العلماء والفقهاء والأطباء والفلاسفة والادباء والشعراء مالایحصون عدا لکثرتهم ، فطبقت شهرتهم الذائعة الآفاق ، وخدموا العلوم الاسلامیة والفنون والآداب العربیة خدمات جلیة، تذکر فیشکرون علیها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الخونساری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 نقلا عن بعض الرواة الثقات منهم الشیخ میرزا عبدالله الأصبهانی الافندی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 مامضمونه أنه عاش فی الحلة خمسمائة مجتهد فی قرن واحد ، فضلا عن سائر القرون ، و هذا الاحصاء دلیل من الأدلة الواضحة الناصعة التی تثبت لنا رواج سوق العلم والأدب والثقافة الاسلامیة فی هذه المدینة التاریخیة فی القرون المتقدمة ، وممن نبغ فیها من أساطین علماء الامامیة فی القرن السابع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نما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وهی الاسرة العلمیة الدینیة القدیمة الکریمة التی ظهرت ولمعت فی الحلة واشتهر من أعلامها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نما جد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نما، والدالمترجم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نما، عمه وغیرهم کثیر أما المقصود بهذه الترجمة من تلک الاسرة الکریمة المعروفة، الحلیلة المولد والمسکن والنشأة ، والربعیة الحسب والنسب هو صاحب المقتل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بمثیر الاحزان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نجم الملة والدین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بنجیب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ابراهیم محمد بن جعفر بن أبی البقاء هبة الله بن نما بن علی بن حمدون الحلی الربعی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الی قبیلة ربیعة العربیة الشهیرة فی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الحلة سنة </w:t>
      </w:r>
      <w:r>
        <w:rPr>
          <w:rFonts w:ascii="IRNazanin" w:hAnsi="IRNazanin" w:eastAsia="IRNazanin"/>
          <w:color w:val="111111"/>
          <w:sz w:val="28"/>
          <w:sz w:val="28"/>
          <w:szCs w:val="28"/>
          <w:lang w:bidi="fa-IR"/>
        </w:rPr>
        <w:t>۰۹۷</w:t>
      </w:r>
      <w:r>
        <w:rPr>
          <w:rFonts w:ascii="IRNazanin" w:hAnsi="IRNazanin" w:eastAsia="IRNazanin"/>
          <w:color w:val="111111"/>
          <w:sz w:val="28"/>
          <w:sz w:val="28"/>
          <w:szCs w:val="28"/>
          <w:rtl w:val="true"/>
          <w:lang w:bidi="fa-IR"/>
        </w:rPr>
        <w:t xml:space="preserve"> ه و نشأ نشأة علمیة ودرس علی أبیه و علی غیره من الاعلام المعاصرین له منهم فخرالدین محمد بن ادریس الحلی العجلی ، والشیخ محمد بن المشهدی وله الروایة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عنه الشیخ سدید الدین والد العلامة ، والسید أحمد بن طاووس الحسنی ورضی الدین بن طاووس الحسنی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الکرکی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وأعلم العلماء بفقه أهل البیت الشیخ الفقیه السعید الأوحد محمد بن نما الحلی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المحدث المجلسی فی اجازات البحار عن خط الشیخ الشهید محمد ابن مکی صاحب اللمعة الدمشقیة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ابن نما الحلی الی بعض الحاسدین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نما ان نطقت فمنطقی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اذا ما مصفع </w:t>
      </w:r>
      <w:r>
        <w:rPr>
          <w:rStyle w:val="FootnoteAnchor"/>
          <w:rtl w:val="true"/>
        </w:rPr>
        <w:footnoteReference w:id="4"/>
      </w:r>
      <w:r>
        <w:rPr>
          <w:rFonts w:ascii="IRNazanin" w:hAnsi="IRNazanin" w:eastAsia="IRNazanin"/>
          <w:color w:val="111111"/>
          <w:sz w:val="28"/>
          <w:sz w:val="28"/>
          <w:szCs w:val="28"/>
          <w:rtl w:val="true"/>
          <w:lang w:bidi="fa-IR"/>
        </w:rPr>
        <w:t>القوم أعجما؟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وإن قبضت کف امریء عن 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 لها کفا طویلا ومعهما</w:t>
      </w:r>
    </w:p>
    <w:p>
      <w:pPr>
        <w:pStyle w:val="BookText"/>
        <w:rPr/>
      </w:pPr>
      <w:r>
        <w:rPr>
          <w:rFonts w:ascii="IRNazanin" w:hAnsi="IRNazanin" w:eastAsia="IRNazanin"/>
          <w:color w:val="111111"/>
          <w:sz w:val="28"/>
          <w:sz w:val="28"/>
          <w:szCs w:val="28"/>
          <w:rtl w:val="true"/>
          <w:lang w:bidi="fa-IR"/>
        </w:rPr>
        <w:t>بنی والدی نهجة الی ذلک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بأفعاله کانت الی المجد سلتما</w:t>
      </w:r>
    </w:p>
    <w:p>
      <w:pPr>
        <w:pStyle w:val="BookText"/>
        <w:rPr/>
      </w:pPr>
      <w:r>
        <w:rPr>
          <w:rFonts w:ascii="IRNazanin" w:hAnsi="IRNazanin" w:eastAsia="IRNazanin"/>
          <w:color w:val="111111"/>
          <w:sz w:val="28"/>
          <w:sz w:val="28"/>
          <w:szCs w:val="28"/>
          <w:rtl w:val="true"/>
          <w:lang w:bidi="fa-IR"/>
        </w:rPr>
        <w:t xml:space="preserve">کبنیان جدی جعفر خیر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بالإحسان والفضل مغرما</w:t>
      </w:r>
    </w:p>
    <w:p>
      <w:pPr>
        <w:pStyle w:val="BookText"/>
        <w:rPr/>
      </w:pPr>
      <w:r>
        <w:rPr>
          <w:rFonts w:ascii="IRNazanin" w:hAnsi="IRNazanin" w:eastAsia="IRNazanin"/>
          <w:color w:val="111111"/>
          <w:sz w:val="28"/>
          <w:sz w:val="28"/>
          <w:szCs w:val="28"/>
          <w:rtl w:val="true"/>
          <w:lang w:bidi="fa-IR"/>
        </w:rPr>
        <w:t xml:space="preserve">وجد أبی الحبر الفقیه أبی البقا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فی نقل العلوم مقدما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بوة أناس هدم ماشید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وهیهات للمعروف أن ینهد ما </w:t>
      </w:r>
    </w:p>
    <w:p>
      <w:pPr>
        <w:pStyle w:val="BookText"/>
        <w:rPr/>
      </w:pPr>
      <w:r>
        <w:rPr>
          <w:rFonts w:ascii="IRNazanin" w:hAnsi="IRNazanin" w:eastAsia="IRNazanin"/>
          <w:color w:val="111111"/>
          <w:sz w:val="28"/>
          <w:sz w:val="28"/>
          <w:szCs w:val="28"/>
          <w:rtl w:val="true"/>
          <w:lang w:bidi="fa-IR"/>
        </w:rPr>
        <w:t xml:space="preserve">یروم حسودی نیل شاوی </w:t>
      </w:r>
      <w:r>
        <w:rPr>
          <w:rStyle w:val="FootnoteAnchor"/>
          <w:rtl w:val="true"/>
        </w:rPr>
        <w:footnoteReference w:id="6"/>
      </w:r>
      <w:r>
        <w:rPr>
          <w:rFonts w:ascii="IRNazanin" w:hAnsi="IRNazanin" w:eastAsia="IRNazanin"/>
          <w:color w:val="111111"/>
          <w:sz w:val="28"/>
          <w:sz w:val="28"/>
          <w:szCs w:val="28"/>
          <w:rtl w:val="true"/>
          <w:lang w:bidi="fa-IR"/>
        </w:rPr>
        <w:t>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یقدر الانسان یرقی الی الشما؟</w:t>
      </w:r>
    </w:p>
    <w:p>
      <w:pPr>
        <w:pStyle w:val="BookText"/>
        <w:rPr/>
      </w:pPr>
      <w:r>
        <w:rPr>
          <w:rFonts w:ascii="IRNazanin" w:hAnsi="IRNazanin" w:eastAsia="IRNazanin"/>
          <w:color w:val="111111"/>
          <w:sz w:val="28"/>
          <w:sz w:val="28"/>
          <w:szCs w:val="28"/>
          <w:rtl w:val="true"/>
          <w:lang w:bidi="fa-IR"/>
        </w:rPr>
        <w:t xml:space="preserve">منالی بعید ویح نفسک فابتدء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للاجداد مثل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فظهرت من هذه الابیات المذکورة التی أرسلها الی حستاده و مناوئیه عظمة نفسه ، وروحیته القدسیة ، ومنزلته الروحانیة وترفعه عن المساویء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والدنا توفی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بالنجف کما حدث عنه صاحب نخبة المقال فی تاریخه ودفن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له آثارة علمیة مفیدة قیمة أشهرها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الاحزانی وهو الکتاب المعروف الذی مثل فیه مؤلفه واقعة الطف العظیمة التی رن صداها فی أجواء العالم الشرقی والغربی منذ القرن الأول للهجرة حتی القرن الرابع عشر ، ولایزال یتجدد صداها ، وتعاد ذکریاتها المؤلمة، ومواساتها المحزنة علی مر الأیام ، وتوالی الزمن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عبدالمولی الطریحی</w:t>
      </w:r>
      <w:r>
        <w:rPr>
          <w:rFonts w:eastAsia="IRNazanin" w:cs="IRNazanin"/>
          <w:color w:val="111111"/>
          <w:sz w:val="28"/>
          <w:szCs w:val="28"/>
          <w:rtl w:val="true"/>
          <w:lang w:bidi="fa-IR"/>
        </w:rPr>
        <w:t xml:space="preserve">) </w:t>
      </w:r>
      <w:bookmarkStart w:id="15" w:name="pg70_13"/>
    </w:p>
    <w:p>
      <w:pPr>
        <w:pStyle w:val="Heading2"/>
        <w:numPr>
          <w:ilvl w:val="1"/>
          <w:numId w:val="1"/>
        </w:numPr>
        <w:rPr/>
      </w:pPr>
      <w:bookmarkStart w:id="16" w:name="__RefHeading___Toc427193_21167332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الکاشف لعباده عن أسرار مراده الواصف نفسه فی کتابه بإنجاز میعاده الراقم</w:t>
      </w:r>
      <w:r>
        <w:rPr>
          <w:rStyle w:val="FootnoteAnchor"/>
          <w:rtl w:val="true"/>
        </w:rPr>
        <w:footnoteReference w:id="7"/>
      </w:r>
      <w:r>
        <w:rPr>
          <w:rFonts w:ascii="IRNazanin" w:hAnsi="IRNazanin" w:eastAsia="IRNazanin"/>
          <w:color w:val="111111"/>
          <w:sz w:val="28"/>
          <w:sz w:val="28"/>
          <w:szCs w:val="28"/>
          <w:rtl w:val="true"/>
          <w:lang w:bidi="fa-IR"/>
        </w:rPr>
        <w:t>علی جباه البشر محتوم لشقائه وإسعاده ألذی أشرق قلوب أولیائه بنور هدایته وفتق أذهانهم لاقتفاء معرفته فخفیت عن بصائرهم حقیقة ذاته وظهرت لأبصارهم بدائع مصنوعاته وحارت فی أحکام قدرة أفکار الألباء</w:t>
      </w:r>
      <w:r>
        <w:rPr>
          <w:rStyle w:val="FootnoteAnchor"/>
          <w:rtl w:val="true"/>
        </w:rPr>
        <w:footnoteReference w:id="8"/>
      </w:r>
      <w:r>
        <w:rPr>
          <w:rFonts w:ascii="IRNazanin" w:hAnsi="IRNazanin" w:eastAsia="IRNazanin"/>
          <w:color w:val="111111"/>
          <w:sz w:val="28"/>
          <w:sz w:val="28"/>
          <w:szCs w:val="28"/>
          <w:rtl w:val="true"/>
          <w:lang w:bidi="fa-IR"/>
        </w:rPr>
        <w:t>وقصرت عن وصف مقدس ذاته ألفاظ البلغاء وباعد أولیاءه عن دار الآثام وقربهم إلی دار السلام فتنافسوا فی الوصول إلی الزاد وتناضلوا</w:t>
      </w:r>
      <w:r>
        <w:rPr>
          <w:rStyle w:val="FootnoteAnchor"/>
          <w:rtl w:val="true"/>
        </w:rPr>
        <w:footnoteReference w:id="9"/>
      </w:r>
      <w:r>
        <w:rPr>
          <w:rFonts w:ascii="IRNazanin" w:hAnsi="IRNazanin" w:eastAsia="IRNazanin"/>
          <w:color w:val="111111"/>
          <w:sz w:val="28"/>
          <w:sz w:val="28"/>
          <w:szCs w:val="28"/>
          <w:rtl w:val="true"/>
          <w:lang w:bidi="fa-IR"/>
        </w:rPr>
        <w:t>بالسبق إلی سلطان المعاد بما أراهم من آیاته ومعجز رسله ورسالاته فخرجوا من أصداء القلوب ووعثاء</w:t>
      </w:r>
      <w:r>
        <w:rPr>
          <w:rStyle w:val="FootnoteAnchor"/>
          <w:rtl w:val="true"/>
        </w:rPr>
        <w:footnoteReference w:id="10"/>
      </w:r>
      <w:r>
        <w:rPr>
          <w:rFonts w:ascii="IRNazanin" w:hAnsi="IRNazanin" w:eastAsia="IRNazanin"/>
          <w:color w:val="111111"/>
          <w:sz w:val="28"/>
          <w:sz w:val="28"/>
          <w:szCs w:val="28"/>
          <w:rtl w:val="true"/>
          <w:lang w:bidi="fa-IR"/>
        </w:rPr>
        <w:t>الذنوب إلی مراد علام الغیوب فکان کاشفا للأسرار رافعا للأستار مزیلا للحجاب عن المورد المستعذب المستطاب دالا علی الهدایة الکبری ناشرا أعلام المسرة والبشری فدعاهم حینئذ إلی طاعته لجهاد من صرف عن سنن سنته وتجلی لهم من مطالع بصائرهم فغسلوا بماء الصفا کدر ضمائرهم فعزفت</w:t>
      </w:r>
      <w:r>
        <w:rPr>
          <w:rStyle w:val="FootnoteAnchor"/>
          <w:rtl w:val="true"/>
        </w:rPr>
        <w:footnoteReference w:id="11"/>
      </w:r>
      <w:r>
        <w:rPr>
          <w:rFonts w:ascii="IRNazanin" w:hAnsi="IRNazanin" w:eastAsia="IRNazanin"/>
          <w:color w:val="111111"/>
          <w:sz w:val="28"/>
          <w:sz w:val="28"/>
          <w:szCs w:val="28"/>
          <w:rtl w:val="true"/>
          <w:lang w:bidi="fa-IR"/>
        </w:rPr>
        <w:t xml:space="preserve">نفوسهم عن الدخول فی حزب أهل الضلال واشتاقوا إلی حرب جیش القتال باقتحام الأهوال فیا لها نعمة أهدت إلی أنصار الله جل جلاله مسرة وألقت علی أعینهم قرة فنهضوا إلی لقاء العدوّ بشفاه </w:t>
      </w:r>
    </w:p>
    <w:p>
      <w:pPr>
        <w:pStyle w:val="BookText"/>
        <w:rPr/>
      </w:pPr>
      <w:r>
        <w:rPr>
          <w:rFonts w:ascii="IRNazanin" w:hAnsi="IRNazanin" w:eastAsia="IRNazanin"/>
          <w:color w:val="111111"/>
          <w:sz w:val="28"/>
          <w:sz w:val="28"/>
          <w:szCs w:val="28"/>
          <w:rtl w:val="true"/>
          <w:lang w:bidi="fa-IR"/>
        </w:rPr>
        <w:t xml:space="preserve">ظامئة إلی ارتشاف مرن السعادة وأرواح شائقة إلی الشهادة فرحین بانعقاد بیعهم الرابح یوم تفریق الجوائز والمنائح وعلموا أنهم لن یصلوا إلی خلعه السنیة إلابخلع الحیاة ولبس المنیة فیذلوا النفوس فی لقاء العدو ومجاهدته والمبالغة فی قتاله ومجالدته و فی هذه الرتبة العالیة والبیعة الغالیة تنافس أهل الطفوف فی احتمال الحتوف والصبر علی نقط الرماح وشکل 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کما قلت شعری هذاوصفا لحالهم فی نزالهم</w:t>
      </w:r>
    </w:p>
    <w:p>
      <w:pPr>
        <w:pStyle w:val="BookText"/>
        <w:rPr/>
      </w:pPr>
      <w:r>
        <w:rPr>
          <w:rFonts w:ascii="IRNazanin" w:hAnsi="IRNazanin" w:eastAsia="IRNazanin"/>
          <w:color w:val="111111"/>
          <w:sz w:val="28"/>
          <w:sz w:val="28"/>
          <w:szCs w:val="28"/>
          <w:rtl w:val="true"/>
          <w:lang w:bidi="fa-IR"/>
        </w:rPr>
        <w:t xml:space="preserve">لهم جسوم بحر الشمس ذائبة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 جاورت جنات باریها</w:t>
      </w:r>
    </w:p>
    <w:p>
      <w:pPr>
        <w:pStyle w:val="BookText"/>
        <w:rPr/>
      </w:pPr>
      <w:r>
        <w:rPr>
          <w:rFonts w:ascii="IRNazanin" w:hAnsi="IRNazanin" w:eastAsia="IRNazanin"/>
          <w:color w:val="111111"/>
          <w:sz w:val="28"/>
          <w:sz w:val="28"/>
          <w:szCs w:val="28"/>
          <w:rtl w:val="true"/>
          <w:lang w:bidi="fa-IR"/>
        </w:rPr>
        <w:t xml:space="preserve">کان مفسدها بالقتل مصلحها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هادمها بالسیف بانیها</w:t>
      </w:r>
    </w:p>
    <w:p>
      <w:pPr>
        <w:pStyle w:val="BookText"/>
        <w:rPr/>
      </w:pPr>
      <w:r>
        <w:rPr>
          <w:rFonts w:ascii="IRNazanin" w:hAnsi="IRNazanin" w:eastAsia="IRNazanin"/>
          <w:color w:val="111111"/>
          <w:sz w:val="28"/>
          <w:sz w:val="28"/>
          <w:szCs w:val="28"/>
          <w:rtl w:val="true"/>
          <w:lang w:bidi="fa-IR"/>
        </w:rPr>
        <w:t xml:space="preserve">فیا ذوی البصائر والأفهام و یاأرباب العقول والأحلام أظهروا شعار الأحزان وألبسوا الجزع علی سادات الإیمان واقتدوا بالرسول فی محبة بنی الزهراء البتول وتعظیم ذوی القربی فقد وعدهم جل جلاله لعظمهم بأحسن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کشفت أمیة سره المضروب علی سبطه بهتک حرمته ورهطه</w:t>
      </w:r>
      <w:r>
        <w:rPr>
          <w:rStyle w:val="FootnoteAnchor"/>
          <w:rtl w:val="true"/>
        </w:rPr>
        <w:footnoteReference w:id="12"/>
      </w:r>
      <w:r>
        <w:rPr>
          <w:rFonts w:ascii="IRNazanin" w:hAnsi="IRNazanin" w:eastAsia="IRNazanin"/>
          <w:color w:val="111111"/>
          <w:sz w:val="28"/>
          <w:sz w:val="28"/>
          <w:szCs w:val="28"/>
          <w:rtl w:val="true"/>
          <w:lang w:bidi="fa-IR"/>
        </w:rPr>
        <w:t xml:space="preserve">ونقضوا مابرمه وحلوا من عقد الدین ماأحکمه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أنامورد من نظمی هذه الأبیات فی صفة هذه الحرکات</w:t>
      </w:r>
    </w:p>
    <w:p>
      <w:pPr>
        <w:pStyle w:val="BookText"/>
        <w:rPr/>
      </w:pPr>
      <w:r>
        <w:rPr>
          <w:rFonts w:ascii="IRNazanin" w:hAnsi="IRNazanin" w:eastAsia="IRNazanin"/>
          <w:color w:val="111111"/>
          <w:sz w:val="28"/>
          <w:sz w:val="28"/>
          <w:szCs w:val="28"/>
          <w:rtl w:val="true"/>
          <w:lang w:bidi="fa-IR"/>
        </w:rPr>
        <w:t xml:space="preserve">یاأمة نقضت عهود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مقهقرة علی الأعقاب</w:t>
      </w:r>
    </w:p>
    <w:p>
      <w:pPr>
        <w:pStyle w:val="BookText"/>
        <w:rPr/>
      </w:pPr>
      <w:r>
        <w:rPr>
          <w:rFonts w:ascii="IRNazanin" w:hAnsi="IRNazanin" w:eastAsia="IRNazanin"/>
          <w:color w:val="111111"/>
          <w:sz w:val="28"/>
          <w:sz w:val="28"/>
          <w:szCs w:val="28"/>
          <w:rtl w:val="true"/>
          <w:lang w:bidi="fa-IR"/>
        </w:rPr>
        <w:t xml:space="preserve">کنتم صحابا للرسول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بفعالکم بنتم عن الأصحاب</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ونبذتم حکم الکتاب</w:t>
      </w:r>
      <w:r>
        <w:rPr>
          <w:rStyle w:val="FootnoteAnchor"/>
          <w:rtl w:val="true"/>
        </w:rPr>
        <w:footnoteReference w:id="14"/>
      </w:r>
      <w:r>
        <w:rPr>
          <w:rFonts w:ascii="IRNazanin" w:hAnsi="IRNazanin" w:eastAsia="IRNazanin"/>
          <w:color w:val="111111"/>
          <w:sz w:val="28"/>
          <w:sz w:val="28"/>
          <w:szCs w:val="28"/>
          <w:rtl w:val="true"/>
          <w:lang w:bidi="fa-IR"/>
        </w:rPr>
        <w:t xml:space="preserve">علی 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ودخلتم فی جملة الأحزاب</w:t>
      </w:r>
    </w:p>
    <w:p>
      <w:pPr>
        <w:pStyle w:val="BookText"/>
        <w:rPr/>
      </w:pPr>
      <w:r>
        <w:rPr>
          <w:rFonts w:ascii="IRNazanin" w:hAnsi="IRNazanin" w:eastAsia="IRNazanin"/>
          <w:color w:val="111111"/>
          <w:sz w:val="28"/>
          <w:sz w:val="28"/>
          <w:szCs w:val="28"/>
          <w:rtl w:val="true"/>
          <w:lang w:bidi="fa-IR"/>
        </w:rPr>
        <w:t xml:space="preserve">بؤتم بقتل السبط واستحللتم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بکل منافق کذاب</w:t>
      </w:r>
    </w:p>
    <w:p>
      <w:pPr>
        <w:pStyle w:val="BookText"/>
        <w:rPr/>
      </w:pPr>
      <w:r>
        <w:rPr>
          <w:rFonts w:ascii="IRNazanin" w:hAnsi="IRNazanin" w:eastAsia="IRNazanin"/>
          <w:color w:val="111111"/>
          <w:sz w:val="28"/>
          <w:sz w:val="28"/>
          <w:szCs w:val="28"/>
          <w:rtl w:val="true"/>
          <w:lang w:bidi="fa-IR"/>
        </w:rPr>
        <w:t xml:space="preserve">فکما تدینوا قدتدانوا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مجمع محشر وحساب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یومئذ من کبد مقروحة ودموع مسفوحة ولاطمة خدها ومستندبة جدها وناشرة شعرها وهاتکة سترها و قدذل الإیمان وقل الأعوان وعطلت </w:t>
      </w:r>
    </w:p>
    <w:p>
      <w:pPr>
        <w:pStyle w:val="BookText"/>
        <w:rPr/>
      </w:pPr>
      <w:r>
        <w:rPr>
          <w:rFonts w:ascii="IRNazanin" w:hAnsi="IRNazanin" w:eastAsia="IRNazanin"/>
          <w:color w:val="111111"/>
          <w:sz w:val="28"/>
          <w:sz w:val="28"/>
          <w:szCs w:val="28"/>
          <w:rtl w:val="true"/>
          <w:lang w:bidi="fa-IR"/>
        </w:rPr>
        <w:t>المراتع بفراقهم وهصرت</w:t>
      </w:r>
      <w:r>
        <w:rPr>
          <w:rStyle w:val="FootnoteAnchor"/>
          <w:rtl w:val="true"/>
        </w:rPr>
        <w:footnoteReference w:id="15"/>
      </w:r>
      <w:r>
        <w:rPr>
          <w:rFonts w:ascii="IRNazanin" w:hAnsi="IRNazanin" w:eastAsia="IRNazanin"/>
          <w:color w:val="111111"/>
          <w:sz w:val="28"/>
          <w:sz w:val="28"/>
          <w:szCs w:val="28"/>
          <w:rtl w:val="true"/>
          <w:lang w:bidi="fa-IR"/>
        </w:rPr>
        <w:t>الأغصان بانتشار أوراقهم وأظلم الإسلام بعدإشراقه وأمر الدین بعدحلو مذاقه فلو کان للنبی وابنته عین تنظر إلی الشهید من عترته والأطایب من أسرته وجثثهم عن الثیاب عاریة وجوارح الطیر إلیها هاویة وأفواه الوحوش لوجوههم هاشمة</w:t>
      </w:r>
      <w:r>
        <w:rPr>
          <w:rStyle w:val="FootnoteAnchor"/>
          <w:rtl w:val="true"/>
        </w:rPr>
        <w:footnoteReference w:id="16"/>
      </w:r>
      <w:r>
        <w:rPr>
          <w:rFonts w:ascii="Amiri" w:hAnsi="Amiri" w:eastAsia="Amiri" w:cs="Amiri"/>
          <w:color w:val="111111"/>
          <w:sz w:val="28"/>
          <w:sz w:val="28"/>
          <w:szCs w:val="28"/>
          <w:rtl w:val="true"/>
          <w:lang w:bidi="ar-SA"/>
        </w:rPr>
        <w:t>وثغور الأعداء لماحل بهم باسمة والأجساد الطاهرة مرملة بالتراب مجردة</w:t>
      </w:r>
      <w:r>
        <w:rPr>
          <w:rStyle w:val="FootnoteAnchor"/>
          <w:rtl w:val="true"/>
        </w:rPr>
        <w:footnoteReference w:id="17"/>
      </w:r>
      <w:r>
        <w:rPr>
          <w:rFonts w:ascii="IRNazanin" w:hAnsi="IRNazanin" w:eastAsia="IRNazanin"/>
          <w:color w:val="111111"/>
          <w:sz w:val="28"/>
          <w:sz w:val="28"/>
          <w:szCs w:val="28"/>
          <w:rtl w:val="true"/>
          <w:lang w:bidi="fa-IR"/>
        </w:rPr>
        <w:t>عن الأسلاب فلأقرح ذلک قبله وأذاب بانهمال الدموع غبرته ونح</w:t>
      </w:r>
      <w:r>
        <w:rPr>
          <w:rStyle w:val="FootnoteAnchor"/>
          <w:rtl w:val="true"/>
        </w:rPr>
        <w:footnoteReference w:id="18"/>
      </w:r>
      <w:r>
        <w:rPr>
          <w:rFonts w:ascii="IRNazanin" w:hAnsi="IRNazanin" w:eastAsia="IRNazanin"/>
          <w:color w:val="111111"/>
          <w:sz w:val="28"/>
          <w:sz w:val="28"/>
          <w:szCs w:val="28"/>
          <w:rtl w:val="true"/>
          <w:lang w:bidi="fa-IR"/>
        </w:rPr>
        <w:t>أیها المحب لآل الرسول نوح الفاقدة الثکول وابک بالدموع السجام علی أئمة الإسلام لعلک تواسیهم بالمصاب بإظهار الجزع والاکتئاب والإعلان بالحنین والانتحاب فوا خیبة من جهل فضلهم و قدذکر جل جلاله فی کتابه العزیز نبلهم لأنهم الأدلة علی النجاة فی المعاد الهداة إلی طرق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أحسن الشاعر بقوله</w:t>
      </w:r>
    </w:p>
    <w:p>
      <w:pPr>
        <w:pStyle w:val="BookText"/>
        <w:rPr/>
      </w:pPr>
      <w:r>
        <w:rPr>
          <w:rFonts w:ascii="IRNazanin" w:hAnsi="IRNazanin" w:eastAsia="IRNazanin"/>
          <w:color w:val="111111"/>
          <w:sz w:val="28"/>
          <w:sz w:val="28"/>
          <w:szCs w:val="28"/>
          <w:rtl w:val="true"/>
          <w:lang w:bidi="fa-IR"/>
        </w:rPr>
        <w:t>أضلوا فی مفارز طمسوا الأعلام منها</w:t>
      </w:r>
      <w:r>
        <w:rPr>
          <w:rStyle w:val="FootnoteAnchor"/>
          <w:rtl w:val="true"/>
        </w:rPr>
        <w:footnoteReference w:id="19"/>
      </w:r>
      <w:r>
        <w:rPr>
          <w:rFonts w:ascii="IRNazanin" w:hAnsi="IRNazanin" w:eastAsia="IRNazanin"/>
          <w:color w:val="111111"/>
          <w:sz w:val="28"/>
          <w:sz w:val="28"/>
          <w:szCs w:val="28"/>
          <w:rtl w:val="true"/>
          <w:lang w:bidi="fa-IR"/>
        </w:rPr>
        <w:t xml:space="preserve">بفاحش التمویه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وأراقوا دم الأدلة فالقوم إلی الحشر فی ضلال وتیه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فی أبیاتی هذه ماینبه الغافل علی شرفهم و فی الجنة علی علو غرفهم</w:t>
      </w:r>
    </w:p>
    <w:p>
      <w:pPr>
        <w:pStyle w:val="BookText"/>
        <w:rPr/>
      </w:pPr>
      <w:r>
        <w:rPr>
          <w:rFonts w:ascii="IRNazanin" w:hAnsi="IRNazanin" w:eastAsia="IRNazanin"/>
          <w:color w:val="111111"/>
          <w:sz w:val="28"/>
          <w:sz w:val="28"/>
          <w:szCs w:val="28"/>
          <w:rtl w:val="true"/>
          <w:lang w:bidi="fa-IR"/>
        </w:rPr>
        <w:t xml:space="preserve">إن کنت فی آل الرسول مشککا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هدیت النص فی القرآن</w:t>
      </w:r>
    </w:p>
    <w:p>
      <w:pPr>
        <w:pStyle w:val="BookText"/>
        <w:rPr/>
      </w:pPr>
      <w:r>
        <w:rPr>
          <w:rFonts w:ascii="IRNazanin" w:hAnsi="IRNazanin" w:eastAsia="IRNazanin"/>
          <w:color w:val="111111"/>
          <w:sz w:val="28"/>
          <w:sz w:val="28"/>
          <w:szCs w:val="28"/>
          <w:rtl w:val="true"/>
          <w:lang w:bidi="fa-IR"/>
        </w:rPr>
        <w:t xml:space="preserve">فهو الدلیل علی علو محلهم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وعظیم علمهم وعظم الشأن</w:t>
      </w:r>
    </w:p>
    <w:p>
      <w:pPr>
        <w:pStyle w:val="BookText"/>
        <w:rPr/>
      </w:pPr>
      <w:r>
        <w:rPr>
          <w:rFonts w:ascii="IRNazanin" w:hAnsi="IRNazanin" w:eastAsia="IRNazanin"/>
          <w:color w:val="111111"/>
          <w:sz w:val="28"/>
          <w:sz w:val="28"/>
          <w:szCs w:val="28"/>
          <w:rtl w:val="true"/>
          <w:lang w:bidi="fa-IR"/>
        </w:rPr>
        <w:t xml:space="preserve">وهم الودائع للرسول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بوصیة نزلت من الرحمن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فأسعدونی بالنیاحة والعویل واندبوا لمن اهتز لفقده عرش الجلیل واسکبوا العبرات علی الغریب القتیل فلیتنی أذود عنهم خطوب الحمام وأدر مواقع تلک الآلام وأرفع بنفسی عن نفوسهم وأکون فداء شیخهم ورئیسهم حتی أقضی حق جدهم المرسل وأحول بینهم و بین القدر المنزل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رویت عن والدی رحمة الله علیه أن الصادق ع قال من ذکرنا عنده فی مجلس فقد غیبا بشطر کلمة أوفاضت عیناه رحمة لنا ورقة لمصابنا مثل جناح بعوضة غفرت له ذنوبه و لوکانت مثل زبد البحر</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 کان زین العابدین ع یقول أیما مؤمن ذرفت عیناه لقتل الحسین ع حتی تسیل علی خده بوأه الله بها فی الجنة غرفا یسکنها أحقابا وأیما مؤمن دمعت عیناه لقتل الحسین ع وحزنا علی مامسنا من الأذی من عدونا بوأه الله منزل صدق وأیما مؤمن مسه فینا أذی صرف الله عن وجهه الأذی وآمنه یوم القیامة من سخط النار</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ورویت عن الأئمة الصادقین ع قالوا من بکی أوأبکی غیره و لوواحدا ضمنا له علی الله الجنة و من لم یتأت له البکاء فتباکی فله الجنة</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وضع هذاالکتاب و قال جعفر بن محمد بن نما مصنف هذاالکتاب إن ألذی بعثنی علی عمل هذاالمقتل أنی رأیت المقاتل قداحتوی بعضها علی الإکثار والتسویل وبعضها علی الاختصار والتقلیل فهی بین طویل مسهب</w:t>
      </w:r>
      <w:r>
        <w:rPr>
          <w:rStyle w:val="FootnoteAnchor"/>
          <w:rtl w:val="true"/>
        </w:rPr>
        <w:footnoteReference w:id="23"/>
      </w:r>
      <w:r>
        <w:rPr>
          <w:rFonts w:ascii="IRNazanin" w:hAnsi="IRNazanin" w:eastAsia="IRNazanin"/>
          <w:color w:val="111111"/>
          <w:sz w:val="28"/>
          <w:sz w:val="28"/>
          <w:szCs w:val="28"/>
          <w:rtl w:val="true"/>
          <w:lang w:bidi="fa-IR"/>
        </w:rPr>
        <w:t>وقصیر قاصر عن الفوائد غیرمعرب</w:t>
      </w:r>
      <w:r>
        <w:rPr>
          <w:rStyle w:val="FootnoteAnchor"/>
          <w:rtl w:val="true"/>
        </w:rPr>
        <w:footnoteReference w:id="24"/>
      </w:r>
      <w:r>
        <w:rPr>
          <w:rFonts w:ascii="IRNazanin" w:hAnsi="IRNazanin" w:eastAsia="IRNazanin"/>
          <w:color w:val="111111"/>
          <w:sz w:val="28"/>
          <w:sz w:val="28"/>
          <w:szCs w:val="28"/>
          <w:rtl w:val="true"/>
          <w:lang w:bidi="fa-IR"/>
        </w:rPr>
        <w:t>والنکت فیهاقلیلة ومرابعها من الطرف والغرائب محیلة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فوضعت هذاالمقتل متوسطا بین المقاتل قریبا من ید المتناول لایفضی لملالة وهذر و لایجفی لنزارة وقصر ترتاح القلوب إلی عذوبة ألفاظه ویوقظ الراقد من نومه وإغماضه وتسرح النواظر فی ریاضه وینبه الغافل عن هذاالمصاب والذاهل عن الجزع والاکتئاب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وأودعه ماأهمله کثیر من المصنفین وأغفلته خواطر المؤلفین وسمیته مثیر الأحزان ومنیر سبل الأشجان ورتبته علی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أیها السامعون قدفاتکم شرف تلک النصرة وحرمتم مصادمة خیول تلک الکسرة فلم تفتکم إرسال العبرة علی السادة من العترة ولبس شعار الأحزان علی الأسرة والرغبة إلی الله جل جلاله فی المکافأة یوم الحساب وتوفیر قسطنا من الثواب إنه الکریم الوهاب </w:t>
      </w:r>
      <w:bookmarkStart w:id="18" w:name="pg70_18"/>
    </w:p>
    <w:p>
      <w:pPr>
        <w:pStyle w:val="Heading2"/>
        <w:numPr>
          <w:ilvl w:val="1"/>
          <w:numId w:val="1"/>
        </w:numPr>
        <w:rPr/>
      </w:pPr>
      <w:bookmarkStart w:id="19" w:name="__RefHeading___Toc427195_211673320"/>
      <w:bookmarkStart w:id="20" w:name="_Toc6"/>
      <w:bookmarkEnd w:id="18"/>
      <w:bookmarkEnd w:id="19"/>
      <w:r>
        <w:rPr>
          <w:rtl w:val="true"/>
        </w:rPr>
        <w:t xml:space="preserve">المقصد الأول </w:t>
      </w:r>
      <w:r>
        <w:rPr>
          <w:rtl w:val="true"/>
        </w:rPr>
        <w:t xml:space="preserve">: </w:t>
      </w:r>
      <w:r>
        <w:rPr>
          <w:rtl w:val="true"/>
        </w:rPr>
        <w:t>علی سبیل التفصیل للأحوال السابقة لقتال آل الرسول ع</w:t>
      </w:r>
      <w:bookmarkEnd w:id="20"/>
    </w:p>
    <w:p>
      <w:pPr>
        <w:pStyle w:val="Heading3"/>
        <w:numPr>
          <w:ilvl w:val="2"/>
          <w:numId w:val="1"/>
        </w:numPr>
        <w:rPr/>
      </w:pPr>
      <w:bookmarkStart w:id="21" w:name="__RefHeading___Toc427197_211673320"/>
      <w:bookmarkStart w:id="22" w:name="_Toc7"/>
      <w:bookmarkEnd w:id="21"/>
      <w:r>
        <w:rPr>
          <w:rtl w:val="true"/>
        </w:rPr>
        <w:t>مولد الحسین</w:t>
      </w:r>
      <w:bookmarkEnd w:id="22"/>
    </w:p>
    <w:p>
      <w:pPr>
        <w:pStyle w:val="BookText"/>
        <w:rPr/>
      </w:pPr>
      <w:r>
        <w:rPr>
          <w:rFonts w:ascii="IRNazanin" w:hAnsi="IRNazanin" w:eastAsia="IRNazanin"/>
          <w:color w:val="111111"/>
          <w:sz w:val="28"/>
          <w:sz w:val="28"/>
          <w:szCs w:val="28"/>
          <w:rtl w:val="true"/>
          <w:lang w:bidi="fa-IR"/>
        </w:rPr>
        <w:t>کان مولد الحسین ع لخمس خلون من شعبان سنة أربعة من الهجرة وقیل الثالث منه وقیل أواخر شهر ربیع الأول سنة ثلاث وقیل لثلاث أو</w:t>
      </w:r>
      <w:r>
        <w:rPr>
          <w:rStyle w:val="FootnoteAnchor"/>
          <w:rtl w:val="true"/>
        </w:rPr>
        <w:footnoteReference w:id="26"/>
      </w:r>
      <w:r>
        <w:rPr>
          <w:rFonts w:ascii="IRNazanin" w:hAnsi="IRNazanin" w:eastAsia="IRNazanin"/>
          <w:color w:val="111111"/>
          <w:sz w:val="28"/>
          <w:sz w:val="28"/>
          <w:szCs w:val="28"/>
          <w:rtl w:val="true"/>
          <w:lang w:bidi="fa-IR"/>
        </w:rPr>
        <w:t>لخمس خلون من جمادی الأولی سنة أربع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مدة حمله ستة أشهر و لم یولد لستة سواه وعیسی وقیل یحیی بن زکریا ع</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لماولد هبط جبرئیل ع ومعه ألف ملک یهنئونه للنبی‌ص بولادته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وجاءت به فاطمة ع إلی النبی فسر وسماه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قدروی عن زوجة العباس بن عبدالمطلب وهی أم الفضل لبابة بنت الحارث قالت رأیت فی النوم قبل مولده کان قطعة من لحم رسول الله ص قطعت ووضعت فی حجری فقصصت الرؤیا علی رسول الله ص فقال إن صدقت رؤیاک فإن فاطمة ستلد غلاما وأدفعه إلیک لترضعیه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p>
    <w:p>
      <w:pPr>
        <w:pStyle w:val="BookText"/>
        <w:rPr/>
      </w:pPr>
      <w:r>
        <w:rPr>
          <w:rFonts w:ascii="IRNazanin" w:hAnsi="IRNazanin" w:eastAsia="IRNazanin"/>
          <w:color w:val="111111"/>
          <w:sz w:val="28"/>
          <w:sz w:val="28"/>
          <w:szCs w:val="28"/>
          <w:rtl w:val="true"/>
          <w:lang w:bidi="fa-IR"/>
        </w:rPr>
        <w:t>فجری الأمر علی ذلک فجئت به یوما فوضعته فی حجره</w:t>
      </w:r>
      <w:r>
        <w:rPr>
          <w:rStyle w:val="FootnoteAnchor"/>
          <w:rtl w:val="true"/>
        </w:rPr>
        <w:footnoteReference w:id="29"/>
      </w:r>
      <w:r>
        <w:rPr>
          <w:rFonts w:ascii="IRNazanin" w:hAnsi="IRNazanin" w:eastAsia="IRNazanin"/>
          <w:color w:val="111111"/>
          <w:sz w:val="28"/>
          <w:sz w:val="28"/>
          <w:szCs w:val="28"/>
          <w:rtl w:val="true"/>
          <w:lang w:bidi="fa-IR"/>
        </w:rPr>
        <w:t>فبال فقطرت منه قطرة علی ثوبه ص فقرصته فبکی فقال کالمغضب مهلا یاأم الفضل فهذا ثوبی یغسل و قدأوجعت ابنی قالت</w:t>
      </w:r>
      <w:r>
        <w:rPr>
          <w:rStyle w:val="FootnoteAnchor"/>
          <w:rtl w:val="true"/>
        </w:rPr>
        <w:footnoteReference w:id="30"/>
      </w:r>
      <w:r>
        <w:rPr>
          <w:rFonts w:ascii="IRNazanin" w:hAnsi="IRNazanin" w:eastAsia="IRNazanin"/>
          <w:color w:val="111111"/>
          <w:sz w:val="28"/>
          <w:sz w:val="28"/>
          <w:szCs w:val="28"/>
          <w:rtl w:val="true"/>
          <w:lang w:bidi="fa-IR"/>
        </w:rPr>
        <w:t>فترکته ومضیت لآتیه بماء فجئت فوجدته ص یبکی فقلت مم بکاؤک یا رسول الله فقال إن جبرئیل أتانی فأخبرنی أن أمتی تقتل ولدی هذا</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وحدث ابن أبی لیلی عن أخیه عن عیسی بن عبدالرحمن عن أبیه عن جده قال کنا</w:t>
      </w:r>
    </w:p>
    <w:p>
      <w:pPr>
        <w:pStyle w:val="BookText"/>
        <w:rPr/>
      </w:pPr>
      <w:r>
        <w:rPr>
          <w:rFonts w:ascii="IRNazanin" w:hAnsi="IRNazanin" w:eastAsia="IRNazanin"/>
          <w:color w:val="111111"/>
          <w:sz w:val="28"/>
          <w:sz w:val="28"/>
          <w:szCs w:val="28"/>
          <w:rtl w:val="true"/>
          <w:lang w:bidi="fa-IR"/>
        </w:rPr>
        <w:t>عند رسول الله ص فجاء الحسین یحبو حتی صعد علی صدره فبال فابتدرنا لنأخذه فقال ص ابنی ابنی ثم دعا بماء فصبه علیه</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قال أصحاب الحدیث فلما أتت علی الحسین سنة کاملة هبط علی النبی ص اثنا عشر ملکا علی صور مختلفة أحدهم علی صورة بنی آدم یعزونه ویقولون إنه سینزل بولدک الحسین بن فاطمة مانزل بهابیل من قابیل وسیعطی مثل أجر هابیل ویحمل علی قاتله مثل وزر قابیل و لم یبق ملک إلانزل إلی النبی ص یعزونه و النبی ص یقول أللهم اخذل خاذلیه واقتل قاتله و لاتمتعه بما طلبه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 عن أشعث بن عثمان عن أبیه عن أنس بن أبی سحیم قال سمعت رسول الله ص یقول</w:t>
      </w:r>
      <w:r>
        <w:rPr>
          <w:rStyle w:val="FootnoteAnchor"/>
          <w:rtl w:val="true"/>
        </w:rPr>
        <w:footnoteReference w:id="33"/>
      </w:r>
      <w:r>
        <w:rPr>
          <w:rFonts w:ascii="IRNazanin" w:hAnsi="IRNazanin" w:eastAsia="IRNazanin"/>
          <w:color w:val="111111"/>
          <w:sz w:val="28"/>
          <w:sz w:val="28"/>
          <w:szCs w:val="28"/>
          <w:rtl w:val="true"/>
          <w:lang w:bidi="fa-IR"/>
        </w:rPr>
        <w:t>إن ابنی هذایقتل بأرض العراق فمن أدرکه منکم فلینصره فحضر أنس مع الحسین کربلاء وقتل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ورویت عن عبدالصمد بن أحمد بن أبی الجیش عن شیخه أبی الفرج عبدالرحمن بن الجوزی عن رجاله عن عائشة قالت دخل الحسین علی النبی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p>
    <w:p>
      <w:pPr>
        <w:pStyle w:val="BookText"/>
        <w:rPr/>
      </w:pPr>
      <w:r>
        <w:rPr>
          <w:rFonts w:ascii="IRNazanin" w:hAnsi="IRNazanin" w:eastAsia="IRNazanin"/>
          <w:color w:val="111111"/>
          <w:sz w:val="28"/>
          <w:sz w:val="28"/>
          <w:szCs w:val="28"/>
          <w:rtl w:val="true"/>
          <w:lang w:bidi="fa-IR"/>
        </w:rPr>
        <w:t>ص و هوغلام یدرج فقال أی عائشة أ لاأعجبک لقد دخل علی آنفا ملک مادخل علی قط فقال إن ابنک هذامقتول و إن شئت أریتک من تربته التی یقتل بهافتناول ترابا أحمر فأخذته أم سلمة فخزنته فی قارورة فأخرجته یوم قتل</w:t>
      </w:r>
      <w:r>
        <w:rPr>
          <w:rStyle w:val="FootnoteAnchor"/>
          <w:rtl w:val="true"/>
        </w:rPr>
        <w:footnoteReference w:id="34"/>
      </w:r>
      <w:r>
        <w:rPr>
          <w:rFonts w:ascii="IRNazanin" w:hAnsi="IRNazanin" w:eastAsia="IRNazanin"/>
          <w:color w:val="111111"/>
          <w:sz w:val="28"/>
          <w:sz w:val="28"/>
          <w:szCs w:val="28"/>
          <w:rtl w:val="true"/>
          <w:lang w:bidi="fa-IR"/>
        </w:rPr>
        <w:t>و هودم وروی مثل هذا عن زینب بنت جحش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 عن عبد الله بن یحیی قال دخلنا مع علی ع إلی صفین فلما حاذی نینوی نادی صبرا أبا عبد الله</w:t>
      </w:r>
      <w:r>
        <w:rPr>
          <w:rStyle w:val="FootnoteAnchor"/>
          <w:rtl w:val="true"/>
        </w:rPr>
        <w:footnoteReference w:id="35"/>
      </w:r>
      <w:r>
        <w:rPr>
          <w:rFonts w:ascii="IRNazanin" w:hAnsi="IRNazanin" w:eastAsia="IRNazanin"/>
          <w:color w:val="111111"/>
          <w:sz w:val="28"/>
          <w:sz w:val="28"/>
          <w:szCs w:val="28"/>
          <w:rtl w:val="true"/>
          <w:lang w:bidi="fa-IR"/>
        </w:rPr>
        <w:t>فقال دخلت علی رسول الله ص وعیناه تفیضان فقلت بأبی أنت وأمی یا رسول الله مالعینیک تفیضان أغضبک أحد قال لابل کان عندی جبرئیل فأخبرنی أن الحسین یقتل بشاطئ الفرات فقال هل لک أن أشمک</w:t>
      </w:r>
      <w:r>
        <w:rPr>
          <w:rStyle w:val="FootnoteAnchor"/>
          <w:rtl w:val="true"/>
        </w:rPr>
        <w:footnoteReference w:id="36"/>
      </w:r>
      <w:r>
        <w:rPr>
          <w:rFonts w:ascii="IRNazanin" w:hAnsi="IRNazanin" w:eastAsia="IRNazanin"/>
          <w:color w:val="111111"/>
          <w:sz w:val="28"/>
          <w:sz w:val="28"/>
          <w:szCs w:val="28"/>
          <w:rtl w:val="true"/>
          <w:lang w:bidi="fa-IR"/>
        </w:rPr>
        <w:t>من تربته قلت نعم فمد یده فأخذ قبضة من تراب وأعطانیها فلم أملک عینی أن فاضتا</w:t>
      </w:r>
      <w:r>
        <w:rPr>
          <w:rStyle w:val="FootnoteAnchor"/>
          <w:rtl w:val="true"/>
        </w:rPr>
        <w:footnoteReference w:id="37"/>
      </w:r>
      <w:r>
        <w:rPr>
          <w:rFonts w:ascii="IRNazanin" w:hAnsi="IRNazanin" w:eastAsia="IRNazanin"/>
          <w:color w:val="111111"/>
          <w:sz w:val="28"/>
          <w:sz w:val="28"/>
          <w:szCs w:val="28"/>
          <w:rtl w:val="true"/>
          <w:lang w:bidi="fa-IR"/>
        </w:rPr>
        <w:t xml:space="preserve">واسم الأرض کربلاء فلما أتت علیه سنتان خرج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سفر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إلی سفر فوقف فی بعض الطریق استرجع ودمعت عیناه فسأل عن ذلک فقال هذاجبرئیل یخبرنی عن أرض بشط الفرات یقال لها کربلاء یقتل فیهاولدی الحسین فقیل و من یقتله قال رجل یقال له یزید</w:t>
      </w:r>
      <w:r>
        <w:rPr>
          <w:rStyle w:val="FootnoteAnchor"/>
          <w:rtl w:val="true"/>
        </w:rPr>
        <w:footnoteReference w:id="39"/>
      </w:r>
      <w:r>
        <w:rPr>
          <w:rFonts w:ascii="IRNazanin" w:hAnsi="IRNazanin" w:eastAsia="IRNazanin"/>
          <w:color w:val="111111"/>
          <w:sz w:val="28"/>
          <w:sz w:val="28"/>
          <w:szCs w:val="28"/>
          <w:rtl w:val="true"/>
          <w:lang w:bidi="fa-IR"/>
        </w:rPr>
        <w:t>کأنی أنظر إلیه و</w:t>
      </w:r>
      <w:r>
        <w:rPr>
          <w:rStyle w:val="FootnoteAnchor"/>
          <w:rtl w:val="true"/>
        </w:rPr>
        <w:footnoteReference w:id="40"/>
      </w:r>
      <w:r>
        <w:rPr>
          <w:rFonts w:ascii="IRNazanin" w:hAnsi="IRNazanin" w:eastAsia="IRNazanin"/>
          <w:color w:val="111111"/>
          <w:sz w:val="28"/>
          <w:sz w:val="28"/>
          <w:szCs w:val="28"/>
          <w:rtl w:val="true"/>
          <w:lang w:bidi="fa-IR"/>
        </w:rPr>
        <w:t>إلی مصرعه ومدفنه بها وکأنی أنظر علی أقتاب المطایا و قدأهدی رأس ولدی الحسین إلی یزید لعنه الله فو الله ماینظر أحد إلی رأس الحسین ویفرح إلاخالف الله بین قلبه ولسانه وعذبه الله عذابا ألیما</w:t>
      </w:r>
      <w:r>
        <w:rPr>
          <w:rStyle w:val="FootnoteAnchor"/>
          <w:rtl w:val="true"/>
        </w:rPr>
        <w:footnoteReference w:id="41"/>
      </w:r>
      <w:r>
        <w:rPr>
          <w:rFonts w:ascii="IRNazanin" w:hAnsi="IRNazanin" w:eastAsia="IRNazanin"/>
          <w:color w:val="111111"/>
          <w:sz w:val="28"/>
          <w:sz w:val="28"/>
          <w:szCs w:val="28"/>
          <w:rtl w:val="true"/>
          <w:lang w:bidi="fa-IR"/>
        </w:rPr>
        <w:t>فرجع عن سفره مغموما مهموما کئیبا</w:t>
      </w:r>
      <w:r>
        <w:rPr>
          <w:rStyle w:val="FootnoteAnchor"/>
          <w:rtl w:val="true"/>
        </w:rPr>
        <w:footnoteReference w:id="42"/>
      </w:r>
      <w:r>
        <w:rPr>
          <w:rFonts w:ascii="IRNazanin" w:hAnsi="IRNazanin" w:eastAsia="IRNazanin"/>
          <w:color w:val="111111"/>
          <w:sz w:val="28"/>
          <w:sz w:val="28"/>
          <w:szCs w:val="28"/>
          <w:rtl w:val="true"/>
          <w:lang w:bidi="fa-IR"/>
        </w:rPr>
        <w:t>حزینا وصعد وخطب ووعظ و الحسن و الحسین بین یدیه</w:t>
      </w:r>
      <w:r>
        <w:rPr>
          <w:rStyle w:val="FootnoteAnchor"/>
          <w:rtl w:val="true"/>
        </w:rPr>
        <w:footnoteReference w:id="4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فرغ من خطبته</w:t>
      </w:r>
      <w:r>
        <w:rPr>
          <w:rStyle w:val="FootnoteAnchor"/>
          <w:rtl w:val="true"/>
        </w:rPr>
        <w:footnoteReference w:id="44"/>
      </w:r>
      <w:r>
        <w:rPr>
          <w:rFonts w:ascii="IRNazanin" w:hAnsi="IRNazanin" w:eastAsia="IRNazanin"/>
          <w:color w:val="111111"/>
          <w:sz w:val="28"/>
          <w:sz w:val="28"/>
          <w:szCs w:val="28"/>
          <w:rtl w:val="true"/>
          <w:lang w:bidi="fa-IR"/>
        </w:rPr>
        <w:t>وضع یده الیمنی علی رأس الحسن ویده</w:t>
      </w:r>
      <w:r>
        <w:rPr>
          <w:rStyle w:val="FootnoteAnchor"/>
          <w:rtl w:val="true"/>
        </w:rPr>
        <w:footnoteReference w:id="45"/>
      </w:r>
      <w:r>
        <w:rPr>
          <w:rFonts w:ascii="IRNazanin" w:hAnsi="IRNazanin" w:eastAsia="IRNazanin"/>
          <w:color w:val="111111"/>
          <w:sz w:val="28"/>
          <w:sz w:val="28"/>
          <w:szCs w:val="28"/>
          <w:rtl w:val="true"/>
          <w:lang w:bidi="fa-IR"/>
        </w:rPr>
        <w:t>الیسری علی رأس الحسین ورفع رأسه إلی السماء</w:t>
      </w:r>
      <w:r>
        <w:rPr>
          <w:rStyle w:val="FootnoteAnchor"/>
          <w:rtl w:val="true"/>
        </w:rPr>
        <w:footnoteReference w:id="46"/>
      </w:r>
      <w:r>
        <w:rPr>
          <w:rFonts w:ascii="IRNazanin" w:hAnsi="IRNazanin" w:eastAsia="IRNazanin"/>
          <w:color w:val="111111"/>
          <w:sz w:val="28"/>
          <w:sz w:val="28"/>
          <w:szCs w:val="28"/>
          <w:rtl w:val="true"/>
          <w:lang w:bidi="fa-IR"/>
        </w:rPr>
        <w:t>و قال أللهم إن محمدا عبدک ورسولک ونبیک</w:t>
      </w:r>
      <w:r>
        <w:rPr>
          <w:rStyle w:val="FootnoteAnchor"/>
          <w:rtl w:val="true"/>
        </w:rPr>
        <w:footnoteReference w:id="47"/>
      </w:r>
      <w:r>
        <w:rPr>
          <w:rFonts w:ascii="IRNazanin" w:hAnsi="IRNazanin" w:eastAsia="IRNazanin"/>
          <w:color w:val="111111"/>
          <w:sz w:val="28"/>
          <w:sz w:val="28"/>
          <w:szCs w:val="28"/>
          <w:rtl w:val="true"/>
          <w:lang w:bidi="fa-IR"/>
        </w:rPr>
        <w:t>وهذان أطائب عترتی وخیار ذریتی وأرومتی</w:t>
      </w:r>
      <w:r>
        <w:rPr>
          <w:rStyle w:val="FootnoteAnchor"/>
          <w:rtl w:val="true"/>
        </w:rPr>
        <w:footnoteReference w:id="48"/>
      </w:r>
      <w:r>
        <w:rPr>
          <w:rFonts w:ascii="IRNazanin" w:hAnsi="IRNazanin" w:eastAsia="IRNazanin"/>
          <w:color w:val="111111"/>
          <w:sz w:val="28"/>
          <w:sz w:val="28"/>
          <w:szCs w:val="28"/>
          <w:rtl w:val="true"/>
          <w:lang w:bidi="fa-IR"/>
        </w:rPr>
        <w:t>و من أخلفهما فی أمتی و قدأخبرنی جبرئیل أن ولدی هذامقتول مخذول</w:t>
      </w:r>
      <w:r>
        <w:rPr>
          <w:rStyle w:val="FootnoteAnchor"/>
          <w:rtl w:val="true"/>
        </w:rPr>
        <w:footnoteReference w:id="49"/>
      </w:r>
      <w:r>
        <w:rPr>
          <w:rFonts w:ascii="IRNazanin" w:hAnsi="IRNazanin" w:eastAsia="IRNazanin"/>
          <w:color w:val="111111"/>
          <w:sz w:val="28"/>
          <w:sz w:val="28"/>
          <w:szCs w:val="28"/>
          <w:rtl w:val="true"/>
          <w:lang w:bidi="fa-IR"/>
        </w:rPr>
        <w:t>أللهم فبارک له فی قتله واجعله من سادات الشهداء أللهم و لاتبارک فی قاتله وخاذله وأصله حر نارک واحشره فی أسفل درک الجحیم قال</w:t>
      </w:r>
      <w:r>
        <w:rPr>
          <w:rStyle w:val="FootnoteAnchor"/>
          <w:rtl w:val="true"/>
        </w:rPr>
        <w:footnoteReference w:id="50"/>
      </w:r>
      <w:r>
        <w:rPr>
          <w:rFonts w:ascii="IRNazanin" w:hAnsi="IRNazanin" w:eastAsia="IRNazanin"/>
          <w:color w:val="111111"/>
          <w:sz w:val="28"/>
          <w:sz w:val="28"/>
          <w:szCs w:val="28"/>
          <w:rtl w:val="true"/>
          <w:lang w:bidi="fa-IR"/>
        </w:rPr>
        <w:t>فضج الناس بالبکاء فی المسجد فقال النبی ص أتبکون و لاتنصرونه ثم رجع و هومتغیر اللون محمر الوجه فخطب خطبة ثانیة موجزة وعیناه تهملان دموعا</w:t>
      </w:r>
      <w:r>
        <w:rPr>
          <w:rStyle w:val="FootnoteAnchor"/>
          <w:rtl w:val="true"/>
        </w:rPr>
        <w:footnoteReference w:id="51"/>
      </w:r>
      <w:r>
        <w:rPr>
          <w:rFonts w:ascii="IRNazanin" w:hAnsi="IRNazanin" w:eastAsia="IRNazanin"/>
          <w:color w:val="111111"/>
          <w:sz w:val="28"/>
          <w:sz w:val="28"/>
          <w:szCs w:val="28"/>
          <w:rtl w:val="true"/>
          <w:lang w:bidi="fa-IR"/>
        </w:rPr>
        <w:t>أللهم فکن أنت له ولیا وناصرا</w:t>
      </w:r>
      <w:r>
        <w:rPr>
          <w:rStyle w:val="FootnoteAnchor"/>
          <w:rtl w:val="true"/>
        </w:rPr>
        <w:footnoteReference w:id="52"/>
      </w:r>
      <w:r>
        <w:rPr>
          <w:rFonts w:ascii="IRNazanin" w:hAnsi="IRNazanin" w:eastAsia="IRNazanin"/>
          <w:color w:val="111111"/>
          <w:sz w:val="28"/>
          <w:sz w:val="28"/>
          <w:szCs w:val="28"/>
          <w:rtl w:val="true"/>
          <w:lang w:bidi="fa-IR"/>
        </w:rPr>
        <w:t>ثم قال أیها الناس</w:t>
      </w:r>
      <w:r>
        <w:rPr>
          <w:rStyle w:val="FootnoteAnchor"/>
          <w:rtl w:val="true"/>
        </w:rPr>
        <w:footnoteReference w:id="53"/>
      </w:r>
      <w:r>
        <w:rPr>
          <w:rFonts w:ascii="IRNazanin" w:hAnsi="IRNazanin" w:eastAsia="IRNazanin"/>
          <w:color w:val="111111"/>
          <w:sz w:val="28"/>
          <w:sz w:val="28"/>
          <w:szCs w:val="28"/>
          <w:rtl w:val="true"/>
          <w:lang w:bidi="fa-IR"/>
        </w:rPr>
        <w:t>إنی خلفت</w:t>
      </w:r>
      <w:r>
        <w:rPr>
          <w:rStyle w:val="FootnoteAnchor"/>
          <w:rtl w:val="true"/>
        </w:rPr>
        <w:footnoteReference w:id="54"/>
      </w:r>
      <w:r>
        <w:rPr>
          <w:rFonts w:ascii="IRNazanin" w:hAnsi="IRNazanin" w:eastAsia="IRNazanin"/>
          <w:color w:val="111111"/>
          <w:sz w:val="28"/>
          <w:sz w:val="28"/>
          <w:szCs w:val="28"/>
          <w:rtl w:val="true"/>
          <w:lang w:bidi="fa-IR"/>
        </w:rPr>
        <w:t>فیکم الثقلین کتاب الله وعترتی وأرومتی ومزاج مائی وثمرة فؤادی ومهجتی</w:t>
      </w:r>
      <w:r>
        <w:rPr>
          <w:rStyle w:val="FootnoteAnchor"/>
          <w:rtl w:val="true"/>
        </w:rPr>
        <w:footnoteReference w:id="55"/>
      </w:r>
      <w:r>
        <w:rPr>
          <w:rFonts w:ascii="IRNazanin" w:hAnsi="IRNazanin" w:eastAsia="IRNazanin"/>
          <w:color w:val="111111"/>
          <w:sz w:val="28"/>
          <w:sz w:val="28"/>
          <w:szCs w:val="28"/>
          <w:rtl w:val="true"/>
          <w:lang w:bidi="fa-IR"/>
        </w:rPr>
        <w:t>لن یفترقا حتی یردا علی الحوض وإنی أنتظرهما و لاأسألکم</w:t>
      </w:r>
      <w:r>
        <w:rPr>
          <w:rStyle w:val="FootnoteAnchor"/>
          <w:rtl w:val="true"/>
        </w:rPr>
        <w:footnoteReference w:id="56"/>
      </w:r>
      <w:r>
        <w:rPr>
          <w:rFonts w:ascii="IRNazanin" w:hAnsi="IRNazanin" w:eastAsia="IRNazanin"/>
          <w:color w:val="111111"/>
          <w:sz w:val="28"/>
          <w:sz w:val="28"/>
          <w:szCs w:val="28"/>
          <w:rtl w:val="true"/>
          <w:lang w:bidi="fa-IR"/>
        </w:rPr>
        <w:t>فی ذلک إلا ماأمرنی ربی أن أسألکم عنه أسألکم عن</w:t>
      </w:r>
      <w:r>
        <w:rPr>
          <w:rStyle w:val="FootnoteAnchor"/>
          <w:rtl w:val="true"/>
        </w:rPr>
        <w:footnoteReference w:id="57"/>
      </w:r>
      <w:r>
        <w:rPr>
          <w:rFonts w:ascii="IRNazanin" w:hAnsi="IRNazanin" w:eastAsia="IRNazanin"/>
          <w:color w:val="111111"/>
          <w:sz w:val="28"/>
          <w:sz w:val="28"/>
          <w:szCs w:val="28"/>
          <w:rtl w:val="true"/>
          <w:lang w:bidi="fa-IR"/>
        </w:rPr>
        <w:t>المودة فی القربی فانظروا ألا</w:t>
      </w:r>
      <w:r>
        <w:rPr>
          <w:rStyle w:val="FootnoteAnchor"/>
          <w:rtl w:val="true"/>
        </w:rPr>
        <w:footnoteReference w:id="58"/>
      </w:r>
      <w:r>
        <w:rPr>
          <w:rFonts w:ascii="IRNazanin" w:hAnsi="IRNazanin" w:eastAsia="IRNazanin"/>
          <w:color w:val="111111"/>
          <w:sz w:val="28"/>
          <w:sz w:val="28"/>
          <w:szCs w:val="28"/>
          <w:rtl w:val="true"/>
          <w:lang w:bidi="fa-IR"/>
        </w:rPr>
        <w:t>تلقونی غدا علی الحوض و قدأبغضتم</w:t>
      </w:r>
      <w:r>
        <w:rPr>
          <w:rStyle w:val="FootnoteAnchor"/>
          <w:rtl w:val="true"/>
        </w:rPr>
        <w:footnoteReference w:id="59"/>
      </w:r>
      <w:r>
        <w:rPr>
          <w:rFonts w:ascii="IRNazanin" w:hAnsi="IRNazanin" w:eastAsia="IRNazanin"/>
          <w:color w:val="111111"/>
          <w:sz w:val="28"/>
          <w:sz w:val="28"/>
          <w:szCs w:val="28"/>
          <w:rtl w:val="true"/>
          <w:lang w:bidi="fa-IR"/>
        </w:rPr>
        <w:t>عترتی وقتلتم أهل بیتی</w:t>
      </w:r>
      <w:r>
        <w:rPr>
          <w:rStyle w:val="FootnoteAnchor"/>
          <w:rtl w:val="true"/>
        </w:rPr>
        <w:footnoteReference w:id="60"/>
      </w:r>
      <w:r>
        <w:rPr>
          <w:rFonts w:ascii="IRNazanin" w:hAnsi="IRNazanin" w:eastAsia="IRNazanin"/>
          <w:color w:val="111111"/>
          <w:sz w:val="28"/>
          <w:sz w:val="28"/>
          <w:szCs w:val="28"/>
          <w:rtl w:val="true"/>
          <w:lang w:bidi="fa-IR"/>
        </w:rPr>
        <w:t>وظلمتموهم و الله سترد</w:t>
      </w:r>
      <w:r>
        <w:rPr>
          <w:rStyle w:val="FootnoteAnchor"/>
          <w:rtl w:val="true"/>
        </w:rPr>
        <w:footnoteReference w:id="61"/>
      </w:r>
      <w:r>
        <w:rPr>
          <w:rFonts w:ascii="IRNazanin" w:hAnsi="IRNazanin" w:eastAsia="IRNazanin"/>
          <w:color w:val="111111"/>
          <w:sz w:val="28"/>
          <w:sz w:val="28"/>
          <w:szCs w:val="28"/>
          <w:rtl w:val="true"/>
          <w:lang w:bidi="fa-IR"/>
        </w:rPr>
        <w:t>علی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p>
    <w:p>
      <w:pPr>
        <w:pStyle w:val="BookText"/>
        <w:rPr/>
      </w:pPr>
      <w:r>
        <w:rPr>
          <w:rFonts w:ascii="IRNazanin" w:hAnsi="IRNazanin" w:eastAsia="IRNazanin"/>
          <w:color w:val="111111"/>
          <w:sz w:val="28"/>
          <w:sz w:val="28"/>
          <w:szCs w:val="28"/>
          <w:rtl w:val="true"/>
          <w:lang w:bidi="fa-IR"/>
        </w:rPr>
        <w:t>یوم القیامة ثلاث رایات من هذه الأمة رایة سوداء مظلمة قدفزعت منها</w:t>
      </w:r>
      <w:r>
        <w:rPr>
          <w:rStyle w:val="FootnoteAnchor"/>
          <w:rtl w:val="true"/>
        </w:rPr>
        <w:footnoteReference w:id="62"/>
      </w:r>
      <w:r>
        <w:rPr>
          <w:rFonts w:ascii="IRNazanin" w:hAnsi="IRNazanin" w:eastAsia="IRNazanin"/>
          <w:color w:val="111111"/>
          <w:sz w:val="28"/>
          <w:sz w:val="28"/>
          <w:szCs w:val="28"/>
          <w:rtl w:val="true"/>
          <w:lang w:bidi="fa-IR"/>
        </w:rPr>
        <w:t>الملائکة فتقف علی فأقول من أنتم فینسون ذکری ویقولون نحن أهل التوحید من العرب فأقول لهم</w:t>
      </w:r>
      <w:r>
        <w:rPr>
          <w:rStyle w:val="FootnoteAnchor"/>
          <w:rtl w:val="true"/>
        </w:rPr>
        <w:footnoteReference w:id="63"/>
      </w:r>
      <w:r>
        <w:rPr>
          <w:rFonts w:ascii="IRNazanin" w:hAnsi="IRNazanin" w:eastAsia="IRNazanin"/>
          <w:color w:val="111111"/>
          <w:sz w:val="28"/>
          <w:sz w:val="28"/>
          <w:szCs w:val="28"/>
          <w:rtl w:val="true"/>
          <w:lang w:bidi="fa-IR"/>
        </w:rPr>
        <w:t>أنا أحمدنبی العرب والعجم فیقولون نحن من أمتک یا أحمد</w:t>
      </w:r>
      <w:r>
        <w:rPr>
          <w:rStyle w:val="FootnoteAnchor"/>
          <w:rtl w:val="true"/>
        </w:rPr>
        <w:footnoteReference w:id="64"/>
      </w:r>
      <w:r>
        <w:rPr>
          <w:rFonts w:ascii="IRNazanin" w:hAnsi="IRNazanin" w:eastAsia="IRNazanin"/>
          <w:color w:val="111111"/>
          <w:sz w:val="28"/>
          <w:sz w:val="28"/>
          <w:szCs w:val="28"/>
          <w:rtl w:val="true"/>
          <w:lang w:bidi="fa-IR"/>
        </w:rPr>
        <w:t>فأقول لهم</w:t>
      </w:r>
      <w:r>
        <w:rPr>
          <w:rStyle w:val="FootnoteAnchor"/>
          <w:rtl w:val="true"/>
        </w:rPr>
        <w:footnoteReference w:id="65"/>
      </w:r>
      <w:r>
        <w:rPr>
          <w:rFonts w:ascii="IRNazanin" w:hAnsi="IRNazanin" w:eastAsia="IRNazanin"/>
          <w:color w:val="111111"/>
          <w:sz w:val="28"/>
          <w:sz w:val="28"/>
          <w:szCs w:val="28"/>
          <w:rtl w:val="true"/>
          <w:lang w:bidi="fa-IR"/>
        </w:rPr>
        <w:t>کیف خلفتمونی من بعدی فی أهلی وعترتی و کتاب ربی فیقولون أماالکتاب فضیعناه و أماعترتک</w:t>
      </w:r>
      <w:r>
        <w:rPr>
          <w:rStyle w:val="FootnoteAnchor"/>
          <w:rtl w:val="true"/>
        </w:rPr>
        <w:footnoteReference w:id="66"/>
      </w:r>
      <w:r>
        <w:rPr>
          <w:rFonts w:ascii="IRNazanin" w:hAnsi="IRNazanin" w:eastAsia="IRNazanin"/>
          <w:color w:val="111111"/>
          <w:sz w:val="28"/>
          <w:sz w:val="28"/>
          <w:szCs w:val="28"/>
          <w:rtl w:val="true"/>
          <w:lang w:bidi="fa-IR"/>
        </w:rPr>
        <w:t>فحرصنا أن نبیدهم عن جدید الأرض فأولی عنهم</w:t>
      </w:r>
      <w:r>
        <w:rPr>
          <w:rStyle w:val="FootnoteAnchor"/>
          <w:rtl w:val="true"/>
        </w:rPr>
        <w:footnoteReference w:id="67"/>
      </w:r>
      <w:r>
        <w:rPr>
          <w:rFonts w:ascii="IRNazanin" w:hAnsi="IRNazanin" w:eastAsia="IRNazanin"/>
          <w:color w:val="111111"/>
          <w:sz w:val="28"/>
          <w:sz w:val="28"/>
          <w:szCs w:val="28"/>
          <w:rtl w:val="true"/>
          <w:lang w:bidi="fa-IR"/>
        </w:rPr>
        <w:t>فیصدرون ظماء</w:t>
      </w:r>
      <w:r>
        <w:rPr>
          <w:rStyle w:val="FootnoteAnchor"/>
          <w:rtl w:val="true"/>
        </w:rPr>
        <w:footnoteReference w:id="68"/>
      </w:r>
      <w:r>
        <w:rPr>
          <w:rFonts w:ascii="IRNazanin" w:hAnsi="IRNazanin" w:eastAsia="IRNazanin"/>
          <w:color w:val="111111"/>
          <w:sz w:val="28"/>
          <w:sz w:val="28"/>
          <w:szCs w:val="28"/>
          <w:rtl w:val="true"/>
          <w:lang w:bidi="fa-IR"/>
        </w:rPr>
        <w:t>عطاشا مسودة وجوههم ثم ترد علی رایة أخری أشد سوادا من الأولی فأقول لهم کیف خلفتمونی من بعدی</w:t>
      </w:r>
      <w:r>
        <w:rPr>
          <w:rStyle w:val="FootnoteAnchor"/>
          <w:rtl w:val="true"/>
        </w:rPr>
        <w:footnoteReference w:id="69"/>
      </w:r>
      <w:r>
        <w:rPr>
          <w:rFonts w:ascii="IRNazanin" w:hAnsi="IRNazanin" w:eastAsia="IRNazanin"/>
          <w:color w:val="111111"/>
          <w:sz w:val="28"/>
          <w:sz w:val="28"/>
          <w:szCs w:val="28"/>
          <w:rtl w:val="true"/>
          <w:lang w:bidi="fa-IR"/>
        </w:rPr>
        <w:t>فی الثقلین الأکبر والأصغر</w:t>
      </w:r>
      <w:r>
        <w:rPr>
          <w:rStyle w:val="FootnoteAnchor"/>
          <w:rtl w:val="true"/>
        </w:rPr>
        <w:footnoteReference w:id="70"/>
      </w:r>
      <w:r>
        <w:rPr>
          <w:rFonts w:ascii="IRNazanin" w:hAnsi="IRNazanin" w:eastAsia="IRNazanin"/>
          <w:color w:val="111111"/>
          <w:sz w:val="28"/>
          <w:sz w:val="28"/>
          <w:szCs w:val="28"/>
          <w:rtl w:val="true"/>
          <w:lang w:bidi="fa-IR"/>
        </w:rPr>
        <w:t>کتاب ربی</w:t>
      </w:r>
      <w:r>
        <w:rPr>
          <w:rStyle w:val="FootnoteAnchor"/>
          <w:rtl w:val="true"/>
        </w:rPr>
        <w:footnoteReference w:id="71"/>
      </w:r>
      <w:r>
        <w:rPr>
          <w:rFonts w:ascii="IRNazanin" w:hAnsi="IRNazanin" w:eastAsia="IRNazanin"/>
          <w:color w:val="111111"/>
          <w:sz w:val="28"/>
          <w:sz w:val="28"/>
          <w:szCs w:val="28"/>
          <w:rtl w:val="true"/>
          <w:lang w:bidi="fa-IR"/>
        </w:rPr>
        <w:t>وعترتی فیقولون أماالأکبر فخالفناه و أماالأصغر فخذلنا</w:t>
      </w:r>
      <w:r>
        <w:rPr>
          <w:rStyle w:val="FootnoteAnchor"/>
          <w:rtl w:val="true"/>
        </w:rPr>
        <w:footnoteReference w:id="72"/>
      </w:r>
      <w:r>
        <w:rPr>
          <w:rFonts w:ascii="IRNazanin" w:hAnsi="IRNazanin" w:eastAsia="IRNazanin"/>
          <w:color w:val="111111"/>
          <w:sz w:val="28"/>
          <w:sz w:val="28"/>
          <w:szCs w:val="28"/>
          <w:rtl w:val="true"/>
          <w:lang w:bidi="fa-IR"/>
        </w:rPr>
        <w:t>ومزقناهم کل ممزق فأقول إلیکم عنی فیصدرون ظماء</w:t>
      </w:r>
      <w:r>
        <w:rPr>
          <w:rStyle w:val="FootnoteAnchor"/>
          <w:rtl w:val="true"/>
        </w:rPr>
        <w:footnoteReference w:id="73"/>
      </w:r>
      <w:r>
        <w:rPr>
          <w:rFonts w:ascii="IRNazanin" w:hAnsi="IRNazanin" w:eastAsia="IRNazanin"/>
          <w:color w:val="111111"/>
          <w:sz w:val="28"/>
          <w:sz w:val="28"/>
          <w:szCs w:val="28"/>
          <w:rtl w:val="true"/>
          <w:lang w:bidi="fa-IR"/>
        </w:rPr>
        <w:t>عطاشا مسودة وجوههم ثم ترد علی رایة أخری تلمع وجوههم</w:t>
      </w:r>
      <w:r>
        <w:rPr>
          <w:rStyle w:val="FootnoteAnchor"/>
          <w:rtl w:val="true"/>
        </w:rPr>
        <w:footnoteReference w:id="74"/>
      </w:r>
      <w:r>
        <w:rPr>
          <w:rFonts w:ascii="IRNazanin" w:hAnsi="IRNazanin" w:eastAsia="IRNazanin"/>
          <w:color w:val="111111"/>
          <w:sz w:val="28"/>
          <w:sz w:val="28"/>
          <w:szCs w:val="28"/>
          <w:rtl w:val="true"/>
          <w:lang w:bidi="fa-IR"/>
        </w:rPr>
        <w:t>نورا فأقول لهم من أنتم فیقولون نحن أهل کلمة التوحید والتقوی من أمة محمدالمصطفی</w:t>
      </w:r>
      <w:r>
        <w:rPr>
          <w:rStyle w:val="FootnoteAnchor"/>
          <w:rtl w:val="true"/>
        </w:rPr>
        <w:footnoteReference w:id="75"/>
      </w:r>
      <w:r>
        <w:rPr>
          <w:rFonts w:ascii="IRNazanin" w:hAnsi="IRNazanin" w:eastAsia="IRNazanin"/>
          <w:color w:val="111111"/>
          <w:sz w:val="28"/>
          <w:sz w:val="28"/>
          <w:szCs w:val="28"/>
          <w:rtl w:val="true"/>
          <w:lang w:bidi="fa-IR"/>
        </w:rPr>
        <w:t>ونحن بقیة أهل الحق حملنا کتاب الله فأحللنا حلاله وحرمنا حرامه وأحیینا ذریة محمدص فنصرناهم من کل مانصرنا منه أنفسنا وقاتلنا معهم من ناواهم فأقول لهم أبشروا أنانبیکم محمد</w:t>
      </w:r>
      <w:r>
        <w:rPr>
          <w:rStyle w:val="FootnoteAnchor"/>
          <w:rtl w:val="true"/>
        </w:rPr>
        <w:footnoteReference w:id="76"/>
      </w:r>
      <w:r>
        <w:rPr>
          <w:rFonts w:ascii="IRNazanin" w:hAnsi="IRNazanin" w:eastAsia="IRNazanin"/>
          <w:color w:val="111111"/>
          <w:sz w:val="28"/>
          <w:sz w:val="28"/>
          <w:szCs w:val="28"/>
          <w:rtl w:val="true"/>
          <w:lang w:bidi="fa-IR"/>
        </w:rPr>
        <w:t>فلقد کنتم فی دار الدنیا کماوصفتم</w:t>
      </w:r>
      <w:r>
        <w:rPr>
          <w:rStyle w:val="FootnoteAnchor"/>
          <w:rtl w:val="true"/>
        </w:rPr>
        <w:footnoteReference w:id="77"/>
      </w:r>
      <w:r>
        <w:rPr>
          <w:rFonts w:ascii="IRNazanin" w:hAnsi="IRNazanin" w:eastAsia="IRNazanin"/>
          <w:color w:val="111111"/>
          <w:sz w:val="28"/>
          <w:sz w:val="28"/>
          <w:szCs w:val="28"/>
          <w:rtl w:val="true"/>
          <w:lang w:bidi="fa-IR"/>
        </w:rPr>
        <w:t xml:space="preserve">ثم أسقیهم من حوضی فیصدرون مرویین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مستبشرین ثم یدخلون الجنة خالدین فیهاأبد الآبدین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سفیان الثوری عن قابوس بن أبی ظبیان عن أبیه عن ابن عباس قال کنت</w:t>
      </w:r>
    </w:p>
    <w:p>
      <w:pPr>
        <w:pStyle w:val="BookText"/>
        <w:rPr/>
      </w:pPr>
      <w:r>
        <w:rPr>
          <w:rFonts w:ascii="IRNazanin" w:hAnsi="IRNazanin" w:eastAsia="IRNazanin"/>
          <w:color w:val="111111"/>
          <w:sz w:val="28"/>
          <w:sz w:val="28"/>
          <w:szCs w:val="28"/>
          <w:rtl w:val="true"/>
          <w:lang w:bidi="fa-IR"/>
        </w:rPr>
        <w:t>عند النبی ص و علی فخذه الأیمن الحسین و علی فخذه الأیسر ولده ابراهیم بن ماریة بنت شمعون القبطیة تارة یقبل هذا وتارة یقبل هذاإذ هبط إلیه جبرئیل بوحی من رب العالمین فلما أسری عنه روعة الوحی قال أتانی جبرئیل ع من ربی فقال یا محمد إن الله یقرأ علیک السلام و یقول لست أجمعهما لک قال فأفد أحدهما بصاحبه فنظر النبی إلی ابراهیم فبکی ونظر إلی الحسین فبکی ثم قال إن ابراهیم أمه أمة ومتی مات لم یحزن علیه غیری وأم الحسین فاطمة وأبوه علی ابن عمی ولحمی ودمی ومتی مات حزنت علیه ابنتی وحزن ابن عمی وحزنت أنا علیه و أناأؤثر حزنی علی حزنهما فقلت یاجبرئیل یقبض ابراهیم فقد فدیته للحسین فقبض بعدثلاث فکان النبی ص إذارأی الحسین مقبلا قبله وضمه إلی صدره ورشف ثنایاه و قال فدیت من فدیته بابنی ابراهیم</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ونقلت من أخبار تاریخ البلاذری حدث محمد بن یزید المبرد النحوی فی إسناد ذکره قال انصرف النبی ص إلی منزل فاطمة فرآها قائمة خلف بابها فقال مابال حبیبتی هاهنا فقالت ابناک خرجا غدوة و قدغبی علی خبرهما فمضی رسول الله ص یقفو آثارهما حتی صار إلی کهف جبل فوجدهما نائمین وحیة مطوقة</w:t>
      </w:r>
    </w:p>
    <w:p>
      <w:pPr>
        <w:pStyle w:val="BookText"/>
        <w:rPr/>
      </w:pPr>
      <w:r>
        <w:rPr>
          <w:rFonts w:ascii="IRNazanin" w:hAnsi="IRNazanin" w:eastAsia="IRNazanin"/>
          <w:color w:val="111111"/>
          <w:sz w:val="28"/>
          <w:sz w:val="28"/>
          <w:szCs w:val="28"/>
          <w:rtl w:val="true"/>
          <w:lang w:bidi="fa-IR"/>
        </w:rPr>
        <w:t>عندرأسهما فأخذ حجرا وأهوی إلیها فقالت السلام علیک یا رسول الله و الله مانمت</w:t>
      </w:r>
    </w:p>
    <w:p>
      <w:pPr>
        <w:pStyle w:val="BookText"/>
        <w:rPr/>
      </w:pPr>
      <w:r>
        <w:rPr>
          <w:rFonts w:ascii="IRNazanin" w:hAnsi="IRNazanin" w:eastAsia="IRNazanin"/>
          <w:color w:val="111111"/>
          <w:sz w:val="28"/>
          <w:sz w:val="28"/>
          <w:szCs w:val="28"/>
          <w:rtl w:val="true"/>
          <w:lang w:bidi="fa-IR"/>
        </w:rPr>
        <w:t>عندرأسهما إلاحراسة لهما فدعا لهما بخیر ثم حمل الحسن علی کتفه الیمنی و الحسین علی کتفه الیسری فنزل جبرئیل فأخذ الحسین وحمله فکانا بعد ذلک یفتخران فیقول الحسن حملنی خیر أهل الأرض و یقول الحسین حملنی خیر أهل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611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قال حسان بن ثابت</w:t>
      </w:r>
    </w:p>
    <w:p>
      <w:pPr>
        <w:pStyle w:val="BookText"/>
        <w:rPr/>
      </w:pPr>
      <w:r>
        <w:rPr>
          <w:rFonts w:ascii="IRNazanin" w:hAnsi="IRNazanin" w:eastAsia="IRNazanin"/>
          <w:color w:val="111111"/>
          <w:sz w:val="28"/>
          <w:sz w:val="28"/>
          <w:szCs w:val="28"/>
          <w:rtl w:val="true"/>
          <w:lang w:bidi="fa-IR"/>
        </w:rPr>
        <w:t xml:space="preserve">فجاء و قدرکبا عاتقیه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المطیة والراکبان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وروی عن عبد الله بن عباس رضی الله عنه أنه قال لمااشتد برسول الله ص مرضه ألذی مات فیه و قدضم الحسین ع إلی صدره یسیل من عرقه علیه و هویجود بنفسه و یقول ما لی ولیزید لابارک الله فیه أللهم العن یزید ثم غشی علیه طویلا وأفاق وجعل یقبل الحسین وعیناه تذرفان و یقول أما إن لی ولقاتلک مقاما بین یدی الله عز و جل</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ورویت إلی سعید بن جبیر عن ابن عباس قال کنت</w:t>
      </w:r>
    </w:p>
    <w:p>
      <w:pPr>
        <w:pStyle w:val="BookText"/>
        <w:rPr/>
      </w:pPr>
      <w:r>
        <w:rPr>
          <w:rFonts w:ascii="IRNazanin" w:hAnsi="IRNazanin" w:eastAsia="IRNazanin"/>
          <w:color w:val="111111"/>
          <w:sz w:val="28"/>
          <w:sz w:val="28"/>
          <w:szCs w:val="28"/>
          <w:rtl w:val="true"/>
          <w:lang w:bidi="fa-IR"/>
        </w:rPr>
        <w:t>عند رسول الله ص جالسا إذ أقبل الحسن فلما رآه بکی و قال إلی إلی فأجلسه علی فخذه الیمنی ثم أقبل الحسین فلما رآه بکی و قال مثل ذلک فأجلسه علی فخذه الیسری ثم أقبل فاطمة فرآها فبکی و قال مثل ذلک فأجلسها بین یدیه ثم أقبل علی فرآه فبکی و قال مثل ذلک وأجلسه إلی جانبه الأیمن فقال له أصحابه یا رسول الله ماتری واحدا من هؤلاء إلابکیت أ و مافیهم من تسر برؤیته فقال و ألذی بعثنی بالنبوة واصطفانی علی جمیع البریة ما علی وجه الأرض نسمة أحب إلی منهم وإنما بکیت لمایحل بهم من بعدی وذکرت مایصنع بهذا ولدی الحسین کأنی به و قداستجار بحرمی وقبری فلایجار ویرتحل إلی أرض مقتله ومصرعه أرض کرب وبلاء تنصره عصابة من المسلمین أولئک سادة شهداء أمتی یوم القیامة فکأنی أنظر إلیه و قدرمی بسهم فخر عن فرسه صریعا ثم یذبح کمایذبح الکبش مظلوما ثم انتحب وبکی وأبکی من حوله وارتفعت أصواتهم بالضجیج ثم قام و هو یقول أللهم إنی أشکو إلیک مایلقی أهل بیتی بعدی</w:t>
      </w:r>
      <w:r>
        <w:rPr>
          <w:rStyle w:val="FootnoteAnchor"/>
          <w:rtl w:val="true"/>
        </w:rPr>
        <w:footnoteReference w:id="8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bookmarkStart w:id="23" w:name="pg70_25"/>
    </w:p>
    <w:p>
      <w:pPr>
        <w:pStyle w:val="BookText"/>
        <w:rPr/>
      </w:pPr>
      <w:bookmarkEnd w:id="23"/>
      <w:r>
        <w:rPr>
          <w:rFonts w:ascii="IRNazanin" w:hAnsi="IRNazanin" w:eastAsia="IRNazanin"/>
          <w:color w:val="111111"/>
          <w:sz w:val="28"/>
          <w:sz w:val="28"/>
          <w:szCs w:val="28"/>
          <w:rtl w:val="true"/>
          <w:lang w:bidi="fa-IR"/>
        </w:rPr>
        <w:t>ورویت أن الحسین دخل علی</w:t>
      </w:r>
      <w:r>
        <w:rPr>
          <w:rStyle w:val="FootnoteAnchor"/>
          <w:rtl w:val="true"/>
        </w:rPr>
        <w:footnoteReference w:id="85"/>
      </w:r>
      <w:r>
        <w:rPr>
          <w:rFonts w:ascii="IRNazanin" w:hAnsi="IRNazanin" w:eastAsia="IRNazanin"/>
          <w:color w:val="111111"/>
          <w:sz w:val="28"/>
          <w:sz w:val="28"/>
          <w:szCs w:val="28"/>
          <w:rtl w:val="true"/>
          <w:lang w:bidi="fa-IR"/>
        </w:rPr>
        <w:t>أخیه الحسن س فلما نظر إلیه بکی فقال مایبکیک یا أبا عبد الله فقال أبکی لمایصنع بک فقال له الحسن إن ألذی یؤتی إلی سم فأقتل به ولکن لا یوم کیومک یزدلف إلیک ثلاثون ألف رجل یدعون أنهم من أمة جدنا فیجتمعون علی قتلک وسفک دمک وانتهاک حرمک وسبی ذراریک ونسائک وانتهاک ثقلک فعندها تحل ببنی أمیة اللعنة وتمطر السماء دما ویبکی علیک کل شیء حتی الوحوش فی الفلوات والحیتان فی البحار</w:t>
      </w:r>
      <w:r>
        <w:rPr>
          <w:rStyle w:val="FootnoteAnchor"/>
          <w:rtl w:val="true"/>
        </w:rPr>
        <w:footnoteReference w:id="86"/>
      </w:r>
      <w:r>
        <w:rPr>
          <w:rFonts w:ascii="IRNazanin" w:hAnsi="IRNazanin" w:eastAsia="IRNazanin"/>
          <w:color w:val="111111"/>
          <w:sz w:val="28"/>
          <w:sz w:val="28"/>
          <w:szCs w:val="28"/>
          <w:rtl w:val="true"/>
          <w:lang w:bidi="fa-IR"/>
        </w:rPr>
        <w:t>و کان الناس یتذاکرون مقتل</w:t>
      </w:r>
      <w:r>
        <w:rPr>
          <w:rStyle w:val="FootnoteAnchor"/>
          <w:rtl w:val="true"/>
        </w:rPr>
        <w:footnoteReference w:id="87"/>
      </w:r>
      <w:r>
        <w:rPr>
          <w:rFonts w:ascii="IRNazanin" w:hAnsi="IRNazanin" w:eastAsia="IRNazanin"/>
          <w:color w:val="111111"/>
          <w:sz w:val="28"/>
          <w:sz w:val="28"/>
          <w:szCs w:val="28"/>
          <w:rtl w:val="true"/>
          <w:lang w:bidi="fa-IR"/>
        </w:rPr>
        <w:t>الحسین ع ویعظمونه ویرتقبونه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Heading3"/>
        <w:numPr>
          <w:ilvl w:val="2"/>
          <w:numId w:val="1"/>
        </w:numPr>
        <w:rPr/>
      </w:pPr>
      <w:bookmarkStart w:id="24" w:name="__RefHeading___Toc427199_211673320"/>
      <w:bookmarkStart w:id="25" w:name="_Toc8"/>
      <w:bookmarkEnd w:id="24"/>
      <w:r>
        <w:rPr>
          <w:rtl w:val="true"/>
        </w:rPr>
        <w:t>موت معاویة والبیعة لیزید</w:t>
      </w:r>
      <w:bookmarkEnd w:id="25"/>
    </w:p>
    <w:p>
      <w:pPr>
        <w:pStyle w:val="BookText"/>
        <w:rPr/>
      </w:pPr>
      <w:r>
        <w:rPr>
          <w:rFonts w:ascii="IRNazanin" w:hAnsi="IRNazanin" w:eastAsia="IRNazanin"/>
          <w:color w:val="111111"/>
          <w:sz w:val="28"/>
          <w:sz w:val="28"/>
          <w:szCs w:val="28"/>
          <w:rtl w:val="true"/>
          <w:lang w:bidi="fa-IR"/>
        </w:rPr>
        <w:t>فلما مات معاویة بن أبی سفیان فی النصف من رجب سنة ستین من الهجرة</w:t>
      </w:r>
      <w:r>
        <w:rPr>
          <w:rStyle w:val="FootnoteAnchor"/>
          <w:rtl w:val="true"/>
        </w:rPr>
        <w:footnoteReference w:id="88"/>
      </w:r>
      <w:r>
        <w:rPr>
          <w:rFonts w:ascii="IRNazanin" w:hAnsi="IRNazanin" w:eastAsia="IRNazanin"/>
          <w:color w:val="111111"/>
          <w:sz w:val="28"/>
          <w:sz w:val="28"/>
          <w:szCs w:val="28"/>
          <w:rtl w:val="true"/>
          <w:lang w:bidi="fa-IR"/>
        </w:rPr>
        <w:t xml:space="preserve">واستخلف ولده یزید لعنه الله فبایع الناس علی بیعة عامله بالمدینة و هوالولید بن عتبة بن أبی سفیان وأتاه بموته مولی معاویة یقال له ابن أبی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یزید فی أول شعبان</w:t>
      </w:r>
      <w:r>
        <w:rPr>
          <w:rStyle w:val="FootnoteAnchor"/>
          <w:rtl w:val="true"/>
        </w:rPr>
        <w:footnoteReference w:id="89"/>
      </w:r>
      <w:r>
        <w:rPr>
          <w:rFonts w:ascii="IRNazanin" w:hAnsi="IRNazanin" w:eastAsia="IRNazanin"/>
          <w:color w:val="111111"/>
          <w:sz w:val="28"/>
          <w:sz w:val="28"/>
          <w:szCs w:val="28"/>
          <w:rtl w:val="true"/>
          <w:lang w:bidi="fa-IR"/>
        </w:rPr>
        <w:t>إلی الولید یأمره بأخذ البیعة علی أهلها وخاصة علی الحسین و یقول إن امتنع علیک فاضرب عنقه وابعث برأسه إلی فأحضره لمروان بن الحکم وأخذ رأیه فأشار بإحضار الحسین و عبد الله بن الزبیر و عبد الله بن مطیع و عبد الله بن عمر و عبدالرحمن بن أبی بکر وأخذ بیعتهم فإن أجابوا و إلافاضرب أعناقهم فقال الولید لیتنی لم أک شیئا مذکورا</w:t>
      </w:r>
      <w:r>
        <w:rPr>
          <w:rStyle w:val="FootnoteAnchor"/>
          <w:rtl w:val="true"/>
        </w:rPr>
        <w:footnoteReference w:id="90"/>
      </w:r>
      <w:r>
        <w:rPr>
          <w:rFonts w:ascii="IRNazanin" w:hAnsi="IRNazanin" w:eastAsia="IRNazanin"/>
          <w:color w:val="111111"/>
          <w:sz w:val="28"/>
          <w:sz w:val="28"/>
          <w:szCs w:val="28"/>
          <w:rtl w:val="true"/>
          <w:lang w:bidi="fa-IR"/>
        </w:rPr>
        <w:t xml:space="preserve">لقد أمرتنی بأمر عظیم و ماکنت لأفعل </w:t>
      </w:r>
      <w:r>
        <w:rPr>
          <w:rFonts w:eastAsia="IRNazanin" w:cs="IRNazanin"/>
          <w:color w:val="111111"/>
          <w:sz w:val="28"/>
          <w:szCs w:val="28"/>
          <w:rtl w:val="true"/>
          <w:lang w:bidi="fa-IR"/>
        </w:rPr>
        <w:t>.</w:t>
      </w:r>
    </w:p>
    <w:p>
      <w:pPr>
        <w:pStyle w:val="Heading3"/>
        <w:numPr>
          <w:ilvl w:val="2"/>
          <w:numId w:val="1"/>
        </w:numPr>
        <w:rPr/>
      </w:pPr>
      <w:bookmarkStart w:id="26" w:name="__RefHeading___Toc427201_211673320"/>
      <w:bookmarkStart w:id="27" w:name="_Toc9"/>
      <w:bookmarkEnd w:id="26"/>
      <w:r>
        <w:rPr>
          <w:rtl w:val="true"/>
        </w:rPr>
        <w:t>أخبار الحسین ع بموت معاویة ومنامه</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 الولید إلیهم فلما حضر رسوله قال الحسین للجماعة أظن أن طاغیتهم </w:t>
      </w:r>
    </w:p>
    <w:p>
      <w:pPr>
        <w:pStyle w:val="BookText"/>
        <w:rPr/>
      </w:pPr>
      <w:r>
        <w:rPr>
          <w:rFonts w:ascii="IRNazanin" w:hAnsi="IRNazanin" w:eastAsia="IRNazanin"/>
          <w:color w:val="111111"/>
          <w:sz w:val="28"/>
          <w:sz w:val="28"/>
          <w:szCs w:val="28"/>
          <w:rtl w:val="true"/>
          <w:lang w:bidi="fa-IR"/>
        </w:rPr>
        <w:t>هلک رأیت البارحة أن منبر معاویة منکوس وداره تشتعل بالنیران فدعاهم إلی الولید فحضروا فنعی إلیهم معاویة وأمرهم بالبیعة فبدرهم بالکلام عبد الله بن الزبیر فخافه أن یجیبوا بما لایرید فقال إنک ولیتنا فوصلت أرحامنا وأحسنت السیرة فینا و قدعلمت أن معاویة أراد منا البیعة لیزید فأبینا ولسنا أن یکون فی قلبه علینا ومتی بلغه إنا لم نبایع إلا فی ظلمة لیل وتغلق علینا بابا لم ینتفع هوبذلک ولکن تصبح وتدعو الناس وتأمرهم ببیعة یزید ونکون أول من یبایع قال و أناأنظر إلی مروان و قدأسر إلی الولید أن اضرب رقابهم</w:t>
      </w:r>
      <w:r>
        <w:rPr>
          <w:rStyle w:val="FootnoteAnchor"/>
          <w:rtl w:val="true"/>
        </w:rPr>
        <w:footnoteReference w:id="91"/>
      </w:r>
      <w:r>
        <w:rPr>
          <w:rFonts w:ascii="IRNazanin" w:hAnsi="IRNazanin" w:eastAsia="IRNazanin"/>
          <w:color w:val="111111"/>
          <w:sz w:val="28"/>
          <w:sz w:val="28"/>
          <w:szCs w:val="28"/>
          <w:rtl w:val="true"/>
          <w:lang w:bidi="fa-IR"/>
        </w:rPr>
        <w:t xml:space="preserve">ثم قال جهرا لاتقبل عذرهم واضرب رقابهم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الحسین و قال ویلی علیک یا ابن الزرقاء أنت تأمر بضرب عنقی کذبت ولؤمت نحن أهل بیت النبوة ومعدن الرسالة ویزید فاسق شارب الخمر وقاتل النفس ومثلی لایبایع لمثله ولکن نصبح وتصبحون أینا أحق بالخلافة والبیعة</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فقال الولید انصرف یا أبا عبد الله مصاحبا علی اسم الله وعونه حتی تغدو علی فلما ولوا قال مروان بن الحکم و الله لئن فارقک القوم لاقدرت علیهم حتی تکثروا القتلی فخرجوا من عنده ورکبوا ولحقوا بمکة وتخلف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الولید استدعی مروان وأخبره فقال أمرتک فعصیتنی وستری مایصیر أمرهم إلیه فقال ویحک أنک أشرت إلی بذهاب دینی ودنیای و الله ماأحب أن ملک الدنیا لی وإنی قتلت حسینا و الله ماأظن أن أحدا یلقی الله بدمه إلا و هوخفیف المیزان</w:t>
      </w:r>
      <w:r>
        <w:rPr>
          <w:rStyle w:val="FootnoteAnchor"/>
          <w:rtl w:val="true"/>
        </w:rPr>
        <w:footnoteReference w:id="9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 الحسین لقیه مروان فقال أطعنی ترشد قال قل قال بایع أمیر المؤمنین یزید فهو خیر لک فی الدارین </w:t>
      </w:r>
      <w:r>
        <w:rPr>
          <w:rFonts w:eastAsia="IRNazanin" w:cs="IRNazanin"/>
          <w:color w:val="111111"/>
          <w:sz w:val="28"/>
          <w:szCs w:val="28"/>
          <w:rtl w:val="true"/>
          <w:lang w:bidi="fa-IR"/>
        </w:rPr>
        <w:t xml:space="preserve">. </w:t>
      </w:r>
      <w:bookmarkStart w:id="28" w:name="pg70_27"/>
    </w:p>
    <w:p>
      <w:pPr>
        <w:pStyle w:val="Heading3"/>
        <w:numPr>
          <w:ilvl w:val="2"/>
          <w:numId w:val="1"/>
        </w:numPr>
        <w:rPr/>
      </w:pPr>
      <w:bookmarkStart w:id="29" w:name="__RefHeading___Toc427203_211673320"/>
      <w:bookmarkStart w:id="30" w:name="_Toc10"/>
      <w:bookmarkEnd w:id="28"/>
      <w:bookmarkEnd w:id="29"/>
      <w:r>
        <w:rPr>
          <w:rtl w:val="true"/>
        </w:rPr>
        <w:t>إعلان خطر محو الإسلام بخلافه یزید</w:t>
      </w:r>
      <w:bookmarkEnd w:id="30"/>
    </w:p>
    <w:p>
      <w:pPr>
        <w:pStyle w:val="BookText"/>
        <w:rPr/>
      </w:pPr>
      <w:r>
        <w:rPr>
          <w:rFonts w:ascii="IRNazanin" w:hAnsi="IRNazanin" w:eastAsia="IRNazanin"/>
          <w:color w:val="111111"/>
          <w:sz w:val="28"/>
          <w:sz w:val="28"/>
          <w:szCs w:val="28"/>
          <w:rtl w:val="true"/>
          <w:lang w:bidi="fa-IR"/>
        </w:rPr>
        <w:t>فقال الحسین و علی الإسلام السلام إذ قدبلیت الأمة براع مثل یزید ولقد سمعت جدی یقول الخلافة محرمة علی آل سفیان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کان توجه الحسین إلی مکة لثلاث مضین من شعبان سنة ستین من الهجرة</w:t>
      </w:r>
      <w:r>
        <w:rPr>
          <w:rStyle w:val="FootnoteAnchor"/>
          <w:rtl w:val="true"/>
        </w:rPr>
        <w:footnoteReference w:id="94"/>
      </w:r>
    </w:p>
    <w:p>
      <w:pPr>
        <w:pStyle w:val="Heading3"/>
        <w:numPr>
          <w:ilvl w:val="2"/>
          <w:numId w:val="1"/>
        </w:numPr>
        <w:rPr/>
      </w:pPr>
      <w:bookmarkStart w:id="31" w:name="__RefHeading___Toc427205_211673320"/>
      <w:bookmarkStart w:id="32" w:name="_Toc11"/>
      <w:bookmarkEnd w:id="31"/>
      <w:r>
        <w:rPr>
          <w:rtl w:val="true"/>
        </w:rPr>
        <w:t>دعوة سلیمان إلی بیعة الحسین ع ونصرته</w:t>
      </w:r>
      <w:bookmarkEnd w:id="32"/>
    </w:p>
    <w:p>
      <w:pPr>
        <w:pStyle w:val="BookText"/>
        <w:rPr/>
      </w:pPr>
      <w:r>
        <w:rPr>
          <w:rFonts w:ascii="IRNazanin" w:hAnsi="IRNazanin" w:eastAsia="IRNazanin"/>
          <w:color w:val="111111"/>
          <w:sz w:val="28"/>
          <w:sz w:val="28"/>
          <w:szCs w:val="28"/>
          <w:rtl w:val="true"/>
          <w:lang w:bidi="fa-IR"/>
        </w:rPr>
        <w:t>ورویت أنه لمابلغ أهل الکوفة موت معاویة و أن الحسین ع بمکة اجتمعت الشیعة فی دار سلیمان بن صرد الخزاعی فقال لهم إن معاویة هلک و إن الحسین قد نقض</w:t>
      </w:r>
      <w:r>
        <w:rPr>
          <w:rStyle w:val="FootnoteAnchor"/>
          <w:rtl w:val="true"/>
        </w:rPr>
        <w:footnoteReference w:id="95"/>
      </w:r>
      <w:r>
        <w:rPr>
          <w:rFonts w:ascii="IRNazanin" w:hAnsi="IRNazanin" w:eastAsia="IRNazanin"/>
          <w:color w:val="111111"/>
          <w:sz w:val="28"/>
          <w:sz w:val="28"/>
          <w:szCs w:val="28"/>
          <w:rtl w:val="true"/>
          <w:lang w:bidi="fa-IR"/>
        </w:rPr>
        <w:t>علی القوم ببیعته وخرج إلی مکة هاربا من طواغیت آل أبی سفیان وأنتم شیعته وشیعة أبیه فإن کنتم تعلمون أنکم ناصروه ومجاهدو عدوه فاکتبوا إلیه و إن خفتم الوهن والفشل فلاتغروا الرجل بنفسه قالوا بل نقاتل عدوه ونقتل أنفسنا دونه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ورویت إلی یونس بن أبی إسحاق قال خرج وفد إلیه من الکوفة وعلیهم أبو عبد الله الجدلی ومعهم کتب من شبث بن ربعی وسلیمان بن صرد والمسیب بن نجبة</w:t>
      </w:r>
      <w:r>
        <w:rPr>
          <w:rStyle w:val="FootnoteAnchor"/>
          <w:rtl w:val="true"/>
        </w:rPr>
        <w:footnoteReference w:id="96"/>
      </w:r>
      <w:r>
        <w:rPr>
          <w:rFonts w:ascii="IRNazanin" w:hAnsi="IRNazanin" w:eastAsia="IRNazanin"/>
          <w:color w:val="111111"/>
          <w:sz w:val="28"/>
          <w:sz w:val="28"/>
          <w:szCs w:val="28"/>
          <w:rtl w:val="true"/>
          <w:lang w:bidi="fa-IR"/>
        </w:rPr>
        <w:t>و رفاعة بن شداد وحبیب بن مظاهر و عبد الله بن</w:t>
      </w:r>
      <w:r>
        <w:rPr>
          <w:rStyle w:val="FootnoteAnchor"/>
          <w:rtl w:val="true"/>
        </w:rPr>
        <w:footnoteReference w:id="97"/>
      </w:r>
      <w:r>
        <w:rPr>
          <w:rFonts w:ascii="IRNazanin" w:hAnsi="IRNazanin" w:eastAsia="IRNazanin"/>
          <w:color w:val="111111"/>
          <w:sz w:val="28"/>
          <w:sz w:val="28"/>
          <w:szCs w:val="28"/>
          <w:rtl w:val="true"/>
          <w:lang w:bidi="fa-IR"/>
        </w:rPr>
        <w:t xml:space="preserve">وال، وقیس بن مسهر الأسدی أحد بنی الصیداء وعمارة بن عتبة السلولی وهانی بن هانی السبیعی وسعید بن عبد الله الحنفی ووجوه الکوفة یدعونه إلی بیعته وخلع یزید وقالوا إنا ترکنا الناس قبلنا وأنفسهم منطلقة إلیک و قدرجونا أن یجمعنا الله بک علی الهدی فأنتم أولی بالأمر من یزید ألذی غصب الأمة فیئها وقتل خیارها واتخذ مال الله دولا فی شرارها و هذه کتب أماثلهم وأشرافهم والنعمان بن بشیر فی قصر الإمارة ولسنا نجتمع معه فی </w:t>
      </w:r>
      <w:bookmarkStart w:id="33" w:name="pg70_28"/>
    </w:p>
    <w:p>
      <w:pPr>
        <w:pStyle w:val="BookText"/>
        <w:rPr/>
      </w:pPr>
      <w:bookmarkEnd w:id="33"/>
      <w:r>
        <w:rPr>
          <w:rFonts w:ascii="IRNazanin" w:hAnsi="IRNazanin" w:eastAsia="IRNazanin"/>
          <w:color w:val="111111"/>
          <w:sz w:val="28"/>
          <w:sz w:val="28"/>
          <w:szCs w:val="28"/>
          <w:rtl w:val="true"/>
          <w:lang w:bidi="fa-IR"/>
        </w:rPr>
        <w:t>جمعة و لاجماعة و لاعید و لوبلغنا إقبالک أخرجناه حتی یلحق بالشام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وتواترت الکتب حتی تکملت عنده اثنا عشر ألف کتاب و هو مع کل ذلک لایجیبهم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ثم قدم إلیه بعد ذلک هانی بن هانی السبیعی وسعید بن عبد الله الحنفی بکتاب هوآخر الکتب بسم الله الرحمن الرحیم للحسین بن أمیر المؤمنین من شیعته وشیعة أبیه أمیر المؤمنین أما بعد فإن الناس ینتظرونک لارأی لهم غیرک فالعجل العجل فقد اخضرت الجنات وأینعت الثمار وأعشبت الأرض وأورقت الأشجار فأقدم إذاشئت فإنما تقدم علی جند مجند لک و السلام علیک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من اتفق علی هذاالکتاب فقالا أعیان أهل الکوفة منهم شبث بن ربعی ویزید بن الحارث وحجار بن أبجر وعروة بن قیس ویزید بن رویم و محمد بن عمیر بن عطارد وعمرو بن عطارد وعمرو بن الحجاج فقام ع وصلی ودعا مسلم بن عقیل وعرفه ما فی نفسه وأطلعه علی أمره</w:t>
      </w:r>
      <w:r>
        <w:rPr>
          <w:rStyle w:val="FootnoteAnchor"/>
          <w:rtl w:val="true"/>
        </w:rPr>
        <w:footnoteReference w:id="100"/>
      </w:r>
    </w:p>
    <w:p>
      <w:pPr>
        <w:pStyle w:val="Heading3"/>
        <w:numPr>
          <w:ilvl w:val="2"/>
          <w:numId w:val="1"/>
        </w:numPr>
        <w:rPr/>
      </w:pPr>
      <w:bookmarkStart w:id="34" w:name="__RefHeading___Toc427207_211673320"/>
      <w:bookmarkStart w:id="35" w:name="_Toc12"/>
      <w:bookmarkEnd w:id="34"/>
      <w:r>
        <w:rPr>
          <w:rtl w:val="true"/>
        </w:rPr>
        <w:t>أهل الکوفة کتبوا إلیه إعلانهم البیعة</w:t>
      </w:r>
      <w:bookmarkEnd w:id="35"/>
    </w:p>
    <w:p>
      <w:pPr>
        <w:pStyle w:val="BookText"/>
        <w:rPr/>
      </w:pPr>
      <w:r>
        <w:rPr>
          <w:rFonts w:ascii="IRNazanin" w:hAnsi="IRNazanin" w:eastAsia="IRNazanin"/>
          <w:color w:val="111111"/>
          <w:sz w:val="28"/>
          <w:sz w:val="28"/>
          <w:szCs w:val="28"/>
          <w:rtl w:val="true"/>
          <w:lang w:bidi="fa-IR"/>
        </w:rPr>
        <w:t xml:space="preserve">ورویت إلی حصین بن عبدالرحمن أن أهل الکوفة کتبوا إلیه إنا معک مائة ألف و عن داود بن أبی هند عن الشعبی قال بایع الحسین ع أربعون ألفا من أهل الکوفة علی أن یحاربوا من حارب ویسالموا من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ذلک رد جواب کتبهم یمنیهم بالقبول ویعدهم بسرعة الوصول و أنه قدجاء ابن عمی مسلم بن عقیل لیعرفنی ماأنتم علیه من رأی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الإمام</w:t>
      </w:r>
    </w:p>
    <w:p>
      <w:pPr>
        <w:pStyle w:val="BookText"/>
        <w:rPr/>
      </w:pPr>
      <w:r>
        <w:rPr>
          <w:rFonts w:ascii="IRNazanin" w:hAnsi="IRNazanin" w:eastAsia="IRNazanin"/>
          <w:color w:val="111111"/>
          <w:sz w:val="28"/>
          <w:sz w:val="28"/>
          <w:szCs w:val="28"/>
          <w:rtl w:val="true"/>
          <w:lang w:bidi="fa-IR"/>
        </w:rPr>
        <w:t>ولعمری ماالإمام إلاالعامل بالکتاب القائم بالقسط الدائن بدین الحق</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36" w:name="pg70_29"/>
    </w:p>
    <w:p>
      <w:pPr>
        <w:pStyle w:val="BookText"/>
        <w:rPr/>
      </w:pPr>
      <w:bookmarkEnd w:id="36"/>
      <w:r>
        <w:rPr>
          <w:rFonts w:ascii="IRNazanin" w:hAnsi="IRNazanin" w:eastAsia="IRNazanin"/>
          <w:color w:val="111111"/>
          <w:sz w:val="28"/>
          <w:sz w:val="28"/>
          <w:szCs w:val="28"/>
          <w:rtl w:val="true"/>
          <w:lang w:bidi="fa-IR"/>
        </w:rPr>
        <w:t>الحابس نفسه فی ذات الله</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Heading3"/>
        <w:numPr>
          <w:ilvl w:val="2"/>
          <w:numId w:val="1"/>
        </w:numPr>
        <w:rPr/>
      </w:pPr>
      <w:bookmarkStart w:id="37" w:name="__RefHeading___Toc427209_211673320"/>
      <w:bookmarkStart w:id="38" w:name="_Toc13"/>
      <w:bookmarkEnd w:id="37"/>
      <w:r>
        <w:rPr>
          <w:rtl w:val="true"/>
        </w:rPr>
        <w:t>إرسال مسلم إلی أهل الکوفة والکتاب إلی أهل البصرة</w:t>
      </w:r>
      <w:bookmarkEnd w:id="38"/>
    </w:p>
    <w:p>
      <w:pPr>
        <w:pStyle w:val="BookText"/>
        <w:rPr/>
      </w:pPr>
      <w:r>
        <w:rPr>
          <w:rFonts w:ascii="IRNazanin" w:hAnsi="IRNazanin" w:eastAsia="IRNazanin"/>
          <w:color w:val="111111"/>
          <w:sz w:val="28"/>
          <w:sz w:val="28"/>
          <w:szCs w:val="28"/>
          <w:rtl w:val="true"/>
          <w:lang w:bidi="fa-IR"/>
        </w:rPr>
        <w:t>وأمر مسلم بالتوجه بالکتاب إلی الکوفة وکتب ع کتابا إلی وجوه أهل البصرة منهم الأحنف بن قیس وقیس بن الهیثم والمنذر بن الجارود ویزید بن مسعود النهشلی وبعث الکتاب مع زراع السدوسی وقیل مع سلیمان المکنی بأبی رزین فیه</w:t>
      </w:r>
    </w:p>
    <w:p>
      <w:pPr>
        <w:pStyle w:val="BookText"/>
        <w:rPr/>
      </w:pPr>
      <w:r>
        <w:rPr>
          <w:rFonts w:ascii="IRNazanin" w:hAnsi="IRNazanin" w:eastAsia="IRNazanin"/>
          <w:color w:val="111111"/>
          <w:sz w:val="28"/>
          <w:sz w:val="28"/>
          <w:szCs w:val="28"/>
          <w:rtl w:val="true"/>
          <w:lang w:bidi="fa-IR"/>
        </w:rPr>
        <w:t>إنی أدعوکم إلی الله و إلی نبیه فإن السنة قدأمیتت فإن تجیبوا دعوتی وتطیعوا أمری أهدکم سبیل الرشاد</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الکتاب کتموا علی الرسول إلاالمنذر بن الجارود فإنه أتی عبید الله بالکتاب و رسول الحسین لأنه خاف أن یکون الکتاب قددسه عبید الله إلیهم لیختبر حالهم مع الحسین لأن بحریة بنت المنذر زوجة عبید الله فلما قرأ الکتاب ضرب عنق الرسول</w:t>
      </w:r>
      <w:r>
        <w:rPr>
          <w:rStyle w:val="FootnoteAnchor"/>
          <w:rtl w:val="true"/>
        </w:rPr>
        <w:footnoteReference w:id="103"/>
      </w:r>
    </w:p>
    <w:p>
      <w:pPr>
        <w:pStyle w:val="Heading3"/>
        <w:numPr>
          <w:ilvl w:val="2"/>
          <w:numId w:val="1"/>
        </w:numPr>
        <w:rPr/>
      </w:pPr>
      <w:bookmarkStart w:id="39" w:name="__RefHeading___Toc427211_211673320"/>
      <w:bookmarkStart w:id="40" w:name="_Toc14"/>
      <w:bookmarkEnd w:id="39"/>
      <w:r>
        <w:rPr>
          <w:rtl w:val="true"/>
        </w:rPr>
        <w:t>کتاب الأحنف إلی الحسین ع وآراء القوم</w:t>
      </w:r>
      <w:bookmarkEnd w:id="40"/>
    </w:p>
    <w:p>
      <w:pPr>
        <w:pStyle w:val="BookText"/>
        <w:rPr/>
      </w:pPr>
      <w:r>
        <w:rPr>
          <w:rFonts w:ascii="IRNazanin" w:hAnsi="IRNazanin" w:eastAsia="IRNazanin"/>
          <w:color w:val="111111"/>
          <w:sz w:val="28"/>
          <w:sz w:val="28"/>
          <w:szCs w:val="28"/>
          <w:rtl w:val="true"/>
          <w:lang w:bidi="fa-IR"/>
        </w:rPr>
        <w:t>و أماالأحنف فإنه کتب إلی الحسین ع أما بعدفاصبر أن وعد الله حق و لایستخفنک الذین لایوقنون</w:t>
      </w:r>
      <w:r>
        <w:rPr>
          <w:rStyle w:val="FootnoteAnchor"/>
          <w:rtl w:val="true"/>
        </w:rPr>
        <w:footnoteReference w:id="10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أمایزید بن مسعود النهشلی فإنه أحضر بنی تمیم وبنی حنظلة وبنی سعد و قال یابنی تمیم کیف ترون موضعی منکم وحسبی فیکم فقالوا أنت فقرة الظهر ورأس الفخر حللت فی الشرف وسطا وتقدمت فرطا</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قدجمعتکم لأمر أشاورکم فیه وأستعین بکم علیه قالوا نمنحک</w:t>
      </w:r>
      <w:r>
        <w:rPr>
          <w:rStyle w:val="FootnoteAnchor"/>
          <w:rtl w:val="true"/>
        </w:rPr>
        <w:footnoteReference w:id="106"/>
      </w:r>
      <w:r>
        <w:rPr>
          <w:rFonts w:ascii="IRNazanin" w:hAnsi="IRNazanin" w:eastAsia="IRNazanin"/>
          <w:color w:val="111111"/>
          <w:sz w:val="28"/>
          <w:sz w:val="28"/>
          <w:szCs w:val="28"/>
          <w:rtl w:val="true"/>
          <w:lang w:bidi="fa-IR"/>
        </w:rPr>
        <w:t>النصیحة ونجهد لک</w:t>
      </w:r>
      <w:r>
        <w:rPr>
          <w:rStyle w:val="FootnoteAnchor"/>
          <w:rtl w:val="true"/>
        </w:rPr>
        <w:footnoteReference w:id="107"/>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إن معاویة هلک فأهون به هالکا ومفقودا فقد انکسر باب الجور و کان قدعقد لابنه بیعة ظن أنه أحکمها و قدقام یزید شارب الخمور ورأس الفجور و أناأقسم بالله قسما مبرورا لجهاده علی الدین أفضل من جهاد المشرکین و هذا الحسین بن علی ابن رسول الله ص ذو الشرف الأصیل والعلم والسابقة والسن والقرابة یعطف علی الصغیر ویحنو علی الکبیر فأکرم به راعی رعیته وإمام قوم وجبت لله به المحجة وبلغت به الموعظة فلاتعشوا عن نور الحق و لاتسکعوا</w:t>
      </w:r>
      <w:r>
        <w:rPr>
          <w:rStyle w:val="FootnoteAnchor"/>
          <w:rtl w:val="true"/>
        </w:rPr>
        <w:footnoteReference w:id="108"/>
      </w:r>
      <w:r>
        <w:rPr>
          <w:rFonts w:ascii="IRNazanin" w:hAnsi="IRNazanin" w:eastAsia="IRNazanin"/>
          <w:color w:val="111111"/>
          <w:sz w:val="28"/>
          <w:sz w:val="28"/>
          <w:szCs w:val="28"/>
          <w:rtl w:val="true"/>
          <w:lang w:bidi="fa-IR"/>
        </w:rPr>
        <w:t>فی وهدة</w:t>
      </w:r>
      <w:r>
        <w:rPr>
          <w:rStyle w:val="FootnoteAnchor"/>
          <w:rtl w:val="true"/>
        </w:rPr>
        <w:footnoteReference w:id="109"/>
      </w:r>
      <w:r>
        <w:rPr>
          <w:rFonts w:ascii="IRNazanin" w:hAnsi="IRNazanin" w:eastAsia="IRNazanin"/>
          <w:color w:val="111111"/>
          <w:sz w:val="28"/>
          <w:sz w:val="28"/>
          <w:szCs w:val="28"/>
          <w:rtl w:val="true"/>
          <w:lang w:bidi="fa-IR"/>
        </w:rPr>
        <w:t>الباطل فقد کان صخر بن قیس انخذل بکم یوم الجمل فاغسلوها مع ابن رسول الله ونصرته و الله لایقصر أحد عنها إلاورثه الله الذل فی ولده والقلة فی عشیرته وها أناذا قدلبست للحرب لامتها</w:t>
      </w:r>
      <w:r>
        <w:rPr>
          <w:rStyle w:val="FootnoteAnchor"/>
          <w:rtl w:val="true"/>
        </w:rPr>
        <w:footnoteReference w:id="110"/>
      </w:r>
      <w:r>
        <w:rPr>
          <w:rFonts w:ascii="IRNazanin" w:hAnsi="IRNazanin" w:eastAsia="IRNazanin"/>
          <w:color w:val="111111"/>
          <w:sz w:val="28"/>
          <w:sz w:val="28"/>
          <w:szCs w:val="28"/>
          <w:rtl w:val="true"/>
          <w:lang w:bidi="fa-IR"/>
        </w:rPr>
        <w:t>وأدرعت لها بدرعها من لم یقتل یمت و من یهرب لم یفت فأحسنوا رحمکم الله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القوم</w:t>
      </w:r>
    </w:p>
    <w:p>
      <w:pPr>
        <w:pStyle w:val="BookText"/>
        <w:rPr/>
      </w:pPr>
      <w:r>
        <w:rPr>
          <w:rFonts w:ascii="IRNazanin" w:hAnsi="IRNazanin" w:eastAsia="IRNazanin"/>
          <w:color w:val="111111"/>
          <w:sz w:val="28"/>
          <w:sz w:val="28"/>
          <w:szCs w:val="28"/>
          <w:rtl w:val="true"/>
          <w:lang w:bidi="fa-IR"/>
        </w:rPr>
        <w:t>فتکلم بنو حنظلة فقالوا یا أباخالد نحن نبل کنانتک و فرسان عشیرتک إن رمیت بنا أصبت و إن غزوت بنا فتحت لاتخوض و الله غمرة إلاخضناها و لاتلقی و الله شدة إلالقیناها ننصرک بأسیافنا ونقیک بأبداننا إذاشئت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وتکلمت بنو سعد بن یزید</w:t>
      </w:r>
      <w:r>
        <w:rPr>
          <w:rStyle w:val="FootnoteAnchor"/>
          <w:rtl w:val="true"/>
        </w:rPr>
        <w:footnoteReference w:id="111"/>
      </w:r>
      <w:r>
        <w:rPr>
          <w:rFonts w:ascii="IRNazanin" w:hAnsi="IRNazanin" w:eastAsia="IRNazanin"/>
          <w:color w:val="111111"/>
          <w:sz w:val="28"/>
          <w:sz w:val="28"/>
          <w:szCs w:val="28"/>
          <w:rtl w:val="true"/>
          <w:lang w:bidi="fa-IR"/>
        </w:rPr>
        <w:t xml:space="preserve">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الأشیاء إلینا خلافک والخروج من رأیک و قد کان صخر بن قیس أمرنا بترک القتال فحمدنا رأیه وبقی عزنا فینا فأمهلنا نراجع الرأی ونحسن المشورة ویأتیک خبرنا واجتماع رأینا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وتکلمت بنو عامر بن تمیم فقالوا یا أباخالد نحن بنو أبیک وحلفاؤک لانرضی إن غضبت و لانغضب إن رضیت و لانقطن إن ظعنت و لانظعن إن قطنت والأمر إلیک والمعول علیک فادعنا نجبک وأمرنا نطعک والأمر لک إذاشئت </w:t>
      </w:r>
      <w:r>
        <w:rPr>
          <w:rFonts w:eastAsia="IRNazanin" w:cs="IRNazanin"/>
          <w:color w:val="111111"/>
          <w:sz w:val="28"/>
          <w:szCs w:val="28"/>
          <w:rtl w:val="true"/>
          <w:lang w:bidi="fa-IR"/>
        </w:rPr>
        <w:t xml:space="preserve">. </w:t>
      </w:r>
      <w:bookmarkStart w:id="41" w:name="pg70_31"/>
    </w:p>
    <w:p>
      <w:pPr>
        <w:pStyle w:val="BookText"/>
        <w:rPr/>
      </w:pPr>
      <w:bookmarkEnd w:id="41"/>
      <w:r>
        <w:rPr>
          <w:rFonts w:ascii="IRNazanin" w:hAnsi="IRNazanin" w:eastAsia="IRNazanin"/>
          <w:color w:val="111111"/>
          <w:sz w:val="28"/>
          <w:sz w:val="28"/>
          <w:szCs w:val="28"/>
          <w:rtl w:val="true"/>
          <w:lang w:bidi="fa-IR"/>
        </w:rPr>
        <w:t xml:space="preserve">فقال و الله یابنی سعد لئن فعلتموها لارفع الله عنکم السیف أبدا و لازال سیفکم فیکم </w:t>
      </w:r>
      <w:r>
        <w:rPr>
          <w:rFonts w:eastAsia="IRNazanin" w:cs="IRNazanin"/>
          <w:color w:val="111111"/>
          <w:sz w:val="28"/>
          <w:szCs w:val="28"/>
          <w:rtl w:val="true"/>
          <w:lang w:bidi="fa-IR"/>
        </w:rPr>
        <w:t>.</w:t>
      </w:r>
    </w:p>
    <w:p>
      <w:pPr>
        <w:pStyle w:val="Heading3"/>
        <w:numPr>
          <w:ilvl w:val="2"/>
          <w:numId w:val="1"/>
        </w:numPr>
        <w:rPr/>
      </w:pPr>
      <w:bookmarkStart w:id="42" w:name="__RefHeading___Toc427213_211673320"/>
      <w:bookmarkStart w:id="43" w:name="_Toc15"/>
      <w:bookmarkEnd w:id="42"/>
      <w:r>
        <w:rPr>
          <w:rtl w:val="true"/>
        </w:rPr>
        <w:t>جواب بنی تمیم ودعاء الحسین ع</w:t>
      </w:r>
      <w:bookmarkEnd w:id="43"/>
    </w:p>
    <w:p>
      <w:pPr>
        <w:pStyle w:val="BookText"/>
        <w:rPr/>
      </w:pPr>
      <w:r>
        <w:rPr>
          <w:rFonts w:ascii="IRNazanin" w:hAnsi="IRNazanin" w:eastAsia="IRNazanin"/>
          <w:color w:val="111111"/>
          <w:sz w:val="28"/>
          <w:sz w:val="28"/>
          <w:szCs w:val="28"/>
          <w:rtl w:val="true"/>
          <w:lang w:bidi="fa-IR"/>
        </w:rPr>
        <w:t>ثم کتب إلی الحسین ع بسم الله الرحمن الرحیم أما بعدفقد وصل إلینا کتابک وفهمت ماندبتنی إلیه ودعوتنی له من الأخذ بحظی من</w:t>
      </w:r>
      <w:r>
        <w:rPr>
          <w:rStyle w:val="FootnoteAnchor"/>
          <w:rtl w:val="true"/>
        </w:rPr>
        <w:footnoteReference w:id="112"/>
      </w:r>
      <w:r>
        <w:rPr>
          <w:rFonts w:ascii="IRNazanin" w:hAnsi="IRNazanin" w:eastAsia="IRNazanin"/>
          <w:color w:val="111111"/>
          <w:sz w:val="28"/>
          <w:sz w:val="28"/>
          <w:szCs w:val="28"/>
          <w:rtl w:val="true"/>
          <w:lang w:bidi="fa-IR"/>
        </w:rPr>
        <w:t>طاعتک وبنصیبی من نصرتک و إن الله لم یخل الأرض قط من عامل علیها بخیر أودلیل علی سبیل نجاة وأنتم حجة الله علی خلقه وودیعته فی أرضه تفرعتم من زیتونة أحمدیة هوأصلها وأنتم فرعها فأقدم سعدت بأسعد طائر فقد ذللت لک أعناق بنی تمیم وترکتهم أشد تهافتا فی طاعتک من الإبل الظماء لورود الماء یوم خامسها</w:t>
      </w:r>
      <w:r>
        <w:rPr>
          <w:rStyle w:val="FootnoteAnchor"/>
          <w:rtl w:val="true"/>
        </w:rPr>
        <w:footnoteReference w:id="113"/>
      </w:r>
      <w:r>
        <w:rPr>
          <w:rFonts w:ascii="IRNazanin" w:hAnsi="IRNazanin" w:eastAsia="IRNazanin"/>
          <w:color w:val="111111"/>
          <w:sz w:val="28"/>
          <w:sz w:val="28"/>
          <w:szCs w:val="28"/>
          <w:rtl w:val="true"/>
          <w:lang w:bidi="fa-IR"/>
        </w:rPr>
        <w:t>، و قدذلل لک بنو سعد وغسلت درن</w:t>
      </w:r>
      <w:r>
        <w:rPr>
          <w:rStyle w:val="FootnoteAnchor"/>
          <w:rtl w:val="true"/>
        </w:rPr>
        <w:footnoteReference w:id="114"/>
      </w:r>
      <w:r>
        <w:rPr>
          <w:rFonts w:ascii="IRNazanin" w:hAnsi="IRNazanin" w:eastAsia="IRNazanin"/>
          <w:color w:val="111111"/>
          <w:sz w:val="28"/>
          <w:sz w:val="28"/>
          <w:szCs w:val="28"/>
          <w:rtl w:val="true"/>
          <w:lang w:bidi="fa-IR"/>
        </w:rPr>
        <w:t xml:space="preserve">صدورها بماء سحابه مزن حتی استهلت برقها فلمع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الحسین ع الکتاب قال ما لک آمنک الله یوم الخوف وأعزک وأرواک یوم العطش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تجهز المشار إلیه للخروج إلی الحسین ص بلغه قتله قبل أن یسیر فجزع لذلک جزعا عظیما لمافاته من نصرته </w:t>
      </w:r>
      <w:r>
        <w:rPr>
          <w:rFonts w:eastAsia="IRNazanin" w:cs="IRNazanin"/>
          <w:color w:val="111111"/>
          <w:sz w:val="28"/>
          <w:szCs w:val="28"/>
          <w:rtl w:val="true"/>
          <w:lang w:bidi="fa-IR"/>
        </w:rPr>
        <w:t>.</w:t>
      </w:r>
    </w:p>
    <w:p>
      <w:pPr>
        <w:pStyle w:val="Heading3"/>
        <w:numPr>
          <w:ilvl w:val="2"/>
          <w:numId w:val="1"/>
        </w:numPr>
        <w:rPr/>
      </w:pPr>
      <w:bookmarkStart w:id="44" w:name="__RefHeading___Toc427215_211673320"/>
      <w:bookmarkStart w:id="45" w:name="_Toc16"/>
      <w:bookmarkEnd w:id="44"/>
      <w:r>
        <w:rPr>
          <w:rtl w:val="true"/>
        </w:rPr>
        <w:t>خوف المنذر وإفشاء سر الکتاب</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أماالمنذر بن الجارود فإنه لماجاءه کتاب الحسین ع حمله إلی عبید الله بن زیاد لأن المنذر خاف أن یکون الکتاب دسیساً</w:t>
      </w:r>
      <w:r>
        <w:rPr>
          <w:rStyle w:val="FootnoteAnchor"/>
          <w:rtl w:val="true"/>
        </w:rPr>
        <w:footnoteReference w:id="115"/>
      </w:r>
      <w:r>
        <w:rPr>
          <w:rFonts w:ascii="IRNazanin" w:hAnsi="IRNazanin" w:eastAsia="IRNazanin"/>
          <w:color w:val="111111"/>
          <w:sz w:val="28"/>
          <w:sz w:val="28"/>
          <w:szCs w:val="28"/>
          <w:rtl w:val="true"/>
          <w:lang w:bidi="fa-IR"/>
        </w:rPr>
        <w:t>من عبید الله بن زیاد وکانت بحریة بنت المنذر بن الجارود زوجة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عبید الله بن زیاد الرسول فصلبه ثم صعد المنبر فخطب وتوعد الناس </w:t>
      </w:r>
      <w:bookmarkStart w:id="46" w:name="pg70_32"/>
    </w:p>
    <w:p>
      <w:pPr>
        <w:pStyle w:val="BookText"/>
        <w:rPr/>
      </w:pPr>
      <w:bookmarkEnd w:id="46"/>
      <w:r>
        <w:rPr>
          <w:rFonts w:ascii="IRNazanin" w:hAnsi="IRNazanin" w:eastAsia="IRNazanin"/>
          <w:color w:val="111111"/>
          <w:sz w:val="28"/>
          <w:sz w:val="28"/>
          <w:szCs w:val="28"/>
          <w:rtl w:val="true"/>
          <w:lang w:bidi="fa-IR"/>
        </w:rPr>
        <w:t>علی الخلاف وإثارة أهل البصرة</w:t>
      </w:r>
      <w:r>
        <w:rPr>
          <w:rStyle w:val="FootnoteAnchor"/>
          <w:rtl w:val="true"/>
        </w:rPr>
        <w:footnoteReference w:id="116"/>
      </w:r>
      <w:r>
        <w:rPr>
          <w:rFonts w:ascii="IRNazanin" w:hAnsi="IRNazanin" w:eastAsia="IRNazanin"/>
          <w:color w:val="111111"/>
          <w:sz w:val="28"/>
          <w:sz w:val="28"/>
          <w:szCs w:val="28"/>
          <w:rtl w:val="true"/>
          <w:lang w:bidi="fa-IR"/>
        </w:rPr>
        <w:t>الإرجاف ثم بات تلک اللیلة</w:t>
      </w:r>
      <w:r>
        <w:rPr>
          <w:rFonts w:eastAsia="IRNazanin" w:cs="IRNazanin"/>
          <w:color w:val="111111"/>
          <w:sz w:val="28"/>
          <w:szCs w:val="28"/>
          <w:rtl w:val="true"/>
          <w:lang w:bidi="fa-IR"/>
        </w:rPr>
        <w:t>.</w:t>
      </w:r>
    </w:p>
    <w:p>
      <w:pPr>
        <w:pStyle w:val="Heading3"/>
        <w:numPr>
          <w:ilvl w:val="2"/>
          <w:numId w:val="1"/>
        </w:numPr>
        <w:rPr/>
      </w:pPr>
      <w:bookmarkStart w:id="47" w:name="__RefHeading___Toc427217_211673320"/>
      <w:bookmarkStart w:id="48" w:name="_Toc17"/>
      <w:bookmarkEnd w:id="47"/>
      <w:r>
        <w:rPr>
          <w:rtl w:val="true"/>
        </w:rPr>
        <w:t>توهم أهل الکوفة بمقدم الحسین ع</w:t>
      </w:r>
      <w:bookmarkEnd w:id="48"/>
    </w:p>
    <w:p>
      <w:pPr>
        <w:pStyle w:val="BookText"/>
        <w:rPr/>
      </w:pPr>
      <w:r>
        <w:rPr>
          <w:rFonts w:ascii="IRNazanin" w:hAnsi="IRNazanin" w:eastAsia="IRNazanin"/>
          <w:color w:val="111111"/>
          <w:sz w:val="28"/>
          <w:sz w:val="28"/>
          <w:szCs w:val="28"/>
          <w:rtl w:val="true"/>
          <w:lang w:bidi="fa-IR"/>
        </w:rPr>
        <w:t>فلما أصبح استناب علیهم عثمان بن زیاد أخاه وأسرع هو إلی قصد الکوفة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فلما أشرف علیها</w:t>
      </w:r>
      <w:r>
        <w:rPr>
          <w:rStyle w:val="FootnoteAnchor"/>
          <w:rtl w:val="true"/>
        </w:rPr>
        <w:footnoteReference w:id="118"/>
      </w:r>
      <w:r>
        <w:rPr>
          <w:rFonts w:ascii="IRNazanin" w:hAnsi="IRNazanin" w:eastAsia="IRNazanin"/>
          <w:color w:val="111111"/>
          <w:sz w:val="28"/>
          <w:sz w:val="28"/>
          <w:szCs w:val="28"/>
          <w:rtl w:val="true"/>
          <w:lang w:bidi="fa-IR"/>
        </w:rPr>
        <w:t>نزل حتی أمسی لئلا تظن</w:t>
      </w:r>
      <w:r>
        <w:rPr>
          <w:rStyle w:val="FootnoteAnchor"/>
          <w:rtl w:val="true"/>
        </w:rPr>
        <w:footnoteReference w:id="119"/>
      </w:r>
      <w:r>
        <w:rPr>
          <w:rFonts w:ascii="IRNazanin" w:hAnsi="IRNazanin" w:eastAsia="IRNazanin"/>
          <w:color w:val="111111"/>
          <w:sz w:val="28"/>
          <w:sz w:val="28"/>
          <w:szCs w:val="28"/>
          <w:rtl w:val="true"/>
          <w:lang w:bidi="fa-IR"/>
        </w:rPr>
        <w:t>أهلها أنه الحسین ودخلها مما یلی النجف فقالت امرأة الله أکبر ابن رسول الله ورب الکعبة فتصایح الناس قالوا إنا معک أکثر من أربعین ألفا وازدحموا علیه حتی أخذوا بذنب دابته وظنهم أنه الحسین فحسر اللثام و قال أناعبید الله فتساقط القوم ووطئ بعضهم بعضا ودخل دار الإمارة و علیه عمامة سوداء</w:t>
      </w:r>
      <w:r>
        <w:rPr>
          <w:rFonts w:eastAsia="IRNazanin" w:cs="IRNazanin"/>
          <w:color w:val="111111"/>
          <w:sz w:val="28"/>
          <w:szCs w:val="28"/>
          <w:rtl w:val="true"/>
          <w:lang w:bidi="fa-IR"/>
        </w:rPr>
        <w:t>.</w:t>
      </w:r>
    </w:p>
    <w:p>
      <w:pPr>
        <w:pStyle w:val="Heading3"/>
        <w:numPr>
          <w:ilvl w:val="2"/>
          <w:numId w:val="1"/>
        </w:numPr>
        <w:rPr/>
      </w:pPr>
      <w:bookmarkStart w:id="49" w:name="__RefHeading___Toc427219_211673320"/>
      <w:bookmarkStart w:id="50" w:name="_Toc18"/>
      <w:bookmarkEnd w:id="49"/>
      <w:r>
        <w:rPr>
          <w:rtl w:val="true"/>
        </w:rPr>
        <w:t>خطبة ابن مرجانة وتوبیخ أهل الکوفة</w:t>
      </w:r>
      <w:bookmarkEnd w:id="50"/>
    </w:p>
    <w:p>
      <w:pPr>
        <w:pStyle w:val="BookText"/>
        <w:rPr/>
      </w:pPr>
      <w:r>
        <w:rPr>
          <w:rFonts w:ascii="IRNazanin" w:hAnsi="IRNazanin" w:eastAsia="IRNazanin"/>
          <w:color w:val="111111"/>
          <w:sz w:val="28"/>
          <w:sz w:val="28"/>
          <w:szCs w:val="28"/>
          <w:rtl w:val="true"/>
          <w:lang w:bidi="fa-IR"/>
        </w:rPr>
        <w:t>فلما أصبح قام خاطبا وعلیهم عاتبا ولرؤسائهم مؤنبا ولأهل الشقاق معاتبا</w:t>
      </w:r>
      <w:r>
        <w:rPr>
          <w:rStyle w:val="FootnoteAnchor"/>
          <w:rtl w:val="true"/>
        </w:rPr>
        <w:footnoteReference w:id="120"/>
      </w:r>
      <w:r>
        <w:rPr>
          <w:rFonts w:ascii="IRNazanin" w:hAnsi="IRNazanin" w:eastAsia="IRNazanin"/>
          <w:color w:val="111111"/>
          <w:sz w:val="28"/>
          <w:sz w:val="28"/>
          <w:szCs w:val="28"/>
          <w:rtl w:val="true"/>
          <w:lang w:bidi="fa-IR"/>
        </w:rPr>
        <w:t>ووعدهم بالإحسان علی لزوم طاعته وبالإساءة علی معصیته والخروج عن حوزته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أهل الکوفة إن أمیر المؤمنین یزید ولانی بلدکم واستعملنی علی مصرکم وأمرنی بقسمة فیئکم بینکم وانصاف مظلومکم من ظالمکم وأخذ الحق لضعیفکم من قویکم والإحسان إلی السامع</w:t>
      </w:r>
      <w:r>
        <w:rPr>
          <w:rStyle w:val="FootnoteAnchor"/>
          <w:rtl w:val="true"/>
        </w:rPr>
        <w:footnoteReference w:id="121"/>
      </w:r>
      <w:r>
        <w:rPr>
          <w:rFonts w:ascii="IRNazanin" w:hAnsi="IRNazanin" w:eastAsia="IRNazanin"/>
          <w:color w:val="111111"/>
          <w:sz w:val="28"/>
          <w:sz w:val="28"/>
          <w:szCs w:val="28"/>
          <w:rtl w:val="true"/>
          <w:lang w:bidi="fa-IR"/>
        </w:rPr>
        <w:t>المطیع والتشدید علی المریب فأبلغوا هذا الرجل الهاشمی مقالتی لیتقی غضبی ونزل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بالهاشمی مسلم بن عقیل</w:t>
      </w:r>
      <w:r>
        <w:rPr>
          <w:rStyle w:val="FootnoteAnchor"/>
          <w:rtl w:val="true"/>
        </w:rPr>
        <w:footnoteReference w:id="122"/>
      </w:r>
      <w:bookmarkStart w:id="51" w:name="pg70_33"/>
    </w:p>
    <w:p>
      <w:pPr>
        <w:pStyle w:val="Heading3"/>
        <w:numPr>
          <w:ilvl w:val="2"/>
          <w:numId w:val="1"/>
        </w:numPr>
        <w:rPr/>
      </w:pPr>
      <w:bookmarkStart w:id="52" w:name="__RefHeading___Toc427221_211673320"/>
      <w:bookmarkStart w:id="53" w:name="_Toc19"/>
      <w:bookmarkEnd w:id="51"/>
      <w:bookmarkEnd w:id="52"/>
      <w:r>
        <w:rPr>
          <w:rtl w:val="true"/>
        </w:rPr>
        <w:t>نزول مسلم فی دار هانی واختلاف الشیعة إلیه</w:t>
      </w:r>
      <w:bookmarkEnd w:id="53"/>
    </w:p>
    <w:p>
      <w:pPr>
        <w:pStyle w:val="BookText"/>
        <w:rPr/>
      </w:pPr>
      <w:r>
        <w:rPr>
          <w:rFonts w:ascii="IRNazanin" w:hAnsi="IRNazanin" w:eastAsia="IRNazanin"/>
          <w:color w:val="111111"/>
          <w:sz w:val="28"/>
          <w:sz w:val="28"/>
          <w:szCs w:val="28"/>
          <w:rtl w:val="true"/>
          <w:lang w:bidi="fa-IR"/>
        </w:rPr>
        <w:t xml:space="preserve">وافترق الناس و لمابلغ مسلم بن عقیل قوله خرج من الموضع ألذی کان فیه ونزل دار هانی بن عروة واختلف إلیه الشیعة وألح عبید الله فی طلبه و لایعلم أین هو و کان شریک بن الأعور الهمدانی قدم من البصرة مع عبید الله بن زیاد ونزل دار هانی بن عروة و کان شریک من محبی أمیر المؤمنین ع وشیعته عظیم المنزلة جلیل القدر فمرض وسأل عبید الله عنه فأخبر أنه موعوک فأرسل ابن زیاد إلیه إنی رائح إلیک فی هذه اللیلة لعیادتک </w:t>
      </w:r>
      <w:r>
        <w:rPr>
          <w:rFonts w:eastAsia="IRNazanin" w:cs="IRNazanin"/>
          <w:color w:val="111111"/>
          <w:sz w:val="28"/>
          <w:szCs w:val="28"/>
          <w:rtl w:val="true"/>
          <w:lang w:bidi="fa-IR"/>
        </w:rPr>
        <w:t>.</w:t>
      </w:r>
    </w:p>
    <w:p>
      <w:pPr>
        <w:pStyle w:val="Heading3"/>
        <w:numPr>
          <w:ilvl w:val="2"/>
          <w:numId w:val="1"/>
        </w:numPr>
        <w:rPr/>
      </w:pPr>
      <w:bookmarkStart w:id="54" w:name="__RefHeading___Toc427223_211673320"/>
      <w:bookmarkStart w:id="55" w:name="_Toc20"/>
      <w:bookmarkEnd w:id="54"/>
      <w:r>
        <w:rPr>
          <w:rtl w:val="true"/>
        </w:rPr>
        <w:t>خطة مسلم وشریک بن الأعور بقتل ابن زیاد وفشلها</w:t>
      </w:r>
      <w:bookmarkEnd w:id="55"/>
    </w:p>
    <w:p>
      <w:pPr>
        <w:pStyle w:val="BookText"/>
        <w:rPr/>
      </w:pPr>
      <w:r>
        <w:rPr>
          <w:rFonts w:ascii="IRNazanin" w:hAnsi="IRNazanin" w:eastAsia="IRNazanin"/>
          <w:color w:val="111111"/>
          <w:sz w:val="28"/>
          <w:sz w:val="28"/>
          <w:szCs w:val="28"/>
          <w:rtl w:val="true"/>
          <w:lang w:bidi="fa-IR"/>
        </w:rPr>
        <w:t>فقال شریک لمسلم بن عقیل یا ابن عم رسول الله إن ابن زیاد یرید عیادتی فأدخل بعض الخزائن فإذاجلس فاخرج واضرب عنقه و أناأکفیک أمر من بالکوفة مع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مسلم رحمه الله شجاعا مقداما جسورا ففعل ماأشار به شریک فجاء عبید الله سأل شریکا عن حاله وسبب مرضه وشریک عینه إلی الخزانة وامقة وطال ذلک فجعل یقول</w:t>
      </w:r>
    </w:p>
    <w:p>
      <w:pPr>
        <w:pStyle w:val="BookText"/>
        <w:rPr/>
      </w:pPr>
      <w:r>
        <w:rPr>
          <w:rFonts w:ascii="IRNazanin" w:hAnsi="IRNazanin" w:eastAsia="IRNazanin"/>
          <w:color w:val="111111"/>
          <w:sz w:val="28"/>
          <w:sz w:val="28"/>
          <w:szCs w:val="28"/>
          <w:rtl w:val="true"/>
          <w:lang w:bidi="fa-IR"/>
        </w:rPr>
        <w:t>ماالانتظار بسلمی لاتحییها</w:t>
      </w:r>
    </w:p>
    <w:p>
      <w:pPr>
        <w:pStyle w:val="BookText"/>
        <w:rPr/>
      </w:pPr>
      <w:r>
        <w:rPr>
          <w:rFonts w:ascii="IRNazanin" w:hAnsi="IRNazanin" w:eastAsia="IRNazanin"/>
          <w:color w:val="111111"/>
          <w:sz w:val="28"/>
          <w:sz w:val="28"/>
          <w:szCs w:val="28"/>
          <w:rtl w:val="true"/>
          <w:lang w:bidi="fa-IR"/>
        </w:rPr>
        <w:t xml:space="preserve">یکرر ذلک فأنکر عبید الله القول والتفت إلی هانی بن عروة و قال ابن عمک یخلط فی علته وهانی قدارتعد وتغیر وجهه فقال هانی إن شریکا یهجر منذ وقع فی المرض ویتکلم بما لایعلم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فثار عبید الله خارجا نحو قصر الإمارة مذعوراً</w:t>
      </w:r>
      <w:r>
        <w:rPr>
          <w:rFonts w:eastAsia="IRNazanin" w:cs="IRNazanin"/>
          <w:color w:val="111111"/>
          <w:sz w:val="28"/>
          <w:szCs w:val="28"/>
          <w:rtl w:val="true"/>
          <w:lang w:bidi="fa-IR"/>
        </w:rPr>
        <w:t>.</w:t>
      </w:r>
      <w:r>
        <w:rPr>
          <w:rStyle w:val="FootnoteAnchor"/>
          <w:rtl w:val="true"/>
        </w:rPr>
        <w:footnoteReference w:id="1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مسلم</w:t>
      </w:r>
      <w:r>
        <w:rPr>
          <w:rStyle w:val="FootnoteAnchor"/>
          <w:rtl w:val="true"/>
        </w:rPr>
        <w:footnoteReference w:id="124"/>
      </w:r>
      <w:r>
        <w:rPr>
          <w:rFonts w:ascii="IRNazanin" w:hAnsi="IRNazanin" w:eastAsia="IRNazanin"/>
          <w:color w:val="111111"/>
          <w:sz w:val="28"/>
          <w:sz w:val="28"/>
          <w:szCs w:val="28"/>
          <w:rtl w:val="true"/>
          <w:lang w:bidi="fa-IR"/>
        </w:rPr>
        <w:t>والسیف فی کفه و قال له</w:t>
      </w:r>
      <w:r>
        <w:rPr>
          <w:rStyle w:val="FootnoteAnchor"/>
          <w:rtl w:val="true"/>
        </w:rPr>
        <w:footnoteReference w:id="125"/>
      </w:r>
      <w:r>
        <w:rPr>
          <w:rFonts w:ascii="IRNazanin" w:hAnsi="IRNazanin" w:eastAsia="IRNazanin"/>
          <w:color w:val="111111"/>
          <w:sz w:val="28"/>
          <w:sz w:val="28"/>
          <w:szCs w:val="28"/>
          <w:rtl w:val="true"/>
          <w:lang w:bidi="fa-IR"/>
        </w:rPr>
        <w:t>شریک یا هذا</w:t>
      </w:r>
      <w:r>
        <w:rPr>
          <w:rStyle w:val="FootnoteAnchor"/>
          <w:rtl w:val="true"/>
        </w:rPr>
        <w:footnoteReference w:id="126"/>
      </w:r>
      <w:r>
        <w:rPr>
          <w:rFonts w:ascii="IRNazanin" w:hAnsi="IRNazanin" w:eastAsia="IRNazanin"/>
          <w:color w:val="111111"/>
          <w:sz w:val="28"/>
          <w:sz w:val="28"/>
          <w:szCs w:val="28"/>
          <w:rtl w:val="true"/>
          <w:lang w:bidi="fa-IR"/>
        </w:rPr>
        <w:t xml:space="preserve">مامنعک من الأمر </w:t>
      </w:r>
      <w:bookmarkStart w:id="56" w:name="pg70_34"/>
    </w:p>
    <w:p>
      <w:pPr>
        <w:pStyle w:val="BookText"/>
        <w:rPr/>
      </w:pPr>
      <w:bookmarkEnd w:id="56"/>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Style w:val="FootnoteAnchor"/>
          <w:rtl w:val="true"/>
        </w:rPr>
        <w:footnoteReference w:id="127"/>
      </w:r>
      <w:r>
        <w:rPr>
          <w:rFonts w:ascii="IRNazanin" w:hAnsi="IRNazanin" w:eastAsia="IRNazanin"/>
          <w:color w:val="111111"/>
          <w:sz w:val="28"/>
          <w:sz w:val="28"/>
          <w:szCs w:val="28"/>
          <w:rtl w:val="true"/>
          <w:lang w:bidi="fa-IR"/>
        </w:rPr>
        <w:t>هممت بالخروج فتعلقت بی امرأة قالت ناشدتک الله إن قتلت ابن زیاد فی دارنا وبکت فی وجهی فرمیت السیف وجلست قال هانی یاویلها قتلتنی وقتلت نفسها و ألذی فرت منه وقعت فیه</w:t>
      </w:r>
      <w:r>
        <w:rPr>
          <w:rStyle w:val="FootnoteAnchor"/>
          <w:rtl w:val="true"/>
        </w:rPr>
        <w:footnoteReference w:id="128"/>
      </w:r>
    </w:p>
    <w:p>
      <w:pPr>
        <w:pStyle w:val="Heading3"/>
        <w:numPr>
          <w:ilvl w:val="2"/>
          <w:numId w:val="1"/>
        </w:numPr>
        <w:rPr/>
      </w:pPr>
      <w:bookmarkStart w:id="57" w:name="__RefHeading___Toc427225_211673320"/>
      <w:bookmarkStart w:id="58" w:name="_Toc21"/>
      <w:bookmarkEnd w:id="57"/>
      <w:r>
        <w:rPr>
          <w:rtl w:val="true"/>
        </w:rPr>
        <w:t>اندساس معقل المنافق فی صف مسلم</w:t>
      </w:r>
      <w:bookmarkEnd w:id="58"/>
    </w:p>
    <w:p>
      <w:pPr>
        <w:pStyle w:val="BookText"/>
        <w:rPr/>
      </w:pPr>
      <w:r>
        <w:rPr>
          <w:rFonts w:ascii="IRNazanin" w:hAnsi="IRNazanin" w:eastAsia="IRNazanin"/>
          <w:color w:val="111111"/>
          <w:sz w:val="28"/>
          <w:sz w:val="28"/>
          <w:szCs w:val="28"/>
          <w:rtl w:val="true"/>
          <w:lang w:bidi="fa-IR"/>
        </w:rPr>
        <w:t>ثم إن عبید الله بن زیاد حیث خفی علیه حدیث مسلم دعا مولی له یقال له معقل فأعطاه أربعة آلاف درهم کماذکر فی کتاب إعلام الوری بإعلام الهدی وأمره بحسن التوصل إلی من یتولی البیعة و قال أعلمه أنک من أهل حمص جئت لهذا الأمر فلم یزل یتلطف حتی وصل إلی مسلم بن عوسجة الأسدی فأدخله إلی مسلم فبایعه</w:t>
      </w:r>
      <w:r>
        <w:rPr>
          <w:rStyle w:val="FootnoteAnchor"/>
          <w:rtl w:val="true"/>
        </w:rPr>
        <w:footnoteReference w:id="129"/>
      </w:r>
      <w:r>
        <w:rPr>
          <w:rFonts w:ascii="IRNazanin" w:hAnsi="IRNazanin" w:eastAsia="IRNazanin"/>
          <w:color w:val="111111"/>
          <w:sz w:val="28"/>
          <w:sz w:val="28"/>
          <w:szCs w:val="28"/>
          <w:rtl w:val="true"/>
          <w:lang w:bidi="fa-IR"/>
        </w:rPr>
        <w:t>وکتب مسلم بن عقیل إلی الحسین ع کتابا أما بعد فإن الرائد</w:t>
      </w:r>
      <w:r>
        <w:rPr>
          <w:rStyle w:val="FootnoteAnchor"/>
          <w:rtl w:val="true"/>
        </w:rPr>
        <w:footnoteReference w:id="130"/>
      </w:r>
      <w:r>
        <w:rPr>
          <w:rFonts w:ascii="IRNazanin" w:hAnsi="IRNazanin" w:eastAsia="IRNazanin"/>
          <w:color w:val="111111"/>
          <w:sz w:val="28"/>
          <w:sz w:val="28"/>
          <w:szCs w:val="28"/>
          <w:rtl w:val="true"/>
          <w:lang w:bidi="fa-IR"/>
        </w:rPr>
        <w:t>لایکذب أهله و إن جمیع أهل الکوفة معک و قدبایعنی منهم ثمانیة عشر ألفا فعجل الإقبال حین تقرأ کتابی و 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مع عابس بن أبی شبث الشاکری وقیس بن مسهر الصیداوی</w:t>
      </w:r>
      <w:r>
        <w:rPr>
          <w:rStyle w:val="FootnoteAnchor"/>
          <w:rtl w:val="true"/>
        </w:rPr>
        <w:footnoteReference w:id="131"/>
      </w:r>
    </w:p>
    <w:p>
      <w:pPr>
        <w:pStyle w:val="Heading3"/>
        <w:numPr>
          <w:ilvl w:val="2"/>
          <w:numId w:val="1"/>
        </w:numPr>
        <w:rPr/>
      </w:pPr>
      <w:bookmarkStart w:id="59" w:name="__RefHeading___Toc427227_211673320"/>
      <w:bookmarkStart w:id="60" w:name="_Toc22"/>
      <w:bookmarkEnd w:id="59"/>
      <w:r>
        <w:rPr>
          <w:rtl w:val="true"/>
        </w:rPr>
        <w:t>انکشاف أمر مسلم</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أماعبید الله فإنه لماعلم بأحوال مسلم دعا محمد بن الأشعث وأسماء بن خارجة وعمرو بن الحجاج الزبیدی و قال مایمنع هانی بن عروة من إتیاننا فقالوا ماندری وقیل إنه یشتکی فقال قدبلغنی أنه برأ یجلس علی باب داره و لوأعلم أنه شاک لعدته فالقوه ومروه ألا یدع مایجب علیه من حقنا فلقوه و هو علی باب داره فقالوا مایمنعک من لقاء الأمیر فقد ذکرک و قال لوأعلم أنه شاک لعدته فقال الشکوی تمنعنی قالوا بلغه أنک تجلس علی باب دارک کل عشیة و قداستبطأک ونحن </w:t>
      </w:r>
      <w:bookmarkStart w:id="61" w:name="pg70_35"/>
    </w:p>
    <w:p>
      <w:pPr>
        <w:pStyle w:val="BookText"/>
        <w:rPr/>
      </w:pPr>
      <w:bookmarkEnd w:id="61"/>
      <w:r>
        <w:rPr>
          <w:rFonts w:ascii="IRNazanin" w:hAnsi="IRNazanin" w:eastAsia="IRNazanin"/>
          <w:color w:val="111111"/>
          <w:sz w:val="28"/>
          <w:sz w:val="28"/>
          <w:szCs w:val="28"/>
          <w:rtl w:val="true"/>
          <w:lang w:bidi="fa-IR"/>
        </w:rPr>
        <w:t>نقسم علیک إلا مارکبت معنا فدعا بثیابه فلبسها وببغلته فرکبها فلما دنا من القصر قال لحسان بن أسماء بن خارجة یا ابن أخی إنی و الله لخائف من هذا الرجل و لم یک حسان یعلم فی أی شیءبعث إلیه فقال و لم تجعل علی نفسک سبیلا فدخل هانی وهم معه علی عبید الله فلما رآه مقبلا قال أتیتک بخائن تسعی رجلاه</w:t>
      </w:r>
    </w:p>
    <w:p>
      <w:pPr>
        <w:pStyle w:val="Heading3"/>
        <w:numPr>
          <w:ilvl w:val="2"/>
          <w:numId w:val="1"/>
        </w:numPr>
        <w:rPr/>
      </w:pPr>
      <w:bookmarkStart w:id="62" w:name="__RefHeading___Toc427229_211673320"/>
      <w:bookmarkStart w:id="63" w:name="_Toc23"/>
      <w:bookmarkEnd w:id="62"/>
      <w:r>
        <w:rPr>
          <w:rtl w:val="true"/>
        </w:rPr>
        <w:t>الجدال بین هانی و ابن زیاد</w:t>
      </w:r>
      <w:bookmarkEnd w:id="63"/>
    </w:p>
    <w:p>
      <w:pPr>
        <w:pStyle w:val="BookText"/>
        <w:rPr/>
      </w:pPr>
      <w:r>
        <w:rPr>
          <w:rFonts w:ascii="IRNazanin" w:hAnsi="IRNazanin" w:eastAsia="IRNazanin"/>
          <w:color w:val="111111"/>
          <w:sz w:val="28"/>
          <w:sz w:val="28"/>
          <w:szCs w:val="28"/>
          <w:rtl w:val="true"/>
          <w:lang w:bidi="fa-IR"/>
        </w:rPr>
        <w:t>ثم أنشد بیت عمرو بن معدیکرب الزبیدی</w:t>
      </w:r>
    </w:p>
    <w:p>
      <w:pPr>
        <w:pStyle w:val="BookText"/>
        <w:rPr/>
      </w:pPr>
      <w:r>
        <w:rPr>
          <w:rFonts w:ascii="IRNazanin" w:hAnsi="IRNazanin" w:eastAsia="IRNazanin"/>
          <w:color w:val="111111"/>
          <w:sz w:val="28"/>
          <w:sz w:val="28"/>
          <w:szCs w:val="28"/>
          <w:rtl w:val="true"/>
          <w:lang w:bidi="fa-IR"/>
        </w:rPr>
        <w:t>أرید حباءه</w:t>
      </w:r>
      <w:r>
        <w:rPr>
          <w:rStyle w:val="FootnoteAnchor"/>
          <w:rtl w:val="true"/>
        </w:rPr>
        <w:footnoteReference w:id="132"/>
      </w:r>
      <w:r>
        <w:rPr>
          <w:rFonts w:ascii="IRNazanin" w:hAnsi="IRNazanin" w:eastAsia="IRNazanin"/>
          <w:color w:val="111111"/>
          <w:sz w:val="28"/>
          <w:sz w:val="28"/>
          <w:szCs w:val="28"/>
          <w:rtl w:val="true"/>
          <w:lang w:bidi="fa-IR"/>
        </w:rPr>
        <w:t xml:space="preserve">ویرید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عذیرک من خلیلک من مرادفقال هانی و ماذاک أیها الأمیر فقال إیه یاهانی ما هذه الأمور التی تربص فی دورک لأمیر المؤمنین وعامة المسلمین جئت بمسلم بن عقیل وأدخلته دارک وجمعت له السلاح والرجال وظننت أن ذلک یخفی علی فقال مافعلت فقال علی بمعقل مولای و کان عینا علی الأخبار و قدأحاط بکثیر من الأسرار فلما حضر عرف هانی أنه کان عینا قال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أصلح الله الأمیر اسمع منی وصدق مقالتی و الله مادعوت لمسلم ولکن جاءنی مستجیرا فاستحییت من رده وضیفته والآن لماعلمت خل سبیلی حتی آمره بالخروج من داری إلی حیث شاء لأخرج من ذمامه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زیاد و الله لاتفارقنی حتی تأتینی به فقال و الله لو أنه تحت قدمی مارفعتها عنه و لاأجیئک به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طال بینهما الکلام وکثر الخصام قام مسلم بن عمرو الباهلی ناحیة فقال یاهانی إنی</w:t>
      </w:r>
      <w:r>
        <w:rPr>
          <w:rStyle w:val="FootnoteAnchor"/>
          <w:rtl w:val="true"/>
        </w:rPr>
        <w:footnoteReference w:id="134"/>
      </w:r>
      <w:r>
        <w:rPr>
          <w:rFonts w:ascii="IRNazanin" w:hAnsi="IRNazanin" w:eastAsia="IRNazanin"/>
          <w:color w:val="111111"/>
          <w:sz w:val="28"/>
          <w:sz w:val="28"/>
          <w:szCs w:val="28"/>
          <w:rtl w:val="true"/>
          <w:lang w:bidi="fa-IR"/>
        </w:rPr>
        <w:t>أنشدک الله أن لاتقتل</w:t>
      </w:r>
      <w:r>
        <w:rPr>
          <w:rStyle w:val="FootnoteAnchor"/>
          <w:rtl w:val="true"/>
        </w:rPr>
        <w:footnoteReference w:id="135"/>
      </w:r>
      <w:r>
        <w:rPr>
          <w:rFonts w:ascii="IRNazanin" w:hAnsi="IRNazanin" w:eastAsia="IRNazanin"/>
          <w:color w:val="111111"/>
          <w:sz w:val="28"/>
          <w:sz w:val="28"/>
          <w:szCs w:val="28"/>
          <w:rtl w:val="true"/>
          <w:lang w:bidi="fa-IR"/>
        </w:rPr>
        <w:t xml:space="preserve">نفسک وتدخل البلاء علی أهلک وعشیرتک وإنی لأنفس بک من القتل فلیس مجزاة و لامنقصة بدفعه إلیهم </w:t>
      </w:r>
      <w:r>
        <w:rPr>
          <w:rFonts w:eastAsia="IRNazanin" w:cs="IRNazanin"/>
          <w:color w:val="111111"/>
          <w:sz w:val="28"/>
          <w:szCs w:val="28"/>
          <w:rtl w:val="true"/>
          <w:lang w:bidi="fa-IR"/>
        </w:rPr>
        <w:t xml:space="preserve">. </w:t>
      </w:r>
      <w:bookmarkStart w:id="64" w:name="pg70_36"/>
    </w:p>
    <w:p>
      <w:pPr>
        <w:pStyle w:val="BookText"/>
        <w:rPr/>
      </w:pPr>
      <w:bookmarkEnd w:id="64"/>
      <w:r>
        <w:rPr>
          <w:rFonts w:ascii="IRNazanin" w:hAnsi="IRNazanin" w:eastAsia="IRNazanin"/>
          <w:color w:val="111111"/>
          <w:sz w:val="28"/>
          <w:sz w:val="28"/>
          <w:szCs w:val="28"/>
          <w:rtl w:val="true"/>
          <w:lang w:bidi="fa-IR"/>
        </w:rPr>
        <w:t>فقال و الله إن علی فی ذلک العار أن أدفع ضیفی و رسول ابن رسول الله و أناصحیح الساعدین کثیر الأعوان فأخذ یناشده و هو یقول لاأدفعه أبدا</w:t>
      </w:r>
      <w:r>
        <w:rPr>
          <w:rFonts w:eastAsia="IRNazanin" w:cs="IRNazanin"/>
          <w:color w:val="111111"/>
          <w:sz w:val="28"/>
          <w:szCs w:val="28"/>
          <w:rtl w:val="true"/>
          <w:lang w:bidi="fa-IR"/>
        </w:rPr>
        <w:t>.</w:t>
      </w:r>
    </w:p>
    <w:p>
      <w:pPr>
        <w:pStyle w:val="Heading3"/>
        <w:numPr>
          <w:ilvl w:val="2"/>
          <w:numId w:val="1"/>
        </w:numPr>
        <w:rPr/>
      </w:pPr>
      <w:bookmarkStart w:id="65" w:name="__RefHeading___Toc427231_211673320"/>
      <w:bookmarkStart w:id="66" w:name="_Toc24"/>
      <w:bookmarkEnd w:id="65"/>
      <w:r>
        <w:rPr>
          <w:rtl w:val="true"/>
        </w:rPr>
        <w:t>تهدید ابن زیاد بقتل هانی‌</w:t>
      </w:r>
      <w:bookmarkEnd w:id="66"/>
    </w:p>
    <w:p>
      <w:pPr>
        <w:pStyle w:val="BookText"/>
        <w:rPr/>
      </w:pPr>
      <w:r>
        <w:rPr>
          <w:rFonts w:ascii="IRNazanin" w:hAnsi="IRNazanin" w:eastAsia="IRNazanin"/>
          <w:color w:val="111111"/>
          <w:sz w:val="28"/>
          <w:sz w:val="28"/>
          <w:szCs w:val="28"/>
          <w:rtl w:val="true"/>
          <w:lang w:bidi="fa-IR"/>
        </w:rPr>
        <w:t>فقال ابن زیاد أدنوه منی فأدنی فقال لتأتنی به أولأضربن عنقک فقال هانی إذن تکثر البارقة</w:t>
      </w:r>
      <w:r>
        <w:rPr>
          <w:rStyle w:val="FootnoteAnchor"/>
          <w:rtl w:val="true"/>
        </w:rPr>
        <w:footnoteReference w:id="136"/>
      </w:r>
      <w:r>
        <w:rPr>
          <w:rFonts w:ascii="IRNazanin" w:hAnsi="IRNazanin" w:eastAsia="IRNazanin"/>
          <w:color w:val="111111"/>
          <w:sz w:val="28"/>
          <w:sz w:val="28"/>
          <w:szCs w:val="28"/>
          <w:rtl w:val="true"/>
          <w:lang w:bidi="fa-IR"/>
        </w:rPr>
        <w:t>حول دارک و هویظن أن عشیرته سیمنعونه فاعترض وجهه بالقضیب فکسر أنفه وخده وجبینه وأسال الدماء علی لحیته وثیابه فضرب هانی یده علی قائم سیف شرطی فجاذبه الرجل فصاح فصرخ عبید الله خذوه فجروه حتی ألقوه فی بیت من بیوت الدار وأغلقوا بابه علیه وجعلوا الحرس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أسماء بن خارجة قال أرسل غدر سائر القوم أمرتنا أن نجیئک به حتی إذاجاءک هشمت وجهه وسیلت الدماء علی لحیته فغضب ابن زیاد و قال أنت هاهنا فأمر به فضرب حتی ترک وقید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إنا لله وإنا إلیه راجعون إلی نفسی أنعاک یاهانی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عمرو بن الحجاج حدیث هانی أنه قتل لأن رویحة بنت عمرو زوجة هانی بن عروة أقبل ومعه</w:t>
      </w:r>
      <w:r>
        <w:rPr>
          <w:rStyle w:val="FootnoteAnchor"/>
          <w:rtl w:val="true"/>
        </w:rPr>
        <w:footnoteReference w:id="137"/>
      </w:r>
      <w:r>
        <w:rPr>
          <w:rFonts w:ascii="IRNazanin" w:hAnsi="IRNazanin" w:eastAsia="IRNazanin"/>
          <w:color w:val="111111"/>
          <w:sz w:val="28"/>
          <w:sz w:val="28"/>
          <w:szCs w:val="28"/>
          <w:rtl w:val="true"/>
          <w:lang w:bidi="fa-IR"/>
        </w:rPr>
        <w:t>جماعة من مذحج فلما علم عبید الله أخرج شریحا القاضی بعد أن شاهده لهانی حیا فأخبرهم فرضوا وانصرفوا</w:t>
      </w:r>
      <w:r>
        <w:rPr>
          <w:rFonts w:eastAsia="IRNazanin" w:cs="IRNazanin"/>
          <w:color w:val="111111"/>
          <w:sz w:val="28"/>
          <w:szCs w:val="28"/>
          <w:rtl w:val="true"/>
          <w:lang w:bidi="fa-IR"/>
        </w:rPr>
        <w:t>.</w:t>
      </w:r>
    </w:p>
    <w:p>
      <w:pPr>
        <w:pStyle w:val="Heading3"/>
        <w:numPr>
          <w:ilvl w:val="2"/>
          <w:numId w:val="1"/>
        </w:numPr>
        <w:rPr/>
      </w:pPr>
      <w:bookmarkStart w:id="67" w:name="__RefHeading___Toc427233_211673320"/>
      <w:bookmarkStart w:id="68" w:name="_Toc25"/>
      <w:bookmarkEnd w:id="67"/>
      <w:r>
        <w:rPr>
          <w:rtl w:val="true"/>
        </w:rPr>
        <w:t>حال مسلم بن عقیل فی الکوفة</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لمابلغ مسلم بن عقیل خبره خرج بجماعة ممن بایعه إلی حرب عبید الله بعد أن رأی أکثر من بایعه من الأشراف نقضوا البیعة وهم مع عبید الله فتحصن بدار الإمارة واقتتلوا قتالا شدیدا إلی أن جاء اللیل فتفرقوا عنه وبقی معه أناس قلیل فدخل المسجد یصلی وطلع متوجها نحو باب کندة فإذا هووحده لایدری أین یذهب حتی وصل </w:t>
      </w:r>
    </w:p>
    <w:p>
      <w:pPr>
        <w:pStyle w:val="BookText"/>
        <w:rPr/>
      </w:pPr>
      <w:r>
        <w:rPr>
          <w:rFonts w:ascii="IRNazanin" w:hAnsi="IRNazanin" w:eastAsia="IRNazanin"/>
          <w:color w:val="111111"/>
          <w:sz w:val="28"/>
          <w:sz w:val="28"/>
          <w:szCs w:val="28"/>
          <w:rtl w:val="true"/>
          <w:lang w:bidi="fa-IR"/>
        </w:rPr>
        <w:t xml:space="preserve">إلی دور بنی جبلة فتوقف علی باب امرأة اسمها طوعة وهی تنتظر ولدها واسمه بلال فاستسقاها فسقته وأشعرها بأمره فأدخلته و کان بلال مولی لأشعث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فی اللیل ارتاب إلی کثرة اختلافها إلی البیت ألذی فیه مسلم فأخبر مولاه ووصل الخبر إلی عبید الله فأخبر محمد بن الأشعث وقیل عبد الله بن عباس السلمی فی سبعین رجلا من قیس حتی أتوا دار طوعة فسمع مسلم وقع حوافر الخیل علم أنه قدأتی فلبس لامته ورکب فرسه وضربهم بسیفه حتی أخرجهم من الدار ثم عادوا فشدوا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منهم جماعة ثم أشرفوا علیه من</w:t>
      </w:r>
      <w:r>
        <w:rPr>
          <w:rStyle w:val="FootnoteAnchor"/>
          <w:rtl w:val="true"/>
        </w:rPr>
        <w:footnoteReference w:id="138"/>
      </w:r>
      <w:r>
        <w:rPr>
          <w:rFonts w:ascii="IRNazanin" w:hAnsi="IRNazanin" w:eastAsia="IRNazanin"/>
          <w:color w:val="111111"/>
          <w:sz w:val="28"/>
          <w:sz w:val="28"/>
          <w:szCs w:val="28"/>
          <w:rtl w:val="true"/>
          <w:lang w:bidi="fa-IR"/>
        </w:rPr>
        <w:t>فوق البیت ورموه بالحجارة فقال له محمد بن الأشعث لک الأمان لاتقتل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هویقاتلهم ویرتجز بأبیات حمران بن مالک الخثعمی یوم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أقسمت لاأقتل إلاحرا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رأیت الموت شیئا نکرا</w:t>
      </w:r>
    </w:p>
    <w:p>
      <w:pPr>
        <w:pStyle w:val="BookText"/>
        <w:rPr/>
      </w:pPr>
      <w:r>
        <w:rPr>
          <w:rFonts w:ascii="IRNazanin" w:hAnsi="IRNazanin" w:eastAsia="IRNazanin"/>
          <w:color w:val="111111"/>
          <w:sz w:val="28"/>
          <w:sz w:val="28"/>
          <w:szCs w:val="28"/>
          <w:rtl w:val="true"/>
          <w:lang w:bidi="fa-IR"/>
        </w:rPr>
        <w:t xml:space="preserve">أکره أن أخدع أوأغرا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أوأخلط البارد سخنا مرا</w:t>
      </w:r>
    </w:p>
    <w:p>
      <w:pPr>
        <w:pStyle w:val="BookText"/>
        <w:rPr/>
      </w:pPr>
      <w:r>
        <w:rPr>
          <w:rFonts w:ascii="IRNazanin" w:hAnsi="IRNazanin" w:eastAsia="IRNazanin"/>
          <w:color w:val="111111"/>
          <w:sz w:val="28"/>
          <w:sz w:val="28"/>
          <w:szCs w:val="28"/>
          <w:rtl w:val="true"/>
          <w:lang w:bidi="fa-IR"/>
        </w:rPr>
        <w:t xml:space="preserve">رد شعاع الشمس فاستقرا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امر‌ئ یوما یلاقی شرا</w:t>
      </w:r>
    </w:p>
    <w:p>
      <w:pPr>
        <w:pStyle w:val="BookText"/>
        <w:rPr/>
      </w:pPr>
      <w:r>
        <w:rPr>
          <w:rFonts w:ascii="IRNazanin" w:hAnsi="IRNazanin" w:eastAsia="IRNazanin"/>
          <w:color w:val="111111"/>
          <w:sz w:val="28"/>
          <w:sz w:val="28"/>
          <w:szCs w:val="28"/>
          <w:rtl w:val="true"/>
          <w:lang w:bidi="fa-IR"/>
        </w:rPr>
        <w:t>أضربکم و لاأخاف ضرا</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39"/>
      </w:r>
      <w:r>
        <w:rPr>
          <w:rFonts w:ascii="IRNazanin" w:hAnsi="IRNazanin" w:eastAsia="IRNazanin"/>
          <w:color w:val="111111"/>
          <w:sz w:val="28"/>
          <w:sz w:val="28"/>
          <w:szCs w:val="28"/>
          <w:rtl w:val="true"/>
          <w:lang w:bidi="fa-IR"/>
        </w:rPr>
        <w:t>له محمد بن الأشعث إنک لاتکذب و لاتغر و کان قدأثخن بالجراح و کل عن القتال فأعاد محمد بن الأشعث القول فقال أناآمن قال نعم فانتزعوا سیفه فأتی ببغلة فرکبها فکأنه عند ذلک یئس من نفسه فدمعت عیناه فقال له عبید الله بن العباس إن من یطلب مثل ماتطلب لایجزع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 الله مالنفسی أجزع و إن کنت لاأحب لها ضراً</w:t>
      </w:r>
      <w:r>
        <w:rPr>
          <w:rStyle w:val="FootnoteAnchor"/>
          <w:rtl w:val="true"/>
        </w:rPr>
        <w:footnoteReference w:id="140"/>
      </w:r>
      <w:r>
        <w:rPr>
          <w:rFonts w:ascii="IRNazanin" w:hAnsi="IRNazanin" w:eastAsia="IRNazanin"/>
          <w:color w:val="111111"/>
          <w:sz w:val="28"/>
          <w:sz w:val="28"/>
          <w:szCs w:val="28"/>
          <w:rtl w:val="true"/>
          <w:lang w:bidi="fa-IR"/>
        </w:rPr>
        <w:t>طرفة عین ولکن جزعی للحسین و أهل بیته المغترین بکتابی و قال هذاأوان الغدر</w:t>
      </w:r>
      <w:r>
        <w:rPr>
          <w:rFonts w:eastAsia="IRNazanin" w:cs="IRNazanin"/>
          <w:color w:val="111111"/>
          <w:sz w:val="28"/>
          <w:szCs w:val="28"/>
          <w:rtl w:val="true"/>
          <w:lang w:bidi="fa-IR"/>
        </w:rPr>
        <w:t xml:space="preserve">. </w:t>
      </w:r>
      <w:bookmarkStart w:id="69" w:name="pg70_38"/>
    </w:p>
    <w:p>
      <w:pPr>
        <w:pStyle w:val="Heading3"/>
        <w:numPr>
          <w:ilvl w:val="2"/>
          <w:numId w:val="1"/>
        </w:numPr>
        <w:rPr/>
      </w:pPr>
      <w:bookmarkStart w:id="70" w:name="__RefHeading___Toc427235_211673320"/>
      <w:bookmarkStart w:id="71" w:name="_Toc26"/>
      <w:bookmarkEnd w:id="69"/>
      <w:bookmarkEnd w:id="70"/>
      <w:r>
        <w:rPr>
          <w:rtl w:val="true"/>
        </w:rPr>
        <w:t>ورود مسلم فی مجلس ابن زیاد وحدیثه</w:t>
      </w:r>
      <w:bookmarkEnd w:id="71"/>
    </w:p>
    <w:p>
      <w:pPr>
        <w:pStyle w:val="BookText"/>
        <w:rPr/>
      </w:pPr>
      <w:r>
        <w:rPr>
          <w:rFonts w:ascii="IRNazanin" w:hAnsi="IRNazanin" w:eastAsia="IRNazanin"/>
          <w:color w:val="111111"/>
          <w:sz w:val="28"/>
          <w:sz w:val="28"/>
          <w:szCs w:val="28"/>
          <w:rtl w:val="true"/>
          <w:lang w:bidi="fa-IR"/>
        </w:rPr>
        <w:t xml:space="preserve">فأقبلوا به أسیرا حتی دخل علی عبید الله فلم یسلم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الحرس سلم علی الأمیر فقال إن کان یرید قتلی فما سلامی علیه و إن کان لایرید قتلی لیکثرن سلامی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قال اسکت ویحک ما هو لی بأمیر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عبید الله لاعلیک سلمت أم لم تسلم فإنک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قتلتنی فلقد قتل من هوشر منک من هوخیر منی فإنک لاتدع سوء القتلة وقبح المثلة لاأحد أولی بهامنک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 یاعاق یاشاق خرجت علی إمامک وشققت عصا المسلمین وألقحت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کذبت یا ابن زیاد إنما شق عصا المسلمین أنت وأبوک زیاد عبدبنی علاج من ثقیف و أناأرجو أن یرزقنی الله الشهادة علی أیدی شر البریة فقال ابن زیاد منتک نفسک أمر أحال الله دونه وجعله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و من أهله یا ابن مرجانة قال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الحمد لله رضینا بالله حکما بیننا وبینکم فقال ابن زیاد أتظن أن لک شیئا من الأمر قال و الله ما هوالظن وإنما هوالیقین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 ما کان فی قیان المدینة مایشغلک عن السعی فی فساد أمة محمدأتیتهم وکلمتهم واحدة ففرقتهم فقال ماللفساد أتیت ولکن أهل المصر زعموا أن أباک قتل خیارهم و أن معاویة ظلمهم وحمل فیئهم إلیه فجئت لآمر بالمعروف وأنهی عن المنکر وأقوم بالقسط وأدعو إلی حکم الکتاب و إن کنت لابد قاتلی دعنی أوصی</w:t>
      </w:r>
      <w:r>
        <w:rPr>
          <w:rFonts w:eastAsia="IRNazanin" w:cs="IRNazanin"/>
          <w:color w:val="111111"/>
          <w:sz w:val="28"/>
          <w:szCs w:val="28"/>
          <w:rtl w:val="true"/>
          <w:lang w:bidi="fa-IR"/>
        </w:rPr>
        <w:t>.</w:t>
      </w:r>
    </w:p>
    <w:p>
      <w:pPr>
        <w:pStyle w:val="Heading3"/>
        <w:numPr>
          <w:ilvl w:val="2"/>
          <w:numId w:val="1"/>
        </w:numPr>
        <w:rPr/>
      </w:pPr>
      <w:bookmarkStart w:id="72" w:name="__RefHeading___Toc427237_211673320"/>
      <w:bookmarkStart w:id="73" w:name="_Toc27"/>
      <w:bookmarkEnd w:id="72"/>
      <w:r>
        <w:rPr>
          <w:rtl w:val="true"/>
        </w:rPr>
        <w:t>وصیة مسلم واستشهاده</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إلی عمر بن سعد فقال لی إلیک حاجة وبینی وبینک رحم </w:t>
      </w:r>
      <w:r>
        <w:rPr>
          <w:rFonts w:eastAsia="IRNazanin" w:cs="IRNazanin"/>
          <w:color w:val="111111"/>
          <w:sz w:val="28"/>
          <w:szCs w:val="28"/>
          <w:rtl w:val="true"/>
          <w:lang w:bidi="fa-IR"/>
        </w:rPr>
        <w:t xml:space="preserve">. </w:t>
      </w:r>
      <w:bookmarkStart w:id="74" w:name="pg70_39"/>
    </w:p>
    <w:p>
      <w:pPr>
        <w:pStyle w:val="BookText"/>
        <w:rPr/>
      </w:pPr>
      <w:bookmarkEnd w:id="74"/>
      <w:r>
        <w:rPr>
          <w:rFonts w:ascii="IRNazanin" w:hAnsi="IRNazanin" w:eastAsia="IRNazanin"/>
          <w:color w:val="111111"/>
          <w:sz w:val="28"/>
          <w:sz w:val="28"/>
          <w:szCs w:val="28"/>
          <w:rtl w:val="true"/>
          <w:lang w:bidi="fa-IR"/>
        </w:rPr>
        <w:t>قال عبید الله انظر إلی حاجة ابن عمک فتنحیا بحیث لایراهما أحد فقال إن علی دینا مذ</w:t>
      </w:r>
      <w:r>
        <w:rPr>
          <w:rStyle w:val="FootnoteAnchor"/>
          <w:rtl w:val="true"/>
        </w:rPr>
        <w:footnoteReference w:id="141"/>
      </w:r>
      <w:r>
        <w:rPr>
          <w:rFonts w:ascii="IRNazanin" w:hAnsi="IRNazanin" w:eastAsia="IRNazanin"/>
          <w:color w:val="111111"/>
          <w:sz w:val="28"/>
          <w:sz w:val="28"/>
          <w:szCs w:val="28"/>
          <w:rtl w:val="true"/>
          <w:lang w:bidi="fa-IR"/>
        </w:rPr>
        <w:t>دخلت الکوفة فاقضه عنی واطلب جثتی من ابن زیاد ووارها وابعث إلی الحسین من یرده ویحذره من أهل الکوفة فإنی لاأراه إلامقبلا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عمر بن سعد لعبید الله بن زیاد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ماله له لانمنعه أن یصنع به ماشاء و أما الحسین إن ترکنا لم نرده و أماجثته فإذاقتلناه لانبالی ماصنع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بقتله فأغلظ له مسلم فی الکلام والسب فأصعد علی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عنقه بکیر بن حمران الأحمری وألقی جسده إلی الناس</w:t>
      </w:r>
      <w:r>
        <w:rPr>
          <w:rStyle w:val="FootnoteAnchor"/>
          <w:rtl w:val="true"/>
        </w:rPr>
        <w:footnoteReference w:id="142"/>
      </w:r>
    </w:p>
    <w:p>
      <w:pPr>
        <w:pStyle w:val="Heading3"/>
        <w:numPr>
          <w:ilvl w:val="2"/>
          <w:numId w:val="1"/>
        </w:numPr>
        <w:rPr/>
      </w:pPr>
      <w:bookmarkStart w:id="75" w:name="__RefHeading___Toc427239_211673320"/>
      <w:bookmarkStart w:id="76" w:name="_Toc28"/>
      <w:bookmarkEnd w:id="75"/>
      <w:r>
        <w:rPr>
          <w:rtl w:val="true"/>
        </w:rPr>
        <w:t>مقتل هانی‌</w:t>
      </w:r>
      <w:bookmarkEnd w:id="76"/>
    </w:p>
    <w:p>
      <w:pPr>
        <w:pStyle w:val="BookText"/>
        <w:rPr/>
      </w:pPr>
      <w:r>
        <w:rPr>
          <w:rFonts w:ascii="IRNazanin" w:hAnsi="IRNazanin" w:eastAsia="IRNazanin"/>
          <w:color w:val="111111"/>
          <w:sz w:val="28"/>
          <w:sz w:val="28"/>
          <w:szCs w:val="28"/>
          <w:rtl w:val="true"/>
          <w:lang w:bidi="fa-IR"/>
        </w:rPr>
        <w:t>وأمر بهانی بن عروة فسحب إلی الکناسة فقتل وصلب هناک وقیل ضرب عنقه فی السوق غلام لعبید الله اسمه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ورویت هذه الأبیات عن عبد الله بن الزبیر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إذاکنت لاتدرین بالموت فانظری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هانی بالسوق و ابن عقیل</w:t>
      </w:r>
    </w:p>
    <w:p>
      <w:pPr>
        <w:pStyle w:val="BookText"/>
        <w:rPr/>
      </w:pPr>
      <w:r>
        <w:rPr>
          <w:rFonts w:ascii="IRNazanin" w:hAnsi="IRNazanin" w:eastAsia="IRNazanin"/>
          <w:color w:val="111111"/>
          <w:sz w:val="28"/>
          <w:sz w:val="28"/>
          <w:szCs w:val="28"/>
          <w:rtl w:val="true"/>
          <w:lang w:bidi="fa-IR"/>
        </w:rPr>
        <w:t xml:space="preserve">إلی بطل قدهشم السیف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یهوی من طمار</w:t>
      </w:r>
      <w:r>
        <w:rPr>
          <w:rStyle w:val="FootnoteAnchor"/>
          <w:rtl w:val="true"/>
        </w:rPr>
        <w:footnoteReference w:id="143"/>
      </w:r>
      <w:r>
        <w:rPr>
          <w:rFonts w:ascii="IRNazanin" w:hAnsi="IRNazanin" w:eastAsia="IRNazanin"/>
          <w:color w:val="111111"/>
          <w:sz w:val="28"/>
          <w:sz w:val="28"/>
          <w:szCs w:val="28"/>
          <w:rtl w:val="true"/>
          <w:lang w:bidi="fa-IR"/>
        </w:rPr>
        <w:t>قتیل</w:t>
      </w:r>
    </w:p>
    <w:p>
      <w:pPr>
        <w:pStyle w:val="BookText"/>
        <w:rPr/>
      </w:pPr>
      <w:r>
        <w:rPr>
          <w:rFonts w:ascii="IRNazanin" w:hAnsi="IRNazanin" w:eastAsia="IRNazanin"/>
          <w:color w:val="111111"/>
          <w:sz w:val="28"/>
          <w:sz w:val="28"/>
          <w:szCs w:val="28"/>
          <w:rtl w:val="true"/>
          <w:lang w:bidi="fa-IR"/>
        </w:rPr>
        <w:t>أصابهما أمر اللعین</w:t>
      </w:r>
      <w:r>
        <w:rPr>
          <w:rStyle w:val="FootnoteAnchor"/>
          <w:rtl w:val="true"/>
        </w:rPr>
        <w:footnoteReference w:id="144"/>
      </w:r>
      <w:r>
        <w:rPr>
          <w:rFonts w:ascii="IRNazanin" w:hAnsi="IRNazanin" w:eastAsia="IRNazanin"/>
          <w:color w:val="111111"/>
          <w:sz w:val="28"/>
          <w:sz w:val="28"/>
          <w:szCs w:val="28"/>
          <w:rtl w:val="true"/>
          <w:lang w:bidi="fa-IR"/>
        </w:rPr>
        <w:t xml:space="preserve">فأصبحا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من یسعی بکل سبیل</w:t>
      </w:r>
    </w:p>
    <w:p>
      <w:pPr>
        <w:pStyle w:val="BookText"/>
        <w:rPr/>
      </w:pPr>
      <w:r>
        <w:rPr>
          <w:rFonts w:ascii="IRNazanin" w:hAnsi="IRNazanin" w:eastAsia="IRNazanin"/>
          <w:color w:val="111111"/>
          <w:sz w:val="28"/>
          <w:sz w:val="28"/>
          <w:szCs w:val="28"/>
          <w:rtl w:val="true"/>
          <w:lang w:bidi="fa-IR"/>
        </w:rPr>
        <w:t>أیرکب أسماء الهمالیج</w:t>
      </w:r>
      <w:r>
        <w:rPr>
          <w:rStyle w:val="FootnoteAnchor"/>
          <w:rtl w:val="true"/>
        </w:rPr>
        <w:footnoteReference w:id="145"/>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قدطلبته مذحج بذحول</w:t>
      </w:r>
      <w:r>
        <w:rPr>
          <w:rStyle w:val="FootnoteAnchor"/>
          <w:rtl w:val="true"/>
        </w:rPr>
        <w:footnoteReference w:id="1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جسدا قد غیرالموت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ونضخ دم قدسال کل مسیل </w:t>
      </w:r>
      <w:bookmarkStart w:id="77" w:name="pg70_40"/>
    </w:p>
    <w:p>
      <w:pPr>
        <w:pStyle w:val="BookText"/>
        <w:rPr/>
      </w:pPr>
      <w:bookmarkEnd w:id="77"/>
      <w:r>
        <w:rPr>
          <w:rFonts w:ascii="IRNazanin" w:hAnsi="IRNazanin" w:eastAsia="IRNazanin"/>
          <w:color w:val="111111"/>
          <w:sz w:val="28"/>
          <w:sz w:val="28"/>
          <w:szCs w:val="28"/>
          <w:rtl w:val="true"/>
          <w:lang w:bidi="fa-IR"/>
        </w:rPr>
        <w:t>تطیف</w:t>
      </w:r>
      <w:r>
        <w:rPr>
          <w:rStyle w:val="FootnoteAnchor"/>
          <w:rtl w:val="true"/>
        </w:rPr>
        <w:footnoteReference w:id="147"/>
      </w:r>
      <w:r>
        <w:rPr>
          <w:rFonts w:ascii="IRNazanin" w:hAnsi="IRNazanin" w:eastAsia="IRNazanin"/>
          <w:color w:val="111111"/>
          <w:sz w:val="28"/>
          <w:sz w:val="28"/>
          <w:szCs w:val="28"/>
          <w:rtl w:val="true"/>
          <w:lang w:bidi="fa-IR"/>
        </w:rPr>
        <w:t xml:space="preserve">حفافیه مراد وکلهم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رقبة من سائل ومسئول  فإن أنتم لم تثاروا بأخیکم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بغایا أرضیت بقلیل</w:t>
      </w:r>
    </w:p>
    <w:p>
      <w:pPr>
        <w:pStyle w:val="Heading3"/>
        <w:numPr>
          <w:ilvl w:val="2"/>
          <w:numId w:val="1"/>
        </w:numPr>
        <w:rPr/>
      </w:pPr>
      <w:bookmarkStart w:id="78" w:name="__RefHeading___Toc427241_211673320"/>
      <w:bookmarkStart w:id="79" w:name="_Toc29"/>
      <w:bookmarkEnd w:id="78"/>
      <w:r>
        <w:rPr>
          <w:rtl w:val="true"/>
        </w:rPr>
        <w:t>إرسال رأسی مسلم وهانی إلی یزید</w:t>
      </w:r>
      <w:bookmarkEnd w:id="79"/>
    </w:p>
    <w:p>
      <w:pPr>
        <w:pStyle w:val="BookText"/>
        <w:rPr/>
      </w:pPr>
      <w:r>
        <w:rPr>
          <w:rFonts w:ascii="IRNazanin" w:hAnsi="IRNazanin" w:eastAsia="IRNazanin"/>
          <w:color w:val="111111"/>
          <w:sz w:val="28"/>
          <w:sz w:val="28"/>
          <w:szCs w:val="28"/>
          <w:rtl w:val="true"/>
          <w:lang w:bidi="fa-IR"/>
        </w:rPr>
        <w:t>وبعث عبید الله بن زیاد برأس مسلم وهانی إلی یزید بن معاویة مع الزبیر بن</w:t>
      </w:r>
      <w:r>
        <w:rPr>
          <w:rStyle w:val="FootnoteAnchor"/>
          <w:rtl w:val="true"/>
        </w:rPr>
        <w:footnoteReference w:id="148"/>
      </w:r>
      <w:r>
        <w:rPr>
          <w:rFonts w:ascii="IRNazanin" w:hAnsi="IRNazanin" w:eastAsia="IRNazanin"/>
          <w:color w:val="111111"/>
          <w:sz w:val="28"/>
          <w:sz w:val="28"/>
          <w:szCs w:val="28"/>
          <w:rtl w:val="true"/>
          <w:lang w:bidi="fa-IR"/>
        </w:rPr>
        <w:t>الأروح التمیمی أحد بنی مالک بن سعد و مع هانی بن أبی حیة الوادعی</w:t>
      </w:r>
      <w:r>
        <w:rPr>
          <w:rStyle w:val="FootnoteAnchor"/>
          <w:rtl w:val="true"/>
        </w:rPr>
        <w:footnoteReference w:id="149"/>
      </w:r>
      <w:r>
        <w:rPr>
          <w:rFonts w:ascii="IRNazanin" w:hAnsi="IRNazanin" w:eastAsia="IRNazanin"/>
          <w:color w:val="111111"/>
          <w:sz w:val="28"/>
          <w:sz w:val="28"/>
          <w:szCs w:val="28"/>
          <w:rtl w:val="true"/>
          <w:lang w:bidi="fa-IR"/>
        </w:rPr>
        <w:t>وأخبره بأمرهما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کان خروج مسلم فی الکوفة یوم الثلاثاء لثمان مضین من ذی الحجة یوم الترویة و هذاالیوم کان فیه خروج الحسین ع من مکة إلی العراق بعدمقامه بهابقیة شعبان وشهر رمضان وشوالا وذا القعدة</w:t>
      </w:r>
      <w:r>
        <w:rPr>
          <w:rFonts w:eastAsia="IRNazanin" w:cs="IRNazanin"/>
          <w:color w:val="111111"/>
          <w:sz w:val="28"/>
          <w:szCs w:val="28"/>
          <w:rtl w:val="true"/>
          <w:lang w:bidi="fa-IR"/>
        </w:rPr>
        <w:t>.</w:t>
      </w:r>
    </w:p>
    <w:p>
      <w:pPr>
        <w:pStyle w:val="Heading3"/>
        <w:numPr>
          <w:ilvl w:val="2"/>
          <w:numId w:val="1"/>
        </w:numPr>
        <w:rPr/>
      </w:pPr>
      <w:bookmarkStart w:id="80" w:name="__RefHeading___Toc427243_211673320"/>
      <w:bookmarkStart w:id="81" w:name="_Toc30"/>
      <w:bookmarkEnd w:id="80"/>
      <w:r>
        <w:rPr>
          <w:rtl w:val="true"/>
        </w:rPr>
        <w:t>خروج الحسین ع من مکة</w:t>
      </w:r>
      <w:bookmarkEnd w:id="81"/>
    </w:p>
    <w:p>
      <w:pPr>
        <w:pStyle w:val="BookText"/>
        <w:rPr/>
      </w:pPr>
      <w:r>
        <w:rPr>
          <w:rFonts w:ascii="IRNazanin" w:hAnsi="IRNazanin" w:eastAsia="IRNazanin"/>
          <w:color w:val="111111"/>
          <w:sz w:val="28"/>
          <w:sz w:val="28"/>
          <w:szCs w:val="28"/>
          <w:rtl w:val="true"/>
          <w:lang w:bidi="fa-IR"/>
        </w:rPr>
        <w:t>و لماأراد الخروج من مکة طاف وسعی وأحل من إحرامه وجعل حجه عمرة لأنه لم یتمکن من إتمام الحج مخافة أن یقبض علیه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ورویت أن عبدالملک بن عمیر قال لماخرج الحسین ع من المسجد الحرام متوجها إلی العراق یقول إسماعیل بن مفزع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لاذعرت السوام فی فلق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مغیرا و لادعوت یزیدا</w:t>
      </w:r>
    </w:p>
    <w:p>
      <w:pPr>
        <w:pStyle w:val="BookText"/>
        <w:rPr/>
      </w:pPr>
      <w:r>
        <w:rPr>
          <w:rFonts w:ascii="IRNazanin" w:hAnsi="IRNazanin" w:eastAsia="IRNazanin"/>
          <w:color w:val="111111"/>
          <w:sz w:val="28"/>
          <w:sz w:val="28"/>
          <w:szCs w:val="28"/>
          <w:rtl w:val="true"/>
          <w:lang w:bidi="fa-IR"/>
        </w:rPr>
        <w:t xml:space="preserve">حین أعطی مخافة الموت ضیما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والمنایا ترصدننی أن أحیدا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هذاالشعر محمد بن جریر الطبری عن عبدالملک بن نوفل بن ماحق عن أبی سعید المنقری وقیل العبری</w:t>
      </w:r>
      <w:r>
        <w:rPr>
          <w:rStyle w:val="FootnoteAnchor"/>
          <w:rtl w:val="true"/>
        </w:rPr>
        <w:footnoteReference w:id="152"/>
      </w:r>
      <w:bookmarkStart w:id="82" w:name="pg70_41"/>
    </w:p>
    <w:p>
      <w:pPr>
        <w:pStyle w:val="Heading3"/>
        <w:numPr>
          <w:ilvl w:val="2"/>
          <w:numId w:val="1"/>
        </w:numPr>
        <w:rPr/>
      </w:pPr>
      <w:bookmarkStart w:id="83" w:name="__RefHeading___Toc427245_211673320"/>
      <w:bookmarkStart w:id="84" w:name="_Toc31"/>
      <w:bookmarkEnd w:id="82"/>
      <w:bookmarkEnd w:id="83"/>
      <w:r>
        <w:rPr>
          <w:rtl w:val="true"/>
        </w:rPr>
        <w:t xml:space="preserve">الإمام یعلن تصمیمه بکتاب ونصائح القوم </w:t>
      </w:r>
      <w:r>
        <w:rPr>
          <w:rtl w:val="true"/>
        </w:rPr>
        <w:t>.</w:t>
      </w:r>
      <w:bookmarkEnd w:id="84"/>
    </w:p>
    <w:p>
      <w:pPr>
        <w:pStyle w:val="BookText"/>
        <w:rPr/>
      </w:pPr>
      <w:r>
        <w:rPr>
          <w:rFonts w:ascii="IRNazanin" w:hAnsi="IRNazanin" w:eastAsia="IRNazanin"/>
          <w:color w:val="111111"/>
          <w:sz w:val="28"/>
          <w:sz w:val="28"/>
          <w:szCs w:val="28"/>
          <w:rtl w:val="true"/>
          <w:lang w:bidi="fa-IR"/>
        </w:rPr>
        <w:t>وتحدث الناس</w:t>
      </w:r>
    </w:p>
    <w:p>
      <w:pPr>
        <w:pStyle w:val="BookText"/>
        <w:rPr/>
      </w:pPr>
      <w:r>
        <w:rPr>
          <w:rFonts w:ascii="IRNazanin" w:hAnsi="IRNazanin" w:eastAsia="IRNazanin"/>
          <w:color w:val="111111"/>
          <w:sz w:val="28"/>
          <w:sz w:val="28"/>
          <w:szCs w:val="28"/>
          <w:rtl w:val="true"/>
          <w:lang w:bidi="fa-IR"/>
        </w:rPr>
        <w:t>عندالباقر ع تخلف محمد بن الحنفیة عنه فقال یا أباحمزة الثمالی إن الحسین ع لماتوجه إلی العراق دعا بقرطاس وکتب بسم الله الرحمن الرحیم من الحسین بن علی إلی بنی هاشم أما بعدفإنه من لحق بی استشهد و من تخلف عنی لم یبلغ الفتح و السلام</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وجاء إلیه ع أبوبکر بن عبدالرحمن بن الحارث بن هشام فأشار إلیه بترک ماعزم علیه وبالغ فی نصحه وذکره بما فعل بأبیه وأخیه فشکر له و قال قداجتهدت رأیک ومهما یقض الله یکن فقال إنا عند الله نحتسبک ثم دخل أبوبکر علی الحارث بن خالد بن العاص</w:t>
      </w:r>
      <w:r>
        <w:rPr>
          <w:rStyle w:val="FootnoteAnchor"/>
          <w:rtl w:val="true"/>
        </w:rPr>
        <w:footnoteReference w:id="154"/>
      </w:r>
      <w:r>
        <w:rPr>
          <w:rFonts w:ascii="IRNazanin" w:hAnsi="IRNazanin" w:eastAsia="IRNazanin"/>
          <w:color w:val="111111"/>
          <w:sz w:val="28"/>
          <w:sz w:val="28"/>
          <w:szCs w:val="28"/>
          <w:rtl w:val="true"/>
          <w:lang w:bidi="fa-IR"/>
        </w:rPr>
        <w:t>بن هشام المخزومی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کم تری ناصحا یقول فیعصی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وظنین المغیب یلفی نصیحا</w:t>
      </w:r>
    </w:p>
    <w:p>
      <w:pPr>
        <w:pStyle w:val="BookText"/>
        <w:rPr/>
      </w:pPr>
      <w:r>
        <w:rPr>
          <w:rFonts w:ascii="IRNazanin" w:hAnsi="IRNazanin" w:eastAsia="IRNazanin"/>
          <w:color w:val="111111"/>
          <w:sz w:val="28"/>
          <w:sz w:val="28"/>
          <w:szCs w:val="28"/>
          <w:rtl w:val="true"/>
          <w:lang w:bidi="fa-IR"/>
        </w:rPr>
        <w:t>قال فما ذاک فأخبره بما قال للحسین ع قال نصحت له ورب الکعبة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حدث عقبة بن سمعان قال خرج الحسین ع من مکة فاعترضته رسل عمرو بن سعید بن العاص علیهم یحیی بن سعید لیردوه فأبی علیهم وتدافع الفریقان</w:t>
      </w:r>
      <w:r>
        <w:rPr>
          <w:rStyle w:val="FootnoteAnchor"/>
          <w:rtl w:val="true"/>
        </w:rPr>
        <w:footnoteReference w:id="156"/>
      </w:r>
      <w:r>
        <w:rPr>
          <w:rFonts w:ascii="IRNazanin" w:hAnsi="IRNazanin" w:eastAsia="IRNazanin"/>
          <w:color w:val="111111"/>
          <w:sz w:val="28"/>
          <w:sz w:val="28"/>
          <w:szCs w:val="28"/>
          <w:rtl w:val="true"/>
          <w:lang w:bidi="fa-IR"/>
        </w:rPr>
        <w:t>وتضاربوا بالسیاط ثم امتنع علیهم الحسین وأصحابه امتناعا شدیداً</w:t>
      </w:r>
      <w:r>
        <w:rPr>
          <w:rStyle w:val="FootnoteAnchor"/>
          <w:rtl w:val="true"/>
        </w:rPr>
        <w:footnoteReference w:id="157"/>
      </w:r>
      <w:r>
        <w:rPr>
          <w:rFonts w:ascii="IRNazanin" w:hAnsi="IRNazanin" w:eastAsia="IRNazanin"/>
          <w:color w:val="111111"/>
          <w:sz w:val="28"/>
          <w:sz w:val="28"/>
          <w:szCs w:val="28"/>
          <w:rtl w:val="true"/>
          <w:lang w:bidi="fa-IR"/>
        </w:rPr>
        <w:t>ومضی الحسین علی وجهه فبادروه</w:t>
      </w:r>
      <w:r>
        <w:rPr>
          <w:rStyle w:val="FootnoteAnchor"/>
          <w:rtl w:val="true"/>
        </w:rPr>
        <w:footnoteReference w:id="158"/>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ألاتتقی الله وتخرج من الجماعة وتفرق بین هذه الأمة فقال لی عملی ولکم عملکم أنتم بریئون مما أعمل و أنابری‌ء مما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ورویت أن الطرماح بن حکم قال لقیت حسینا و قدامترت لأهلی میرة فقلت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85" w:name="pg70_42"/>
    </w:p>
    <w:p>
      <w:pPr>
        <w:pStyle w:val="BookText"/>
        <w:rPr/>
      </w:pPr>
      <w:bookmarkEnd w:id="85"/>
      <w:r>
        <w:rPr>
          <w:rFonts w:ascii="IRNazanin" w:hAnsi="IRNazanin" w:eastAsia="IRNazanin"/>
          <w:color w:val="111111"/>
          <w:sz w:val="28"/>
          <w:sz w:val="28"/>
          <w:szCs w:val="28"/>
          <w:rtl w:val="true"/>
          <w:lang w:bidi="fa-IR"/>
        </w:rPr>
        <w:t>أذکرک فی نفسک لایغرنک أهل الکوفة فو الله لئن دخلتها لتقتلن وإنی لأخاف أن لاتصل إلیها فإن کنت مجمعا علی الحرب فأنزل أجأ</w:t>
      </w:r>
      <w:r>
        <w:rPr>
          <w:rStyle w:val="FootnoteAnchor"/>
          <w:rtl w:val="true"/>
        </w:rPr>
        <w:footnoteReference w:id="159"/>
      </w:r>
      <w:r>
        <w:rPr>
          <w:rFonts w:ascii="IRNazanin" w:hAnsi="IRNazanin" w:eastAsia="IRNazanin"/>
          <w:color w:val="111111"/>
          <w:sz w:val="28"/>
          <w:sz w:val="28"/>
          <w:szCs w:val="28"/>
          <w:rtl w:val="true"/>
          <w:lang w:bidi="fa-IR"/>
        </w:rPr>
        <w:t>فإنه جبل منیع و الله مانالنا فیه ذل قط وعشیرتی یرون جمیعا نصرک فهم یمنعونک ماأقمت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بینی و بین القوم موعدا أکره أن أخلفهم فإن یدفع الله عنا فقدیما ماأنعم علینا وکفی و إن یکن ما لابد منه ففوز وشهادة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حملت المیرة إلی أهلی وأوصیتهم بأمورهم وخرجت أرید الحسین فلقینی سماعة بن زید النبهانی فأخبرنی بقتله فرجعت</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Heading3"/>
        <w:numPr>
          <w:ilvl w:val="2"/>
          <w:numId w:val="1"/>
        </w:numPr>
        <w:rPr/>
      </w:pPr>
      <w:bookmarkStart w:id="86" w:name="__RefHeading___Toc427247_211673320"/>
      <w:bookmarkStart w:id="87" w:name="_Toc32"/>
      <w:bookmarkEnd w:id="86"/>
      <w:r>
        <w:rPr>
          <w:rtl w:val="true"/>
        </w:rPr>
        <w:t>نصیحة الفرزدق للحسین ع</w:t>
      </w:r>
      <w:bookmarkEnd w:id="87"/>
    </w:p>
    <w:p>
      <w:pPr>
        <w:pStyle w:val="BookText"/>
        <w:rPr/>
      </w:pPr>
      <w:r>
        <w:rPr>
          <w:rFonts w:ascii="IRNazanin" w:hAnsi="IRNazanin" w:eastAsia="IRNazanin"/>
          <w:color w:val="111111"/>
          <w:sz w:val="28"/>
          <w:sz w:val="28"/>
          <w:szCs w:val="28"/>
          <w:rtl w:val="true"/>
          <w:lang w:bidi="fa-IR"/>
        </w:rPr>
        <w:t>وذکر الطبری وغیره أن عبید الله بن سلیم والمدری</w:t>
      </w:r>
      <w:r>
        <w:rPr>
          <w:rStyle w:val="FootnoteAnchor"/>
          <w:rtl w:val="true"/>
        </w:rPr>
        <w:footnoteReference w:id="16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حتی أتینا إلی الصفاح فلقینا الفرزدق الشاعر بن غالب و هوحاج فی سنة ستین قال بینما أناأسوق العیر إذ دخلت الحرم لقیت الحسین خارجا من الحرم ومعه أسیافه وتراسه فسلمت علیه و قلت أعطاک الله سؤلک وأملک فیما تحب یا ابن رسول الله ماأعجلک عن الحج فقال لو لم یعجل لأخذت ثم قال لی من أنت فقلت رجل من العرب فما فتشنی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أخبرنی عن الناس خلفک فقلت الخبیر سالت قلوب الناس معک وأسیافهم علیک ثم حرک راحلته ومضی</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Heading3"/>
        <w:numPr>
          <w:ilvl w:val="2"/>
          <w:numId w:val="1"/>
        </w:numPr>
        <w:rPr/>
      </w:pPr>
      <w:bookmarkStart w:id="88" w:name="__RefHeading___Toc427249_211673320"/>
      <w:bookmarkStart w:id="89" w:name="_Toc33"/>
      <w:bookmarkEnd w:id="88"/>
      <w:r>
        <w:rPr>
          <w:rtl w:val="true"/>
        </w:rPr>
        <w:t>أخبار یزید عبید الله بتوجه الحسین إلی العراق</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یزید بن معاویة إلی عبید الله بن زیاد قدبلغنی أن حسینا قدسار إلی </w:t>
      </w:r>
      <w:bookmarkStart w:id="90" w:name="pg70_43"/>
    </w:p>
    <w:p>
      <w:pPr>
        <w:pStyle w:val="BookText"/>
        <w:rPr/>
      </w:pPr>
      <w:bookmarkEnd w:id="90"/>
      <w:r>
        <w:rPr>
          <w:rFonts w:ascii="IRNazanin" w:hAnsi="IRNazanin" w:eastAsia="IRNazanin"/>
          <w:color w:val="111111"/>
          <w:sz w:val="28"/>
          <w:sz w:val="28"/>
          <w:szCs w:val="28"/>
          <w:rtl w:val="true"/>
          <w:lang w:bidi="fa-IR"/>
        </w:rPr>
        <w:t>الکوفة و قدابتلی به زمانک من بین الأزمان وبلدک من بین البلدان وابتلیت به من بین العمال وعندها تعتق أوتعود عبدا کماتعبد العبید</w:t>
      </w:r>
      <w:r>
        <w:rPr>
          <w:rStyle w:val="FootnoteAnchor"/>
          <w:rtl w:val="true"/>
        </w:rPr>
        <w:footnoteReference w:id="163"/>
      </w:r>
    </w:p>
    <w:p>
      <w:pPr>
        <w:pStyle w:val="Heading3"/>
        <w:numPr>
          <w:ilvl w:val="2"/>
          <w:numId w:val="1"/>
        </w:numPr>
        <w:rPr/>
      </w:pPr>
      <w:bookmarkStart w:id="91" w:name="__RefHeading___Toc427251_211673320"/>
      <w:bookmarkStart w:id="92" w:name="_Toc34"/>
      <w:bookmarkEnd w:id="91"/>
      <w:r>
        <w:rPr>
          <w:rtl w:val="true"/>
        </w:rPr>
        <w:t>نصیحة عبد الله بن عمر للحسین ع</w:t>
      </w:r>
      <w:bookmarkEnd w:id="92"/>
    </w:p>
    <w:p>
      <w:pPr>
        <w:pStyle w:val="BookText"/>
        <w:rPr/>
      </w:pPr>
      <w:r>
        <w:rPr>
          <w:rFonts w:ascii="IRNazanin" w:hAnsi="IRNazanin" w:eastAsia="IRNazanin"/>
          <w:color w:val="111111"/>
          <w:sz w:val="28"/>
          <w:sz w:val="28"/>
          <w:szCs w:val="28"/>
          <w:rtl w:val="true"/>
          <w:lang w:bidi="fa-IR"/>
        </w:rPr>
        <w:t>و عن الشعبی عن عبد الله بن عمر أنه کان بماء له فبلغه أن الحسین ع قدتوجه إلی العراق فجاء إلیه وأشار علیه بالطاعة والانقیاد وحذره من مشاققة أهل العناد فقال یا عبد الله أ ماعلمت أن من هوان الدنیا علی الله أن رأس یحیی بن زکریا ع أهدی إلی بغی من بغایا بنی إسرائیل أ ماتعلم أن بنی إسرائیل کانوا یقتلون ما بین طلوع الفجر إلی طلوع الشمس سبعین نبیا ثم یبیعون ویشترون کأن لم یصنعوا شیئا فلم یعجل الله علیهم بل أخذهم بعد ذلک أخذ عزیز مقتدر ذی انتقام ثم قال له اتق الله یا أبا عبدالرحمن و لاتدعن نصرتی</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Heading3"/>
        <w:numPr>
          <w:ilvl w:val="2"/>
          <w:numId w:val="1"/>
        </w:numPr>
        <w:rPr/>
      </w:pPr>
      <w:bookmarkStart w:id="93" w:name="__RefHeading___Toc427253_211673320"/>
      <w:bookmarkStart w:id="94" w:name="_Toc35"/>
      <w:bookmarkEnd w:id="93"/>
      <w:r>
        <w:rPr>
          <w:rtl w:val="true"/>
        </w:rPr>
        <w:t>خطبة الإمام أثناء توجهه إلی العراق</w:t>
      </w:r>
      <w:bookmarkEnd w:id="94"/>
    </w:p>
    <w:p>
      <w:pPr>
        <w:pStyle w:val="BookText"/>
        <w:rPr/>
      </w:pPr>
      <w:r>
        <w:rPr>
          <w:rFonts w:ascii="IRNazanin" w:hAnsi="IRNazanin" w:eastAsia="IRNazanin"/>
          <w:color w:val="111111"/>
          <w:sz w:val="28"/>
          <w:sz w:val="28"/>
          <w:szCs w:val="28"/>
          <w:rtl w:val="true"/>
          <w:lang w:bidi="fa-IR"/>
        </w:rPr>
        <w:t>ثم قام خطیبا فقال الحمد لله و ماشاء الله و لاقوة إلابالله خط الموت علی ولد آدم مخط القلادة علی جید الفتاة و ماأولهنی إلی أسلافی اشتیاق یعقوب إلی یوسف وخیر لی مصرع أنالاقیه کأنی وأوصالی یتقطعها عسلان</w:t>
      </w:r>
      <w:r>
        <w:rPr>
          <w:rStyle w:val="FootnoteAnchor"/>
          <w:rtl w:val="true"/>
        </w:rPr>
        <w:footnoteReference w:id="165"/>
      </w:r>
      <w:r>
        <w:rPr>
          <w:rFonts w:ascii="IRNazanin" w:hAnsi="IRNazanin" w:eastAsia="IRNazanin"/>
          <w:color w:val="111111"/>
          <w:sz w:val="28"/>
          <w:sz w:val="28"/>
          <w:szCs w:val="28"/>
          <w:rtl w:val="true"/>
          <w:lang w:bidi="fa-IR"/>
        </w:rPr>
        <w:t>الفلوات بین النواویس وکربلاء فیملأن منی أکراشا جوفا وأجربة سغبا</w:t>
      </w:r>
      <w:r>
        <w:rPr>
          <w:rStyle w:val="FootnoteAnchor"/>
          <w:rtl w:val="true"/>
        </w:rPr>
        <w:footnoteReference w:id="166"/>
      </w:r>
      <w:r>
        <w:rPr>
          <w:rFonts w:ascii="IRNazanin" w:hAnsi="IRNazanin" w:eastAsia="IRNazanin"/>
          <w:color w:val="111111"/>
          <w:sz w:val="28"/>
          <w:sz w:val="28"/>
          <w:szCs w:val="28"/>
          <w:rtl w:val="true"/>
          <w:lang w:bidi="fa-IR"/>
        </w:rPr>
        <w:t>لامحیص عن یوم خط بالقلم رضی الله رضانا أهل البیت نصبر علی بلائه ویوفینا أجور الصابرین لن تشذ عن رسول الله لحمته</w:t>
      </w:r>
      <w:r>
        <w:rPr>
          <w:rStyle w:val="FootnoteAnchor"/>
          <w:rtl w:val="true"/>
        </w:rPr>
        <w:footnoteReference w:id="167"/>
      </w:r>
      <w:r>
        <w:rPr>
          <w:rFonts w:ascii="IRNazanin" w:hAnsi="IRNazanin" w:eastAsia="IRNazanin"/>
          <w:color w:val="111111"/>
          <w:sz w:val="28"/>
          <w:sz w:val="28"/>
          <w:szCs w:val="28"/>
          <w:rtl w:val="true"/>
          <w:lang w:bidi="fa-IR"/>
        </w:rPr>
        <w:t>وهی مجموعة له فی حظیرة القدس تقر بهم عینه وینجز بهم وعده من کان باذلا فینا مهجته وموطنا علی لقاء الله نفسه فلیرحل فإنی راحل مصبحا إن شاء الله</w:t>
      </w:r>
      <w:r>
        <w:rPr>
          <w:rStyle w:val="FootnoteAnchor"/>
          <w:rtl w:val="true"/>
        </w:rPr>
        <w:footnoteReference w:id="1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bookmarkStart w:id="95" w:name="pg70_44"/>
    </w:p>
    <w:p>
      <w:pPr>
        <w:pStyle w:val="BookText"/>
        <w:rPr/>
      </w:pPr>
      <w:bookmarkEnd w:id="95"/>
      <w:r>
        <w:rPr>
          <w:rFonts w:ascii="IRNazanin" w:hAnsi="IRNazanin" w:eastAsia="IRNazanin"/>
          <w:color w:val="111111"/>
          <w:sz w:val="28"/>
          <w:sz w:val="28"/>
          <w:szCs w:val="28"/>
          <w:rtl w:val="true"/>
          <w:lang w:bidi="fa-IR"/>
        </w:rPr>
        <w:t>ثم أقبل الحسین حتی مر بالتنعیم فلقی إبلا علیها هدیة مع بحیر بن ریسان</w:t>
      </w:r>
      <w:r>
        <w:rPr>
          <w:rStyle w:val="FootnoteAnchor"/>
          <w:rtl w:val="true"/>
        </w:rPr>
        <w:footnoteReference w:id="169"/>
      </w:r>
      <w:r>
        <w:rPr>
          <w:rFonts w:ascii="IRNazanin" w:hAnsi="IRNazanin" w:eastAsia="IRNazanin"/>
          <w:color w:val="111111"/>
          <w:sz w:val="28"/>
          <w:sz w:val="28"/>
          <w:szCs w:val="28"/>
          <w:rtl w:val="true"/>
          <w:lang w:bidi="fa-IR"/>
        </w:rPr>
        <w:t>الحمیری إلی یزید بن معاویة و کان عامله علی الیمن وعلیها الورس والحلل فأخذها الحسین ع و قال لأصحاب الإبل من أحب أن ینطلق منکم معنا إلی العراق وفیناه کراه وأحسنا صحبته و من أحب أن یفارقنا من مکاننا هذاأعطیناه من الکراء بقدر ماقطع من الطریق فمضی قوم وامتنع آخرون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Heading3"/>
        <w:numPr>
          <w:ilvl w:val="2"/>
          <w:numId w:val="1"/>
        </w:numPr>
        <w:rPr/>
      </w:pPr>
      <w:bookmarkStart w:id="96" w:name="__RefHeading___Toc427255_211673320"/>
      <w:bookmarkStart w:id="97" w:name="_Toc36"/>
      <w:bookmarkEnd w:id="96"/>
      <w:r>
        <w:rPr>
          <w:rtl w:val="true"/>
        </w:rPr>
        <w:t>لقاء الحسین ع مع بشر بن غالب</w:t>
      </w:r>
      <w:bookmarkEnd w:id="97"/>
    </w:p>
    <w:p>
      <w:pPr>
        <w:pStyle w:val="BookText"/>
        <w:rPr/>
      </w:pPr>
      <w:r>
        <w:rPr>
          <w:rFonts w:ascii="IRNazanin" w:hAnsi="IRNazanin" w:eastAsia="IRNazanin"/>
          <w:color w:val="111111"/>
          <w:sz w:val="28"/>
          <w:sz w:val="28"/>
          <w:szCs w:val="28"/>
          <w:rtl w:val="true"/>
          <w:lang w:bidi="fa-IR"/>
        </w:rPr>
        <w:t>ثم سار ع حتی بلغ إلی وادی العقیق ذات عرق فرأی رجلا من بنی أسد اسمه بشر بن غالب فسأله عن أهل الکوفة فقال القلوب معک والسیوف مع بنی أمیة قال صدقت یاأخا بنی أسد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فلما بلغ عبید الله إقبال الحسین ع من مکة إلی الکوفة بعث الحصین بن نمیر صاحب</w:t>
      </w:r>
      <w:r>
        <w:rPr>
          <w:rStyle w:val="FootnoteAnchor"/>
          <w:rtl w:val="true"/>
        </w:rPr>
        <w:footnoteReference w:id="171"/>
      </w:r>
      <w:r>
        <w:rPr>
          <w:rFonts w:ascii="IRNazanin" w:hAnsi="IRNazanin" w:eastAsia="IRNazanin"/>
          <w:color w:val="111111"/>
          <w:sz w:val="28"/>
          <w:sz w:val="28"/>
          <w:szCs w:val="28"/>
          <w:rtl w:val="true"/>
          <w:lang w:bidi="fa-IR"/>
        </w:rPr>
        <w:t>شرطته حتی نزل القادسیة ونظم الخیل ما بین القادسیة إلی خفان</w:t>
      </w:r>
      <w:r>
        <w:rPr>
          <w:rStyle w:val="FootnoteAnchor"/>
          <w:rtl w:val="true"/>
        </w:rPr>
        <w:footnoteReference w:id="172"/>
      </w:r>
      <w:r>
        <w:rPr>
          <w:rFonts w:ascii="IRNazanin" w:hAnsi="IRNazanin" w:eastAsia="IRNazanin"/>
          <w:color w:val="111111"/>
          <w:sz w:val="28"/>
          <w:sz w:val="28"/>
          <w:szCs w:val="28"/>
          <w:rtl w:val="true"/>
          <w:lang w:bidi="fa-IR"/>
        </w:rPr>
        <w:t>و ما بین القطقطانة إلی القلع</w:t>
      </w:r>
      <w:r>
        <w:rPr>
          <w:rStyle w:val="FootnoteAnchor"/>
          <w:rtl w:val="true"/>
        </w:rPr>
        <w:footnoteReference w:id="173"/>
      </w:r>
    </w:p>
    <w:p>
      <w:pPr>
        <w:pStyle w:val="Heading3"/>
        <w:numPr>
          <w:ilvl w:val="2"/>
          <w:numId w:val="1"/>
        </w:numPr>
        <w:rPr/>
      </w:pPr>
      <w:bookmarkStart w:id="98" w:name="__RefHeading___Toc427257_211673320"/>
      <w:bookmarkStart w:id="99" w:name="_Toc37"/>
      <w:bookmarkEnd w:id="98"/>
      <w:r>
        <w:rPr>
          <w:rtl w:val="true"/>
        </w:rPr>
        <w:t>الإمام یبعث رسولا إلی أهل الکوفة</w:t>
      </w:r>
      <w:bookmarkEnd w:id="99"/>
    </w:p>
    <w:p>
      <w:pPr>
        <w:pStyle w:val="BookText"/>
        <w:rPr/>
      </w:pPr>
      <w:r>
        <w:rPr>
          <w:rFonts w:ascii="IRNazanin" w:hAnsi="IRNazanin" w:eastAsia="IRNazanin"/>
          <w:color w:val="111111"/>
          <w:sz w:val="28"/>
          <w:sz w:val="28"/>
          <w:szCs w:val="28"/>
          <w:rtl w:val="true"/>
          <w:lang w:bidi="fa-IR"/>
        </w:rPr>
        <w:t>و لمابلغ الحسین ع الحاجز من بطن الرمة بعث قیس بن مسهر الصیداوی إلی الکوفة وکتب معه بسم الله الرحمن الرحیم من الحسین إلی إخوانه المؤمنین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100" w:name="pg70_45"/>
    </w:p>
    <w:p>
      <w:pPr>
        <w:pStyle w:val="BookText"/>
        <w:rPr/>
      </w:pPr>
      <w:bookmarkEnd w:id="100"/>
      <w:r>
        <w:rPr>
          <w:rFonts w:ascii="IRNazanin" w:hAnsi="IRNazanin" w:eastAsia="IRNazanin"/>
          <w:color w:val="111111"/>
          <w:sz w:val="28"/>
          <w:sz w:val="28"/>
          <w:szCs w:val="28"/>
          <w:rtl w:val="true"/>
          <w:lang w:bidi="fa-IR"/>
        </w:rPr>
        <w:t>سلام علیکم فإنی أحمدإلیکم الله ألذی لاإله إلا هو أما بعد فإن کتاب مسلم بن عقیل جاءنی یخبرنی بحسن رأیکم واجتماع ملإکم علی نصرتنا والطلب بحقنا فسألت الله أن یحسن لنا الصنیع و أن یثیبکم علی ذلک أعظم الأجر و قدشخصت إلیکم من مکة یوم الثلاثاء لثمان مضین من ذی الحجة یوم الترویة فإذاقدم علیکم رسولی فانکمشوا فی أمرکم وجدوا فإنی قادم علیکم فی أیامی هذه إن شاء الله و السلام علیکم ورحمة الله وبرکاته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فأقبل قیس بن مسهر الصیداوی حتی انتهی إلی القادسیة فأخذه الحصین بن نمیر</w:t>
      </w:r>
      <w:r>
        <w:rPr>
          <w:rStyle w:val="FootnoteAnchor"/>
          <w:rtl w:val="true"/>
        </w:rPr>
        <w:footnoteReference w:id="174"/>
      </w:r>
      <w:r>
        <w:rPr>
          <w:rFonts w:ascii="IRNazanin" w:hAnsi="IRNazanin" w:eastAsia="IRNazanin"/>
          <w:color w:val="111111"/>
          <w:sz w:val="28"/>
          <w:sz w:val="28"/>
          <w:szCs w:val="28"/>
          <w:rtl w:val="true"/>
          <w:lang w:bidi="fa-IR"/>
        </w:rPr>
        <w:t xml:space="preserve">وبعث به إلی عبید الله بن زیاد فأخرج الکتاب ومزقه فلما حضر بین یدی عبید الله قال من أنت قال رجل من شیعة أمیر المؤمنین ع قال فلما ذا مزقت الکتاب قال لئلا تعلم ما فیه قال ممن الکتاب و إلی من قال من الحسین ع إلی قوم من أهل الکوفة لاأعرف أسماءهم فغضب ابن زیاد قال اصعد فسب الکذاب ابن الکذاب الحسین بن علی بن أبی طالب </w:t>
      </w:r>
      <w:r>
        <w:rPr>
          <w:rFonts w:eastAsia="IRNazanin" w:cs="IRNazanin"/>
          <w:color w:val="111111"/>
          <w:sz w:val="28"/>
          <w:szCs w:val="28"/>
          <w:rtl w:val="true"/>
          <w:lang w:bidi="fa-IR"/>
        </w:rPr>
        <w:t>.</w:t>
      </w:r>
    </w:p>
    <w:p>
      <w:pPr>
        <w:pStyle w:val="Heading3"/>
        <w:numPr>
          <w:ilvl w:val="2"/>
          <w:numId w:val="1"/>
        </w:numPr>
        <w:rPr/>
      </w:pPr>
      <w:bookmarkStart w:id="101" w:name="__RefHeading___Toc427259_211673320"/>
      <w:bookmarkStart w:id="102" w:name="_Toc38"/>
      <w:bookmarkEnd w:id="101"/>
      <w:r>
        <w:rPr>
          <w:rtl w:val="true"/>
        </w:rPr>
        <w:t>إحضار مبعوث الحسین بین یدی ابن زیاد وسبه له</w:t>
      </w:r>
      <w:bookmarkEnd w:id="102"/>
    </w:p>
    <w:p>
      <w:pPr>
        <w:pStyle w:val="BookText"/>
        <w:rPr/>
      </w:pPr>
      <w:r>
        <w:rPr>
          <w:rFonts w:ascii="IRNazanin" w:hAnsi="IRNazanin" w:eastAsia="IRNazanin"/>
          <w:color w:val="111111"/>
          <w:sz w:val="28"/>
          <w:sz w:val="28"/>
          <w:szCs w:val="28"/>
          <w:rtl w:val="true"/>
          <w:lang w:bidi="fa-IR"/>
        </w:rPr>
        <w:t>فصعد قیس القصر فحمد الله وأثنی علیه و قال أیها الناس إن هذا الحسین بن علی خیر خلق الله ابن فاطمة بنت رسول الله ص و أنارسوله إلیکم</w:t>
      </w:r>
      <w:r>
        <w:rPr>
          <w:rStyle w:val="FootnoteAnchor"/>
          <w:rtl w:val="true"/>
        </w:rPr>
        <w:footnoteReference w:id="175"/>
      </w:r>
      <w:r>
        <w:rPr>
          <w:rFonts w:ascii="IRNazanin" w:hAnsi="IRNazanin" w:eastAsia="IRNazanin"/>
          <w:color w:val="111111"/>
          <w:sz w:val="28"/>
          <w:sz w:val="28"/>
          <w:szCs w:val="28"/>
          <w:rtl w:val="true"/>
          <w:lang w:bidi="fa-IR"/>
        </w:rPr>
        <w:t>و قدفارقته الحاجز فأجیبوه ثم لعن عبید الله بن زیاد وأباه واستغفر لعلی بن أبی طالب فأمر عبید الله فألقی من فوق القصر فمات</w:t>
      </w:r>
      <w:r>
        <w:rPr>
          <w:rStyle w:val="FootnoteAnchor"/>
          <w:rtl w:val="true"/>
        </w:rPr>
        <w:footnoteReference w:id="176"/>
      </w:r>
    </w:p>
    <w:p>
      <w:pPr>
        <w:pStyle w:val="Heading3"/>
        <w:numPr>
          <w:ilvl w:val="2"/>
          <w:numId w:val="1"/>
        </w:numPr>
        <w:rPr/>
      </w:pPr>
      <w:bookmarkStart w:id="103" w:name="__RefHeading___Toc427261_211673320"/>
      <w:bookmarkStart w:id="104" w:name="_Toc39"/>
      <w:bookmarkEnd w:id="103"/>
      <w:r>
        <w:rPr>
          <w:rtl w:val="true"/>
        </w:rPr>
        <w:t>لقاء الإمام ع مع جماعة من أهل الکوفة</w:t>
      </w:r>
      <w:r>
        <w:rPr>
          <w:rtl w:val="true"/>
        </w:rPr>
        <w:t>.</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w:t>
      </w:r>
      <w:r>
        <w:rPr>
          <w:rStyle w:val="FootnoteAnchor"/>
          <w:rtl w:val="true"/>
        </w:rPr>
        <w:footnoteReference w:id="177"/>
      </w:r>
      <w:r>
        <w:rPr>
          <w:rFonts w:ascii="IRNazanin" w:hAnsi="IRNazanin" w:eastAsia="IRNazanin"/>
          <w:color w:val="111111"/>
          <w:sz w:val="28"/>
          <w:sz w:val="28"/>
          <w:szCs w:val="28"/>
          <w:rtl w:val="true"/>
          <w:lang w:bidi="fa-IR"/>
        </w:rPr>
        <w:t xml:space="preserve">الحسین ع فی الطریق إذ طلع علیه رکب أقبلوا من الکوفة فإذافیهم </w:t>
      </w:r>
      <w:bookmarkStart w:id="105" w:name="pg70_46"/>
    </w:p>
    <w:p>
      <w:pPr>
        <w:pStyle w:val="BookText"/>
        <w:rPr/>
      </w:pPr>
      <w:bookmarkEnd w:id="105"/>
      <w:r>
        <w:rPr>
          <w:rFonts w:ascii="IRNazanin" w:hAnsi="IRNazanin" w:eastAsia="IRNazanin"/>
          <w:color w:val="111111"/>
          <w:sz w:val="28"/>
          <w:sz w:val="28"/>
          <w:szCs w:val="28"/>
          <w:rtl w:val="true"/>
          <w:lang w:bidi="fa-IR"/>
        </w:rPr>
        <w:t>هلال بن نافع الجملی وعمرو بن خالد فسألهم عن خبر الناس فقالوا أما و الله الشرف</w:t>
      </w:r>
      <w:r>
        <w:rPr>
          <w:rStyle w:val="FootnoteAnchor"/>
          <w:rtl w:val="true"/>
        </w:rPr>
        <w:footnoteReference w:id="178"/>
      </w:r>
      <w:r>
        <w:rPr>
          <w:rFonts w:ascii="IRNazanin" w:hAnsi="IRNazanin" w:eastAsia="IRNazanin"/>
          <w:color w:val="111111"/>
          <w:sz w:val="28"/>
          <w:sz w:val="28"/>
          <w:szCs w:val="28"/>
          <w:rtl w:val="true"/>
          <w:lang w:bidi="fa-IR"/>
        </w:rPr>
        <w:t xml:space="preserve">فقد استمالهم ابن زیاد بالأموال فهم علیک و أماسائر الناس فأفئدتهم لک وسیوفهم مشهورة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فلکم علم برسولی قیس بن مسهر قالوا نعم قتله ابن زیاد فاسترجع واستعبر باکیا و قال</w:t>
      </w:r>
    </w:p>
    <w:p>
      <w:pPr>
        <w:pStyle w:val="BookText"/>
        <w:rPr/>
      </w:pPr>
      <w:r>
        <w:rPr>
          <w:rFonts w:ascii="IRNazanin" w:hAnsi="IRNazanin" w:eastAsia="IRNazanin"/>
          <w:color w:val="111111"/>
          <w:sz w:val="28"/>
          <w:sz w:val="28"/>
          <w:szCs w:val="28"/>
          <w:rtl w:val="true"/>
          <w:lang w:bidi="fa-IR"/>
        </w:rPr>
        <w:t>جعل الله له الجنة ثوابا أللهم اجعل لنا ولشیعتنا منزلا کریما إنک علی کل شیء قدیر</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Heading3"/>
        <w:numPr>
          <w:ilvl w:val="2"/>
          <w:numId w:val="1"/>
        </w:numPr>
        <w:rPr/>
      </w:pPr>
      <w:bookmarkStart w:id="106" w:name="__RefHeading___Toc427263_211673320"/>
      <w:bookmarkStart w:id="107" w:name="_Toc40"/>
      <w:bookmarkEnd w:id="106"/>
      <w:r>
        <w:rPr>
          <w:rtl w:val="true"/>
        </w:rPr>
        <w:t>خطبة الحسین ع بذی حسم</w:t>
      </w:r>
      <w:bookmarkEnd w:id="107"/>
    </w:p>
    <w:p>
      <w:pPr>
        <w:pStyle w:val="BookText"/>
        <w:rPr/>
      </w:pPr>
      <w:r>
        <w:rPr>
          <w:rFonts w:ascii="IRNazanin" w:hAnsi="IRNazanin" w:eastAsia="IRNazanin"/>
          <w:color w:val="111111"/>
          <w:sz w:val="28"/>
          <w:sz w:val="28"/>
          <w:szCs w:val="28"/>
          <w:rtl w:val="true"/>
          <w:lang w:bidi="fa-IR"/>
        </w:rPr>
        <w:t>قال عتبة بن أبی العبران ثم قام الحسین ع خطیبا بذی حسم اسم موضع و قال إنه قدنزل بنا من الأمر ماترون و إن الدنیا قدتحیزت وتنکرت وأدبر معروفها واستمرت حذاء و لم یبق منها إلاصبابة کصبابة الإناء وخسیس عیش کالمرعی الوبیل أ لاترون إلی الحق لایعمل به و إلی الباطل لایتناهی عنه لیرغب المؤمن فی لقاء الله محقا فإنی لاأری الموت إلاسعادة والحیاة مع الظالمین إلابرماً</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Heading3"/>
        <w:numPr>
          <w:ilvl w:val="2"/>
          <w:numId w:val="1"/>
        </w:numPr>
        <w:rPr/>
      </w:pPr>
      <w:bookmarkStart w:id="108" w:name="__RefHeading___Toc427265_211673320"/>
      <w:bookmarkStart w:id="109" w:name="_Toc41"/>
      <w:bookmarkEnd w:id="108"/>
      <w:r>
        <w:rPr>
          <w:rtl w:val="true"/>
        </w:rPr>
        <w:t>کلامه ع فی الثعلبیة</w:t>
      </w:r>
      <w:bookmarkEnd w:id="109"/>
    </w:p>
    <w:p>
      <w:pPr>
        <w:pStyle w:val="BookText"/>
        <w:rPr/>
      </w:pPr>
      <w:r>
        <w:rPr>
          <w:rFonts w:ascii="IRNazanin" w:hAnsi="IRNazanin" w:eastAsia="IRNazanin"/>
          <w:color w:val="111111"/>
          <w:sz w:val="28"/>
          <w:sz w:val="28"/>
          <w:szCs w:val="28"/>
          <w:rtl w:val="true"/>
          <w:lang w:bidi="fa-IR"/>
        </w:rPr>
        <w:t>ثم سار ع حتی وصل الثعلبیة نصف النهار فرقد واستیقظ فقال قدرأیت هاتفا یقول أنتم تسرعون والمنایا تسرع بکم إلی الجنة فقال له ابنه علی یاأبت أفلسنا علی الحق قال بلی یابنی و ألذی إلیه مرجع العباد فقال إذن لانبالی بالموت</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ورویت أن عبدالملک بن عمیر قال کتب عمرو بن سعد و هووالی المدینة بأمر الحسین ع إلی یزید فلما قرأ الکتاب تمثل بهذا البیت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110" w:name="pg70_47"/>
    </w:p>
    <w:p>
      <w:pPr>
        <w:pStyle w:val="BookText"/>
        <w:rPr/>
      </w:pPr>
      <w:bookmarkEnd w:id="110"/>
      <w:r>
        <w:rPr>
          <w:rFonts w:ascii="IRNazanin" w:hAnsi="IRNazanin" w:eastAsia="IRNazanin"/>
          <w:color w:val="111111"/>
          <w:sz w:val="28"/>
          <w:sz w:val="28"/>
          <w:szCs w:val="28"/>
          <w:rtl w:val="true"/>
          <w:lang w:bidi="fa-IR"/>
        </w:rPr>
        <w:t>فإن لاتزر قبر</w:t>
      </w:r>
      <w:r>
        <w:rPr>
          <w:rStyle w:val="FootnoteAnchor"/>
          <w:rtl w:val="true"/>
        </w:rPr>
        <w:footnoteReference w:id="182"/>
      </w:r>
      <w:r>
        <w:rPr>
          <w:rFonts w:ascii="IRNazanin" w:hAnsi="IRNazanin" w:eastAsia="IRNazanin"/>
          <w:color w:val="111111"/>
          <w:sz w:val="28"/>
          <w:sz w:val="28"/>
          <w:szCs w:val="28"/>
          <w:rtl w:val="true"/>
          <w:lang w:bidi="fa-IR"/>
        </w:rPr>
        <w:t xml:space="preserve">العدو وتأته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یزرک عدو أویلومنک کاشح</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Heading3"/>
        <w:numPr>
          <w:ilvl w:val="2"/>
          <w:numId w:val="1"/>
        </w:numPr>
        <w:rPr/>
      </w:pPr>
      <w:bookmarkStart w:id="111" w:name="__RefHeading___Toc427267_211673320"/>
      <w:bookmarkStart w:id="112" w:name="_Toc42"/>
      <w:bookmarkEnd w:id="111"/>
      <w:r>
        <w:rPr>
          <w:rtl w:val="true"/>
        </w:rPr>
        <w:t>اطلاع الحسین ع بما جری لمسلم وإنشاده شعرا</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 لماورد خبر مسلم وهانی ارتج الموضع بالنوح والعویل وسالت العزوب بالدمع الهمول</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ونقلت من کتاب أحداق العیون فی أعلاق الفنون أنه قال هذه الأبیات وتروی لعلی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لئن</w:t>
      </w:r>
      <w:r>
        <w:rPr>
          <w:rStyle w:val="FootnoteAnchor"/>
          <w:rtl w:val="true"/>
        </w:rPr>
        <w:footnoteReference w:id="185"/>
      </w:r>
      <w:r>
        <w:rPr>
          <w:rFonts w:ascii="IRNazanin" w:hAnsi="IRNazanin" w:eastAsia="IRNazanin"/>
          <w:color w:val="111111"/>
          <w:sz w:val="28"/>
          <w:sz w:val="28"/>
          <w:szCs w:val="28"/>
          <w:rtl w:val="true"/>
          <w:lang w:bidi="fa-IR"/>
        </w:rPr>
        <w:t xml:space="preserve">کانت الدنیا تعد 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ثواب الله أعلی وأنبل</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186"/>
      </w:r>
      <w:r>
        <w:rPr>
          <w:rFonts w:ascii="IRNazanin" w:hAnsi="IRNazanin" w:eastAsia="IRNazanin"/>
          <w:color w:val="111111"/>
          <w:sz w:val="28"/>
          <w:sz w:val="28"/>
          <w:szCs w:val="28"/>
          <w:rtl w:val="true"/>
          <w:lang w:bidi="fa-IR"/>
        </w:rPr>
        <w:t>کانت الأبدان للقتل</w:t>
      </w:r>
      <w:r>
        <w:rPr>
          <w:rStyle w:val="FootnoteAnchor"/>
          <w:rtl w:val="true"/>
        </w:rPr>
        <w:footnoteReference w:id="187"/>
      </w:r>
      <w:r>
        <w:rPr>
          <w:rFonts w:ascii="IRNazanin" w:hAnsi="IRNazanin" w:eastAsia="IRNazanin"/>
          <w:color w:val="111111"/>
          <w:sz w:val="28"/>
          <w:sz w:val="28"/>
          <w:szCs w:val="28"/>
          <w:rtl w:val="true"/>
          <w:lang w:bidi="fa-IR"/>
        </w:rPr>
        <w:t xml:space="preserve">أنشئت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 الفتی فی الله أولی وأفضل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إن کانت الأرزاق قسما مقدرا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فقلة حرص المرء فی الکسب أجمل</w:t>
      </w:r>
    </w:p>
    <w:p>
      <w:pPr>
        <w:pStyle w:val="BookText"/>
        <w:rPr/>
      </w:pPr>
      <w:r>
        <w:rPr>
          <w:rFonts w:ascii="IRNazanin" w:hAnsi="IRNazanin" w:eastAsia="IRNazanin"/>
          <w:color w:val="111111"/>
          <w:sz w:val="28"/>
          <w:sz w:val="28"/>
          <w:szCs w:val="28"/>
          <w:rtl w:val="true"/>
          <w:lang w:bidi="fa-IR"/>
        </w:rPr>
        <w:t xml:space="preserve">و إن کانت الأموال للترک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متروک به المرء</w:t>
      </w:r>
      <w:r>
        <w:rPr>
          <w:rStyle w:val="FootnoteAnchor"/>
          <w:rtl w:val="true"/>
        </w:rPr>
        <w:footnoteReference w:id="189"/>
      </w:r>
      <w:r>
        <w:rPr>
          <w:rFonts w:ascii="IRNazanin" w:hAnsi="IRNazanin" w:eastAsia="IRNazanin"/>
          <w:color w:val="111111"/>
          <w:sz w:val="28"/>
          <w:sz w:val="28"/>
          <w:szCs w:val="28"/>
          <w:rtl w:val="true"/>
          <w:lang w:bidi="fa-IR"/>
        </w:rPr>
        <w:t>یبخل</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ثم أراد ع الرجوع حزنا وجزعا لفقد أحبته والمضی إلی بلدته ثم ثاب إلیه رأیه الأول و قال علی ماکنت علیه المعول و قال متمثلا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سأمضی و مابالموت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مانوی حقا وجاهد مسلما</w:t>
      </w:r>
    </w:p>
    <w:p>
      <w:pPr>
        <w:pStyle w:val="BookText"/>
        <w:rPr/>
      </w:pPr>
      <w:r>
        <w:rPr>
          <w:rFonts w:ascii="IRNazanin" w:hAnsi="IRNazanin" w:eastAsia="IRNazanin"/>
          <w:color w:val="111111"/>
          <w:sz w:val="28"/>
          <w:sz w:val="28"/>
          <w:szCs w:val="28"/>
          <w:rtl w:val="true"/>
          <w:lang w:bidi="fa-IR"/>
        </w:rPr>
        <w:t xml:space="preserve">وواسی الرجال الصالحین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 مثبورا وخالف مجرما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مت لم أندم و إن عشت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بک موتا أن تذل وترغما</w:t>
      </w:r>
      <w:r>
        <w:rPr>
          <w:rStyle w:val="FootnoteAnchor"/>
          <w:rtl w:val="true"/>
        </w:rPr>
        <w:footnoteReference w:id="191"/>
      </w:r>
      <w:bookmarkStart w:id="113" w:name="pg70_48"/>
    </w:p>
    <w:p>
      <w:pPr>
        <w:pStyle w:val="Heading3"/>
        <w:numPr>
          <w:ilvl w:val="2"/>
          <w:numId w:val="1"/>
        </w:numPr>
        <w:rPr/>
      </w:pPr>
      <w:bookmarkStart w:id="114" w:name="__RefHeading___Toc427269_211673320"/>
      <w:bookmarkStart w:id="115" w:name="_Toc43"/>
      <w:bookmarkEnd w:id="113"/>
      <w:bookmarkEnd w:id="114"/>
      <w:r>
        <w:rPr>
          <w:rtl w:val="true"/>
        </w:rPr>
        <w:t>المحاورة بین الحسین و أبوهرة الأسدی‌</w:t>
      </w:r>
      <w:bookmarkEnd w:id="115"/>
    </w:p>
    <w:p>
      <w:pPr>
        <w:pStyle w:val="BookText"/>
        <w:rPr/>
      </w:pPr>
      <w:r>
        <w:rPr>
          <w:rFonts w:ascii="IRNazanin" w:hAnsi="IRNazanin" w:eastAsia="IRNazanin"/>
          <w:color w:val="111111"/>
          <w:sz w:val="28"/>
          <w:sz w:val="28"/>
          <w:szCs w:val="28"/>
          <w:rtl w:val="true"/>
          <w:lang w:bidi="fa-IR"/>
        </w:rPr>
        <w:t>ولقیه أبوهرة الأسدی فسلم علیه ثم قال یا ابن رسول الله ما ألذی أخرجک عن حرم جدک محمدص فقال ع ویحک یا أباهرة إن بنی أمیة أخذوا مالی وشتموا عرضی فصبرت وطلبوا دمی فهربت وایم الله لتقتلنی الفئة الباغیة ولیلبسنهم الله ذلا شاملا وسیفا قاطعا ولیسلطن الله علیهم من یذلهم حتی یکونوا أذل من قوم سبإ إذ ملکتهم امرأة فحکمت فی أموالهم ودمائهم</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Heading3"/>
        <w:numPr>
          <w:ilvl w:val="2"/>
          <w:numId w:val="1"/>
        </w:numPr>
        <w:rPr/>
      </w:pPr>
      <w:bookmarkStart w:id="116" w:name="__RefHeading___Toc427271_211673320"/>
      <w:bookmarkStart w:id="117" w:name="_Toc44"/>
      <w:bookmarkEnd w:id="116"/>
      <w:r>
        <w:rPr>
          <w:rtl w:val="true"/>
        </w:rPr>
        <w:t>دعوة الحسین زهیر بن القین وقبوله</w:t>
      </w:r>
      <w:bookmarkEnd w:id="117"/>
    </w:p>
    <w:p>
      <w:pPr>
        <w:pStyle w:val="BookText"/>
        <w:rPr/>
      </w:pPr>
      <w:r>
        <w:rPr>
          <w:rFonts w:ascii="IRNazanin" w:hAnsi="IRNazanin" w:eastAsia="IRNazanin"/>
          <w:color w:val="111111"/>
          <w:sz w:val="28"/>
          <w:sz w:val="28"/>
          <w:szCs w:val="28"/>
          <w:rtl w:val="true"/>
          <w:lang w:bidi="fa-IR"/>
        </w:rPr>
        <w:t>قال جماعة من فزارة وبجیلة کنا مع زهیر بن القین نسایر الحسین ع ناحیة فنزلنا منزلا لانجد بدا من أن ننازله فیه فبینما نحن نتغدی من طعام لنا إذ أقبل رسول الحسین ع حتی سلم و قال یازهیر بن القین إن أبا عبد الله بعثنی إلیک لتأتیه فطرح کل إنسان ما فی یده حتی کأنما علی رءوسنا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له زوجته دیلم بنت عمرو سبحان الله یبعث إلیک ابن رسول الله ثم لاتأتیه فلو أتیته وسمعت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 إلیه و مالبث أن جاء مستبشرا قدأشرق وجهه فأمر بفسطاطه فقوض وثقله ومتاعه فحول إلی الحسین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لامرأته أنت طالق فإنی لاأحب أن یصیبک بسببی إلاخیرا و قدعزمت علی صحبة الحسین لأفدیه بروحی وأقیه بنفسی ثم أعطاها مالها وسلمها إلی من یوصلها إلی أهلها</w:t>
      </w:r>
      <w:r>
        <w:rPr>
          <w:rStyle w:val="FootnoteAnchor"/>
          <w:rtl w:val="true"/>
        </w:rPr>
        <w:footnoteReference w:id="1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إلیه وبکت وودعته وقالت خار</w:t>
      </w:r>
      <w:r>
        <w:rPr>
          <w:rStyle w:val="FootnoteAnchor"/>
          <w:rtl w:val="true"/>
        </w:rPr>
        <w:footnoteReference w:id="194"/>
      </w:r>
      <w:r>
        <w:rPr>
          <w:rFonts w:ascii="IRNazanin" w:hAnsi="IRNazanin" w:eastAsia="IRNazanin"/>
          <w:color w:val="111111"/>
          <w:sz w:val="28"/>
          <w:sz w:val="28"/>
          <w:szCs w:val="28"/>
          <w:rtl w:val="true"/>
          <w:lang w:bidi="fa-IR"/>
        </w:rPr>
        <w:t xml:space="preserve">الله لک أسألک أن تذکرنی فی </w:t>
      </w:r>
      <w:bookmarkStart w:id="118" w:name="pg70_49"/>
    </w:p>
    <w:p>
      <w:pPr>
        <w:pStyle w:val="BookText"/>
        <w:rPr/>
      </w:pPr>
      <w:bookmarkEnd w:id="118"/>
      <w:r>
        <w:rPr>
          <w:rFonts w:ascii="IRNazanin" w:hAnsi="IRNazanin" w:eastAsia="IRNazanin"/>
          <w:color w:val="111111"/>
          <w:sz w:val="28"/>
          <w:sz w:val="28"/>
          <w:szCs w:val="28"/>
          <w:rtl w:val="true"/>
          <w:lang w:bidi="fa-IR"/>
        </w:rPr>
        <w:t>القیامة</w:t>
      </w:r>
    </w:p>
    <w:p>
      <w:pPr>
        <w:pStyle w:val="BookText"/>
        <w:rPr/>
      </w:pPr>
      <w:r>
        <w:rPr>
          <w:rFonts w:ascii="IRNazanin" w:hAnsi="IRNazanin" w:eastAsia="IRNazanin"/>
          <w:color w:val="111111"/>
          <w:sz w:val="28"/>
          <w:sz w:val="28"/>
          <w:szCs w:val="28"/>
          <w:rtl w:val="true"/>
          <w:lang w:bidi="fa-IR"/>
        </w:rPr>
        <w:t>عندجد الحسین ع</w:t>
      </w:r>
      <w:r>
        <w:rPr>
          <w:rStyle w:val="FootnoteAnchor"/>
          <w:rtl w:val="true"/>
        </w:rPr>
        <w:footnoteReference w:id="195"/>
      </w:r>
    </w:p>
    <w:p>
      <w:pPr>
        <w:pStyle w:val="Heading3"/>
        <w:numPr>
          <w:ilvl w:val="2"/>
          <w:numId w:val="1"/>
        </w:numPr>
        <w:rPr/>
      </w:pPr>
      <w:bookmarkStart w:id="119" w:name="__RefHeading___Toc427273_211673320"/>
      <w:bookmarkStart w:id="120" w:name="_Toc45"/>
      <w:bookmarkEnd w:id="119"/>
      <w:r>
        <w:rPr>
          <w:rtl w:val="true"/>
        </w:rPr>
        <w:t>ذکر زهیر بن القین قصة سلمان</w:t>
      </w:r>
      <w:bookmarkEnd w:id="120"/>
    </w:p>
    <w:p>
      <w:pPr>
        <w:pStyle w:val="BookText"/>
        <w:rPr/>
      </w:pPr>
      <w:r>
        <w:rPr>
          <w:rFonts w:ascii="IRNazanin" w:hAnsi="IRNazanin" w:eastAsia="IRNazanin"/>
          <w:color w:val="111111"/>
          <w:sz w:val="28"/>
          <w:sz w:val="28"/>
          <w:szCs w:val="28"/>
          <w:rtl w:val="true"/>
          <w:lang w:bidi="fa-IR"/>
        </w:rPr>
        <w:t>ثم قال لأصحابه من أحب منکم أن یصحبنی و إلافهو آخر العهد به إنی سأحدثکم حدیثا غزونا بالبحر</w:t>
      </w:r>
      <w:r>
        <w:rPr>
          <w:rStyle w:val="FootnoteAnchor"/>
          <w:rtl w:val="true"/>
        </w:rPr>
        <w:footnoteReference w:id="196"/>
      </w:r>
      <w:r>
        <w:rPr>
          <w:rFonts w:ascii="IRNazanin" w:hAnsi="IRNazanin" w:eastAsia="IRNazanin"/>
          <w:color w:val="111111"/>
          <w:sz w:val="28"/>
          <w:sz w:val="28"/>
          <w:szCs w:val="28"/>
          <w:rtl w:val="true"/>
          <w:lang w:bidi="fa-IR"/>
        </w:rPr>
        <w:t>ففتح الله علینا وأصبنا غنائم فقال لنا سلمان رضی الله عنه فرحتم بما فتح الله علیکم وأصبتم من الغنائم قلنا نعم فقال إذاأدرکتم قتال شباب آل محمدفکانوا أشد فرحا بقتالکم معهم مما أصبتم الیوم من الغنائم و أما أنافإنی أستودعکم الله ثم مشی إلی الحسین ع فسار</w:t>
      </w:r>
      <w:r>
        <w:rPr>
          <w:rStyle w:val="FootnoteAnchor"/>
          <w:rtl w:val="true"/>
        </w:rPr>
        <w:footnoteReference w:id="197"/>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p>
    <w:p>
      <w:pPr>
        <w:pStyle w:val="Heading3"/>
        <w:numPr>
          <w:ilvl w:val="2"/>
          <w:numId w:val="1"/>
        </w:numPr>
        <w:rPr/>
      </w:pPr>
      <w:bookmarkStart w:id="121" w:name="__RefHeading___Toc427275_211673320"/>
      <w:bookmarkStart w:id="122" w:name="_Toc46"/>
      <w:bookmarkEnd w:id="121"/>
      <w:r>
        <w:rPr>
          <w:rtl w:val="true"/>
        </w:rPr>
        <w:t>رسالة الحر مع ألف فارس إلی الحسین ع</w:t>
      </w:r>
      <w:bookmarkEnd w:id="122"/>
    </w:p>
    <w:p>
      <w:pPr>
        <w:pStyle w:val="BookText"/>
        <w:rPr/>
      </w:pPr>
      <w:r>
        <w:rPr>
          <w:rFonts w:ascii="IRNazanin" w:hAnsi="IRNazanin" w:eastAsia="IRNazanin"/>
          <w:color w:val="111111"/>
          <w:sz w:val="28"/>
          <w:sz w:val="28"/>
          <w:szCs w:val="28"/>
          <w:rtl w:val="true"/>
          <w:lang w:bidi="fa-IR"/>
        </w:rPr>
        <w:t>و أماعبید الله بن زیاد فإنه أرسل الحر بن یزید الریاحی ومعه ألف فارس فکان الحر یسایر الحسین و لاتعرض له فنزل ع قصر أبی مقاتل</w:t>
      </w:r>
      <w:r>
        <w:rPr>
          <w:rStyle w:val="FootnoteAnchor"/>
          <w:rtl w:val="true"/>
        </w:rPr>
        <w:footnoteReference w:id="198"/>
      </w:r>
    </w:p>
    <w:p>
      <w:pPr>
        <w:pStyle w:val="Heading3"/>
        <w:numPr>
          <w:ilvl w:val="2"/>
          <w:numId w:val="1"/>
        </w:numPr>
        <w:rPr/>
      </w:pPr>
      <w:bookmarkStart w:id="123" w:name="__RefHeading___Toc427277_211673320"/>
      <w:bookmarkStart w:id="124" w:name="_Toc47"/>
      <w:bookmarkEnd w:id="123"/>
      <w:r>
        <w:rPr>
          <w:rtl w:val="true"/>
        </w:rPr>
        <w:t>منام الحسین ع بعدارتحاله من قصر أبی مقاتل</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عقبة بن سمعان ارتحلنا من قصر أبی مقاتل</w:t>
      </w:r>
      <w:r>
        <w:rPr>
          <w:rStyle w:val="FootnoteAnchor"/>
          <w:rtl w:val="true"/>
        </w:rPr>
        <w:footnoteReference w:id="199"/>
      </w:r>
      <w:r>
        <w:rPr>
          <w:rFonts w:ascii="IRNazanin" w:hAnsi="IRNazanin" w:eastAsia="IRNazanin"/>
          <w:color w:val="111111"/>
          <w:sz w:val="28"/>
          <w:sz w:val="28"/>
          <w:szCs w:val="28"/>
          <w:rtl w:val="true"/>
          <w:lang w:bidi="fa-IR"/>
        </w:rPr>
        <w:t>و قدأخذ الحسین ع طریق عذیب الهجانات فخفق برأسه ثم انتبه یسترجع فسألته فقال رأیت فی المنام آنفا یعنی الآن فارسا یسایرنا و هو یقول القوم یسیرون والمنایا تسیر معهم</w:t>
      </w:r>
      <w:r>
        <w:rPr>
          <w:rStyle w:val="FootnoteAnchor"/>
          <w:rtl w:val="true"/>
        </w:rPr>
        <w:footnoteReference w:id="200"/>
      </w:r>
      <w:bookmarkStart w:id="125" w:name="pg70_50"/>
    </w:p>
    <w:p>
      <w:pPr>
        <w:pStyle w:val="Heading3"/>
        <w:numPr>
          <w:ilvl w:val="2"/>
          <w:numId w:val="1"/>
        </w:numPr>
        <w:rPr/>
      </w:pPr>
      <w:bookmarkStart w:id="126" w:name="__RefHeading___Toc427279_211673320"/>
      <w:bookmarkStart w:id="127" w:name="_Toc48"/>
      <w:bookmarkEnd w:id="125"/>
      <w:bookmarkEnd w:id="126"/>
      <w:r>
        <w:rPr>
          <w:rtl w:val="true"/>
        </w:rPr>
        <w:t>الحر و هوبجانب الحسین</w:t>
      </w:r>
      <w:bookmarkEnd w:id="127"/>
    </w:p>
    <w:p>
      <w:pPr>
        <w:pStyle w:val="BookText"/>
        <w:rPr/>
      </w:pPr>
      <w:r>
        <w:rPr>
          <w:rFonts w:ascii="IRNazanin" w:hAnsi="IRNazanin" w:eastAsia="IRNazanin"/>
          <w:color w:val="111111"/>
          <w:sz w:val="28"/>
          <w:sz w:val="28"/>
          <w:szCs w:val="28"/>
          <w:rtl w:val="true"/>
          <w:lang w:bidi="fa-IR"/>
        </w:rPr>
        <w:t>ثم إن الحر أخذ یسیر بین یدی الحسین ع و یقول</w:t>
      </w:r>
    </w:p>
    <w:p>
      <w:pPr>
        <w:pStyle w:val="BookText"/>
        <w:rPr/>
      </w:pPr>
      <w:r>
        <w:rPr>
          <w:rFonts w:ascii="IRNazanin" w:hAnsi="IRNazanin" w:eastAsia="IRNazanin"/>
          <w:color w:val="111111"/>
          <w:sz w:val="28"/>
          <w:sz w:val="28"/>
          <w:szCs w:val="28"/>
          <w:rtl w:val="true"/>
          <w:lang w:bidi="fa-IR"/>
        </w:rPr>
        <w:t xml:space="preserve">یاناقتی لاتذعری من زجری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وشمری قبل طلوع الفجر</w:t>
      </w:r>
    </w:p>
    <w:p>
      <w:pPr>
        <w:pStyle w:val="BookText"/>
        <w:rPr/>
      </w:pPr>
      <w:r>
        <w:rPr>
          <w:rFonts w:ascii="IRNazanin" w:hAnsi="IRNazanin" w:eastAsia="IRNazanin"/>
          <w:color w:val="111111"/>
          <w:sz w:val="28"/>
          <w:sz w:val="28"/>
          <w:szCs w:val="28"/>
          <w:rtl w:val="true"/>
          <w:lang w:bidi="fa-IR"/>
        </w:rPr>
        <w:t xml:space="preserve">بخیر رکبان وخیر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تحلی بکریم النجر</w:t>
      </w:r>
    </w:p>
    <w:p>
      <w:pPr>
        <w:pStyle w:val="BookText"/>
        <w:rPr/>
      </w:pPr>
      <w:r>
        <w:rPr>
          <w:rFonts w:ascii="IRNazanin" w:hAnsi="IRNazanin" w:eastAsia="IRNazanin"/>
          <w:color w:val="111111"/>
          <w:sz w:val="28"/>
          <w:sz w:val="28"/>
          <w:szCs w:val="28"/>
          <w:rtl w:val="true"/>
          <w:lang w:bidi="fa-IR"/>
        </w:rPr>
        <w:t xml:space="preserve">بماجد الجد رحیب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أثابه الله بخیر أمر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إذابفسطاط مضروب فقال ع لمن هذاالفسطاط قیل لعبید الله بن الحر الجعفی</w:t>
      </w:r>
      <w:r>
        <w:rPr>
          <w:rFonts w:eastAsia="IRNazanin" w:cs="IRNazanin"/>
          <w:color w:val="111111"/>
          <w:sz w:val="28"/>
          <w:szCs w:val="28"/>
          <w:rtl w:val="true"/>
          <w:lang w:bidi="fa-IR"/>
        </w:rPr>
        <w:t>.</w:t>
      </w:r>
    </w:p>
    <w:p>
      <w:pPr>
        <w:pStyle w:val="Heading3"/>
        <w:numPr>
          <w:ilvl w:val="2"/>
          <w:numId w:val="1"/>
        </w:numPr>
        <w:rPr/>
      </w:pPr>
      <w:bookmarkStart w:id="128" w:name="__RefHeading___Toc427281_211673320"/>
      <w:bookmarkStart w:id="129" w:name="_Toc49"/>
      <w:bookmarkEnd w:id="128"/>
      <w:r>
        <w:rPr>
          <w:rtl w:val="true"/>
        </w:rPr>
        <w:t>دعوة الحسین ع لعبید الله بن الحر</w:t>
      </w:r>
      <w:bookmarkEnd w:id="129"/>
    </w:p>
    <w:p>
      <w:pPr>
        <w:pStyle w:val="BookText"/>
        <w:rPr/>
      </w:pPr>
      <w:r>
        <w:rPr>
          <w:rFonts w:ascii="IRNazanin" w:hAnsi="IRNazanin" w:eastAsia="IRNazanin"/>
          <w:color w:val="111111"/>
          <w:sz w:val="28"/>
          <w:sz w:val="28"/>
          <w:szCs w:val="28"/>
          <w:rtl w:val="true"/>
          <w:lang w:bidi="fa-IR"/>
        </w:rPr>
        <w:t>حدث المجالد بن سعید عن عامر الشعبی أن الحسین ع قال ادعوه لی فأتاه الرسول فقال هذا الحسین یدعوک فقال عبید الله إنا لله وإنا إلیه راجعون و الله ماخرجت من الکوفة إلاکراهیة أن یدخلها الحسین و أنا بها و الله أرید أن لاأراه و لایرانی فأتی الرسول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الحسین ع حتی دخل علیه ودعاه إلی الخروج معه فأعاد علیه ابن الحر مقالته قال فإن لاتنصرنا فاتق الله أن تکون ممن یقاتلنا فو الله لاسمع واعیتنا</w:t>
      </w:r>
      <w:r>
        <w:rPr>
          <w:rStyle w:val="FootnoteAnchor"/>
          <w:rtl w:val="true"/>
        </w:rPr>
        <w:footnoteReference w:id="202"/>
      </w:r>
      <w:r>
        <w:rPr>
          <w:rFonts w:ascii="IRNazanin" w:hAnsi="IRNazanin" w:eastAsia="IRNazanin"/>
          <w:color w:val="111111"/>
          <w:sz w:val="28"/>
          <w:sz w:val="28"/>
          <w:szCs w:val="28"/>
          <w:rtl w:val="true"/>
          <w:lang w:bidi="fa-IR"/>
        </w:rPr>
        <w:t>أحد ثم لاینصرنا إلاهلک فقال ابن الحر أما هذا فلا یکون أبدا</w:t>
      </w:r>
      <w:r>
        <w:rPr>
          <w:rStyle w:val="FootnoteAnchor"/>
          <w:rtl w:val="true"/>
        </w:rPr>
        <w:footnoteReference w:id="203"/>
      </w:r>
    </w:p>
    <w:p>
      <w:pPr>
        <w:pStyle w:val="Heading3"/>
        <w:numPr>
          <w:ilvl w:val="2"/>
          <w:numId w:val="1"/>
        </w:numPr>
        <w:rPr/>
      </w:pPr>
      <w:bookmarkStart w:id="130" w:name="__RefHeading___Toc427283_211673320"/>
      <w:bookmarkStart w:id="131" w:name="_Toc50"/>
      <w:bookmarkEnd w:id="130"/>
      <w:r>
        <w:rPr>
          <w:rtl w:val="true"/>
        </w:rPr>
        <w:t>کتاب ابن زیاد إلی الحر</w:t>
      </w:r>
      <w:bookmarkEnd w:id="1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 الله بن سمعان ومضینا حتی إذاقربنا من نینوی و إذا رجل من کندة اسمه مالک بن بشیر معه کتاب من عبید الله بن زیاد إلی الحر أن جعجع</w:t>
      </w:r>
      <w:r>
        <w:rPr>
          <w:rStyle w:val="FootnoteAnchor"/>
          <w:rtl w:val="true"/>
        </w:rPr>
        <w:footnoteReference w:id="204"/>
      </w:r>
      <w:r>
        <w:rPr>
          <w:rFonts w:ascii="IRNazanin" w:hAnsi="IRNazanin" w:eastAsia="IRNazanin"/>
          <w:color w:val="111111"/>
          <w:sz w:val="28"/>
          <w:sz w:val="28"/>
          <w:szCs w:val="28"/>
          <w:rtl w:val="true"/>
          <w:lang w:bidi="fa-IR"/>
        </w:rPr>
        <w:t>بالحسین و لاتنزله إلابالعراء فی غیرخصب و لانهر</w:t>
      </w:r>
      <w:r>
        <w:rPr>
          <w:rFonts w:eastAsia="IRNazanin" w:cs="IRNazanin"/>
          <w:color w:val="111111"/>
          <w:sz w:val="28"/>
          <w:szCs w:val="28"/>
          <w:rtl w:val="true"/>
          <w:lang w:bidi="fa-IR"/>
        </w:rPr>
        <w:t xml:space="preserve">. </w:t>
      </w:r>
      <w:bookmarkStart w:id="132" w:name="pg70_51"/>
    </w:p>
    <w:p>
      <w:pPr>
        <w:pStyle w:val="BookText"/>
        <w:rPr/>
      </w:pPr>
      <w:bookmarkEnd w:id="132"/>
      <w:r>
        <w:rPr>
          <w:rFonts w:ascii="IRNazanin" w:hAnsi="IRNazanin" w:eastAsia="IRNazanin"/>
          <w:color w:val="111111"/>
          <w:sz w:val="28"/>
          <w:sz w:val="28"/>
          <w:szCs w:val="28"/>
          <w:rtl w:val="true"/>
          <w:lang w:bidi="fa-IR"/>
        </w:rPr>
        <w:t>فقرأ الکتاب</w:t>
      </w:r>
      <w:r>
        <w:rPr>
          <w:rStyle w:val="FootnoteAnchor"/>
          <w:rtl w:val="true"/>
        </w:rPr>
        <w:footnoteReference w:id="205"/>
      </w:r>
    </w:p>
    <w:p>
      <w:pPr>
        <w:pStyle w:val="Heading3"/>
        <w:numPr>
          <w:ilvl w:val="2"/>
          <w:numId w:val="1"/>
        </w:numPr>
        <w:rPr/>
      </w:pPr>
      <w:bookmarkStart w:id="133" w:name="__RefHeading___Toc427285_211673320"/>
      <w:bookmarkStart w:id="134" w:name="_Toc51"/>
      <w:bookmarkEnd w:id="133"/>
      <w:r>
        <w:rPr>
          <w:rtl w:val="true"/>
        </w:rPr>
        <w:t>نزول الحسین ع فی کربلاء</w:t>
      </w:r>
      <w:bookmarkEnd w:id="134"/>
    </w:p>
    <w:p>
      <w:pPr>
        <w:pStyle w:val="BookText"/>
        <w:rPr/>
      </w:pPr>
      <w:r>
        <w:rPr>
          <w:rFonts w:ascii="IRNazanin" w:hAnsi="IRNazanin" w:eastAsia="IRNazanin"/>
          <w:color w:val="111111"/>
          <w:sz w:val="28"/>
          <w:sz w:val="28"/>
          <w:szCs w:val="28"/>
          <w:rtl w:val="true"/>
          <w:lang w:bidi="fa-IR"/>
        </w:rPr>
        <w:t>فسأله ع عن الأرض قیل کربلاء فقال أرض کرب وبلاء و کان الیوم الثانی من المحرم فقال انزلوا هاهنا محط رکابنا وسفک دمائنا فنزلوا وأقاموا بها وجلس الحسین ع یصلح سیفه و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یادهر أف لک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بالإشراق والأصیل</w:t>
      </w:r>
    </w:p>
    <w:p>
      <w:pPr>
        <w:pStyle w:val="BookText"/>
        <w:rPr/>
      </w:pPr>
      <w:r>
        <w:rPr>
          <w:rFonts w:ascii="IRNazanin" w:hAnsi="IRNazanin" w:eastAsia="IRNazanin"/>
          <w:color w:val="111111"/>
          <w:sz w:val="28"/>
          <w:sz w:val="28"/>
          <w:szCs w:val="28"/>
          <w:rtl w:val="true"/>
          <w:lang w:bidi="fa-IR"/>
        </w:rPr>
        <w:t xml:space="preserve">من طالب وصاحب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لایقنع بالبدیل</w:t>
      </w:r>
    </w:p>
    <w:p>
      <w:pPr>
        <w:pStyle w:val="BookText"/>
        <w:rPr/>
      </w:pPr>
      <w:r>
        <w:rPr>
          <w:rFonts w:ascii="IRNazanin" w:hAnsi="IRNazanin" w:eastAsia="IRNazanin"/>
          <w:color w:val="111111"/>
          <w:sz w:val="28"/>
          <w:sz w:val="28"/>
          <w:szCs w:val="28"/>
          <w:rtl w:val="true"/>
          <w:lang w:bidi="fa-IR"/>
        </w:rPr>
        <w:t xml:space="preserve">و کل حی فإلی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ماأقرب الوعد من الرحیل</w:t>
      </w:r>
    </w:p>
    <w:p>
      <w:pPr>
        <w:pStyle w:val="BookText"/>
        <w:rPr/>
      </w:pPr>
      <w:r>
        <w:rPr>
          <w:rFonts w:ascii="IRNazanin" w:hAnsi="IRNazanin" w:eastAsia="IRNazanin"/>
          <w:color w:val="111111"/>
          <w:sz w:val="28"/>
          <w:sz w:val="28"/>
          <w:szCs w:val="28"/>
          <w:rtl w:val="true"/>
          <w:lang w:bidi="fa-IR"/>
        </w:rPr>
        <w:t>وإنما الأمر إلی الجلیل</w:t>
      </w:r>
    </w:p>
    <w:p>
      <w:pPr>
        <w:pStyle w:val="Heading3"/>
        <w:numPr>
          <w:ilvl w:val="2"/>
          <w:numId w:val="1"/>
        </w:numPr>
        <w:rPr/>
      </w:pPr>
      <w:bookmarkStart w:id="135" w:name="__RefHeading___Toc427287_211673320"/>
      <w:bookmarkStart w:id="136" w:name="_Toc52"/>
      <w:bookmarkEnd w:id="135"/>
      <w:r>
        <w:rPr>
          <w:rtl w:val="true"/>
        </w:rPr>
        <w:t>حوار زینب مع الحسین ع</w:t>
      </w:r>
      <w:bookmarkEnd w:id="136"/>
    </w:p>
    <w:p>
      <w:pPr>
        <w:pStyle w:val="BookText"/>
        <w:rPr/>
      </w:pPr>
      <w:r>
        <w:rPr>
          <w:rFonts w:ascii="IRNazanin" w:hAnsi="IRNazanin" w:eastAsia="IRNazanin"/>
          <w:color w:val="111111"/>
          <w:sz w:val="28"/>
          <w:sz w:val="28"/>
          <w:szCs w:val="28"/>
          <w:rtl w:val="true"/>
          <w:lang w:bidi="fa-IR"/>
        </w:rPr>
        <w:t>فلما سمعت زینب إیراده للأبیات و أن قولهم هذایدل علی رمیهم بسهم الشتات فلم تملک نفسها إن وثبت تجر ذیلها وأنها لحاسرة حتی انتهت إلیه فقالت هذاکلام من أیقن بالقتل وا ثکلاه لیت الموت أعدمنی الحیاة الیوم ماتت أمی فاطمة و أبی علی وأخی الحسن یاخلیفة الماضین وثمال</w:t>
      </w:r>
      <w:r>
        <w:rPr>
          <w:rStyle w:val="FootnoteAnchor"/>
          <w:rtl w:val="true"/>
        </w:rPr>
        <w:footnoteReference w:id="206"/>
      </w:r>
      <w:r>
        <w:rPr>
          <w:rFonts w:ascii="IRNazanin" w:hAnsi="IRNazanin" w:eastAsia="IRNazanin"/>
          <w:color w:val="111111"/>
          <w:sz w:val="28"/>
          <w:sz w:val="28"/>
          <w:szCs w:val="28"/>
          <w:rtl w:val="true"/>
          <w:lang w:bidi="fa-IR"/>
        </w:rPr>
        <w:t>الباقین</w:t>
      </w:r>
    </w:p>
    <w:p>
      <w:pPr>
        <w:pStyle w:val="BookText"/>
        <w:rPr/>
      </w:pPr>
      <w:r>
        <w:rPr>
          <w:rFonts w:ascii="IRNazanin" w:hAnsi="IRNazanin" w:eastAsia="IRNazanin"/>
          <w:color w:val="111111"/>
          <w:sz w:val="28"/>
          <w:sz w:val="28"/>
          <w:szCs w:val="28"/>
          <w:rtl w:val="true"/>
          <w:lang w:bidi="fa-IR"/>
        </w:rPr>
        <w:t>فقال ع یاأختاه لایذهبن حلمک الشیطان تعزی بعزاء الله فإن أهل السماوات و الأرض یموتون و کل شیءهالک إلاوجهه أبی خیر منی وأخی خیر منی ولکل مسلم برسول الله ص أسوة ولطم النساء الخدود وشققن الجیوب</w:t>
      </w:r>
      <w:r>
        <w:rPr>
          <w:rStyle w:val="FootnoteAnchor"/>
          <w:rtl w:val="true"/>
        </w:rPr>
        <w:footnoteReference w:id="207"/>
      </w:r>
      <w:r>
        <w:rPr>
          <w:rFonts w:ascii="IRNazanin" w:hAnsi="IRNazanin" w:eastAsia="IRNazanin"/>
          <w:color w:val="111111"/>
          <w:sz w:val="28"/>
          <w:sz w:val="28"/>
          <w:szCs w:val="28"/>
          <w:rtl w:val="true"/>
          <w:lang w:bidi="fa-IR"/>
        </w:rPr>
        <w:t>فترقرقت عیناه بالدموع و قال لوترک القطاة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لغفا ونام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لیلا لنام</w:t>
      </w:r>
      <w:r>
        <w:rPr>
          <w:rStyle w:val="FootnoteAnchor"/>
          <w:rtl w:val="true"/>
        </w:rPr>
        <w:footnoteReference w:id="2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37" w:name="pg70_52"/>
    </w:p>
    <w:p>
      <w:pPr>
        <w:pStyle w:val="Heading2"/>
        <w:numPr>
          <w:ilvl w:val="1"/>
          <w:numId w:val="1"/>
        </w:numPr>
        <w:rPr/>
      </w:pPr>
      <w:bookmarkStart w:id="138" w:name="__RefHeading___Toc427289_211673320"/>
      <w:bookmarkStart w:id="139" w:name="_Toc53"/>
      <w:bookmarkEnd w:id="137"/>
      <w:bookmarkEnd w:id="138"/>
      <w:r>
        <w:rPr>
          <w:rtl w:val="true"/>
        </w:rPr>
        <w:t xml:space="preserve">المقصد الثانی </w:t>
      </w:r>
      <w:r>
        <w:rPr>
          <w:rtl w:val="true"/>
        </w:rPr>
        <w:t xml:space="preserve">: </w:t>
      </w:r>
      <w:r>
        <w:rPr>
          <w:rtl w:val="true"/>
        </w:rPr>
        <w:t>فی وصف موقف النزال و مایقرب من تلک الحال</w:t>
      </w:r>
      <w:bookmarkEnd w:id="139"/>
    </w:p>
    <w:p>
      <w:pPr>
        <w:pStyle w:val="Heading3"/>
        <w:numPr>
          <w:ilvl w:val="2"/>
          <w:numId w:val="1"/>
        </w:numPr>
        <w:rPr/>
      </w:pPr>
      <w:bookmarkStart w:id="140" w:name="__RefHeading___Toc427291_211673320"/>
      <w:bookmarkStart w:id="141" w:name="_Toc54"/>
      <w:bookmarkEnd w:id="140"/>
      <w:r>
        <w:rPr>
          <w:rtl w:val="true"/>
        </w:rPr>
        <w:t>دعوة عمر قومه للقتال</w:t>
      </w:r>
      <w:bookmarkEnd w:id="141"/>
    </w:p>
    <w:p>
      <w:pPr>
        <w:pStyle w:val="BookText"/>
        <w:rPr/>
      </w:pPr>
      <w:r>
        <w:rPr>
          <w:rFonts w:ascii="IRNazanin" w:hAnsi="IRNazanin" w:eastAsia="IRNazanin"/>
          <w:color w:val="111111"/>
          <w:sz w:val="28"/>
          <w:sz w:val="28"/>
          <w:szCs w:val="28"/>
          <w:rtl w:val="true"/>
          <w:lang w:bidi="fa-IR"/>
        </w:rPr>
        <w:t xml:space="preserve">ثم إن عمر بن سعد دعا قومه إلی القتال فأجابوه وندبهم إلی محاربه الحسین ع و أهل بیته فلم یخالفوه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 أن عبید الله بن زیاد قال لعمر بن سعد اکفنی أمر الحسین وقتاله و قدولیتک بلاد الری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وروی أن علیا ع لقی عمر بن سعد یوما فقال له کیف تکون یاعمر إذاقمت مقاما تخیر فیه بین الجنة والنار فتختار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Heading3"/>
        <w:numPr>
          <w:ilvl w:val="2"/>
          <w:numId w:val="1"/>
        </w:numPr>
        <w:rPr/>
      </w:pPr>
      <w:bookmarkStart w:id="142" w:name="__RefHeading___Toc427293_211673320"/>
      <w:bookmarkStart w:id="143" w:name="_Toc55"/>
      <w:bookmarkEnd w:id="142"/>
      <w:r>
        <w:rPr>
          <w:rtl w:val="true"/>
        </w:rPr>
        <w:t>رفض عمر بن سعد دعوة الحسین للمهادنة</w:t>
      </w:r>
      <w:bookmarkEnd w:id="1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الحسین ع لماعلم أنهم مقاتلوه وسأل عمر بن سعد المهادنة وترک القتال بواحدة من ثلاث أن یرجع إلی موضعه ألذی جاء منه أویمضی إلی بعض البلاد یکون کأحدهم أویمضی إلی یزید فیری فیه رأیه فقال عمر بن سعد أخاف أن تهدم داری فلما قامت الحرب علی ساقها ومدت علی أصحاب الحسین ع صافی رواقها وأظلمت الأیام بعدإشراقها ومد عمر بن سعد بالعساکر حتی تکملت العدة لست خلون من المحرم عشرین ألفا وضیف علی الحسین وأصحابه </w:t>
      </w:r>
      <w:r>
        <w:rPr>
          <w:rFonts w:eastAsia="IRNazanin" w:cs="IRNazanin"/>
          <w:color w:val="111111"/>
          <w:sz w:val="28"/>
          <w:szCs w:val="28"/>
          <w:rtl w:val="true"/>
          <w:lang w:bidi="fa-IR"/>
        </w:rPr>
        <w:t xml:space="preserve">. </w:t>
      </w:r>
      <w:bookmarkStart w:id="144" w:name="pg70_53"/>
    </w:p>
    <w:p>
      <w:pPr>
        <w:pStyle w:val="Heading3"/>
        <w:numPr>
          <w:ilvl w:val="2"/>
          <w:numId w:val="1"/>
        </w:numPr>
        <w:rPr/>
      </w:pPr>
      <w:bookmarkStart w:id="145" w:name="__RefHeading___Toc427295_211673320"/>
      <w:bookmarkStart w:id="146" w:name="_Toc56"/>
      <w:bookmarkEnd w:id="144"/>
      <w:bookmarkEnd w:id="145"/>
      <w:r>
        <w:rPr>
          <w:rtl w:val="true"/>
        </w:rPr>
        <w:t>خطبة الحسین فی القوم بعد أن عزموا علی قتاله</w:t>
      </w:r>
      <w:bookmarkEnd w:id="146"/>
    </w:p>
    <w:p>
      <w:pPr>
        <w:pStyle w:val="BookText"/>
        <w:rPr/>
      </w:pPr>
      <w:r>
        <w:rPr>
          <w:rFonts w:ascii="IRNazanin" w:hAnsi="IRNazanin" w:eastAsia="IRNazanin"/>
          <w:color w:val="111111"/>
          <w:sz w:val="28"/>
          <w:sz w:val="28"/>
          <w:szCs w:val="28"/>
          <w:rtl w:val="true"/>
          <w:lang w:bidi="fa-IR"/>
        </w:rPr>
        <w:t>قام ع فاتکأ علی سیفه ثم حمد الله وأثنی علیه و قال أما بعدأیها الناس انسبونی وانظروا من أنا ثم ارجعوا إلی أنفسکم فعاتبوها هل یحل لکم سفک دمی وانتهاک حرمتی ألست ابن بنت نبیکم و ابن ابن عمه و ابن أولی الناس بالمؤمنین من أنفسهم أ و لیس حمزة سید الشهداء عم أبی أ و لم یبلغکم قول رسول الله ص مستبشرا</w:t>
      </w:r>
      <w:r>
        <w:rPr>
          <w:rStyle w:val="FootnoteAnchor"/>
          <w:rtl w:val="true"/>
        </w:rPr>
        <w:footnoteReference w:id="211"/>
      </w:r>
      <w:r>
        <w:rPr>
          <w:rFonts w:ascii="IRNazanin" w:hAnsi="IRNazanin" w:eastAsia="IRNazanin"/>
          <w:color w:val="111111"/>
          <w:sz w:val="28"/>
          <w:sz w:val="28"/>
          <w:szCs w:val="28"/>
          <w:rtl w:val="true"/>
          <w:lang w:bidi="fa-IR"/>
        </w:rPr>
        <w:t>لی ولأخی أناسید شباب أهل الجنة أ ما فی هذاحاجز لکم عن سفک دمی وانتهاک حرمتی قالوا مانعرف شیئا مما تقول فقال إن فیکم من لوسألتموه لأخبرکم أنه سمع ذلک من رسول الله ص فی و فی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زید بن أرقم والبراء بن عازب وأنس بن مالک وجابر بن عبد الله الأنصاری وسهیل بن سعد الساعدی یخبروکم عن هذاالقول فإن کنتم تشکون أفتشکون أنی ابن بنت نبیکم و الله ماتعمدت کذبا منذ عرفت أن الله یمقت علیه أهله فو الله ما بین المشرق والمغرب ابن نبی غیری هل تطالبونی بقتیل قتلته أومال استهلکته أوبقصاص من جراحة فسکتوا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فقال شمر بن ذی الجوشن هویعبد الله علی حرف</w:t>
      </w:r>
      <w:r>
        <w:rPr>
          <w:rStyle w:val="FootnoteAnchor"/>
          <w:rtl w:val="true"/>
        </w:rPr>
        <w:footnoteReference w:id="212"/>
      </w:r>
      <w:r>
        <w:rPr>
          <w:rFonts w:ascii="IRNazanin" w:hAnsi="IRNazanin" w:eastAsia="IRNazanin"/>
          <w:color w:val="111111"/>
          <w:sz w:val="28"/>
          <w:sz w:val="28"/>
          <w:szCs w:val="28"/>
          <w:rtl w:val="true"/>
          <w:lang w:bidi="fa-IR"/>
        </w:rPr>
        <w:t>إن کان یعرف شیئا مما یقول</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فقال حبیب بن مظاهر إنی أراک تعبد الله علی ألف حرف وإنی أشهد أنک لاتعرف شیئا مما یقول إن الله قدطبع علی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لانخلیک حتی تضع یدک فی ید عبید الله بن زیاد</w:t>
      </w:r>
    </w:p>
    <w:p>
      <w:pPr>
        <w:pStyle w:val="BookText"/>
        <w:rPr/>
      </w:pPr>
      <w:r>
        <w:rPr>
          <w:rFonts w:ascii="IRNazanin" w:hAnsi="IRNazanin" w:eastAsia="IRNazanin"/>
          <w:color w:val="111111"/>
          <w:sz w:val="28"/>
          <w:sz w:val="28"/>
          <w:szCs w:val="28"/>
          <w:rtl w:val="true"/>
          <w:lang w:bidi="fa-IR"/>
        </w:rPr>
        <w:t>قال لا و الله لاأعطی بیدی إعطاء الذلیل و لاأفر فرار العبید إنی عذت بربی وربکم أن ترجمون إنی عذت بربی وربکم من کل متکبر لایؤمن بیوم الحساب</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70_54"/>
    </w:p>
    <w:p>
      <w:pPr>
        <w:pStyle w:val="Heading3"/>
        <w:numPr>
          <w:ilvl w:val="2"/>
          <w:numId w:val="1"/>
        </w:numPr>
        <w:rPr/>
      </w:pPr>
      <w:bookmarkStart w:id="148" w:name="__RefHeading___Toc427297_211673320"/>
      <w:bookmarkStart w:id="149" w:name="_Toc57"/>
      <w:bookmarkEnd w:id="147"/>
      <w:bookmarkEnd w:id="148"/>
      <w:r>
        <w:rPr>
          <w:rtl w:val="true"/>
        </w:rPr>
        <w:t>دعوة عمر بن سعد للحرب و الحسین یلتمس مهلة</w:t>
      </w:r>
      <w:bookmarkEnd w:id="149"/>
    </w:p>
    <w:p>
      <w:pPr>
        <w:pStyle w:val="BookText"/>
        <w:rPr/>
      </w:pPr>
      <w:r>
        <w:rPr>
          <w:rFonts w:ascii="IRNazanin" w:hAnsi="IRNazanin" w:eastAsia="IRNazanin"/>
          <w:color w:val="111111"/>
          <w:sz w:val="28"/>
          <w:sz w:val="28"/>
          <w:szCs w:val="28"/>
          <w:rtl w:val="true"/>
          <w:lang w:bidi="fa-IR"/>
        </w:rPr>
        <w:t>فلما کان التاسع من المحرم دعاهم عمر بن سعد إلی المحاربة فأرسل الحسین ع العباس یلتمس منهم تأخیر تلک اللیلة فقال عمر لشمر ماتقول قال أما أنا لوکنت الأمیر لم أنظره فقال عمرو بن الحجاج بن سلمة بن عبدیغوث الزبیدی سبحان الله و الله لو کان</w:t>
      </w:r>
      <w:r>
        <w:rPr>
          <w:rStyle w:val="FootnoteAnchor"/>
          <w:rtl w:val="true"/>
        </w:rPr>
        <w:footnoteReference w:id="215"/>
      </w:r>
      <w:r>
        <w:rPr>
          <w:rFonts w:ascii="IRNazanin" w:hAnsi="IRNazanin" w:eastAsia="IRNazanin"/>
          <w:color w:val="111111"/>
          <w:sz w:val="28"/>
          <w:sz w:val="28"/>
          <w:szCs w:val="28"/>
          <w:rtl w:val="true"/>
          <w:lang w:bidi="fa-IR"/>
        </w:rPr>
        <w:t>من الترک والدیلم وسألوک عن هذا ما کان لک أن تمنعهم حینئذ أمهلهم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لهم فی تلک اللیلة دوی کالنحل من الصلاة والتلاوة فجاء إلیهم جماعة من أصحاب عمر بن سعد</w:t>
      </w:r>
      <w:r>
        <w:rPr>
          <w:rStyle w:val="FootnoteAnchor"/>
          <w:rtl w:val="true"/>
        </w:rPr>
        <w:footnoteReference w:id="216"/>
      </w:r>
    </w:p>
    <w:p>
      <w:pPr>
        <w:pStyle w:val="Heading3"/>
        <w:numPr>
          <w:ilvl w:val="2"/>
          <w:numId w:val="1"/>
        </w:numPr>
        <w:rPr/>
      </w:pPr>
      <w:bookmarkStart w:id="150" w:name="__RefHeading___Toc427299_211673320"/>
      <w:bookmarkStart w:id="151" w:name="_Toc58"/>
      <w:bookmarkEnd w:id="150"/>
      <w:r>
        <w:rPr>
          <w:rtl w:val="true"/>
        </w:rPr>
        <w:t>خطبة الحسین فی أصحابه وخیرهم بین الانصراف والنصرة</w:t>
      </w:r>
      <w:bookmarkEnd w:id="151"/>
    </w:p>
    <w:p>
      <w:pPr>
        <w:pStyle w:val="BookText"/>
        <w:rPr/>
      </w:pPr>
      <w:r>
        <w:rPr>
          <w:rFonts w:ascii="IRNazanin" w:hAnsi="IRNazanin" w:eastAsia="IRNazanin"/>
          <w:color w:val="111111"/>
          <w:sz w:val="28"/>
          <w:sz w:val="28"/>
          <w:szCs w:val="28"/>
          <w:rtl w:val="true"/>
          <w:lang w:bidi="fa-IR"/>
        </w:rPr>
        <w:t>وجمع الحسین ع أصحابه وحمد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بعدفإنی لاأعلم لی أصحابا أوفی و لاخیرا من أصحابی و لا أهل بیت أبر و لاأوصل من أهل بیتی فجزاکم الله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خیرا ألا وإنی قدأذنت لکم فانطلقوا أنتم فی حل لیس علیکم منی ذمام هذااللیل قدغشیکم فاتخذوه جملا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فقال له إخوته وأبناؤه وأبناء عبد الله بن جعفر و لم نفعل ذلک لنبقی بعدک لاأرانا الله ذلک وبدأهم العباس أخوه ثم تابعوه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لبنی مسلم بن عقیل حسبکم من القتل بصاحبکم مسلم اذهبوا فقد أذنت لکم فقالوا لا و الله لانفارقک أبدا حتی نقیک بأسیافنا ونقتل بین یدیک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فأشرقت علیهم بأقوالهم هذه أنوار النبوة والهدایة وبعثتهم النفوس الآبیة علی مصادمة خیول أهل الغوایة وحرکتهم حمیة النسب وسنة أشراف العرب علی اقتناص روح المسلوب ورفض السلب فکانوا کماوصفهم بعض أهل البصائر بأنهم أمراء العساکر وخطباء المنابر</w:t>
      </w:r>
      <w:r>
        <w:rPr>
          <w:rFonts w:eastAsia="IRNazanin" w:cs="IRNazanin"/>
          <w:color w:val="111111"/>
          <w:sz w:val="28"/>
          <w:szCs w:val="28"/>
          <w:rtl w:val="true"/>
          <w:lang w:bidi="fa-IR"/>
        </w:rPr>
        <w:t xml:space="preserve">. </w:t>
      </w:r>
      <w:bookmarkStart w:id="152" w:name="pg70_55"/>
    </w:p>
    <w:p>
      <w:pPr>
        <w:pStyle w:val="BookText"/>
        <w:rPr/>
      </w:pPr>
      <w:bookmarkEnd w:id="152"/>
      <w:r>
        <w:rPr>
          <w:rFonts w:ascii="IRNazanin" w:hAnsi="IRNazanin" w:eastAsia="IRNazanin"/>
          <w:color w:val="111111"/>
          <w:sz w:val="28"/>
          <w:sz w:val="28"/>
          <w:szCs w:val="28"/>
          <w:rtl w:val="true"/>
          <w:lang w:bidi="fa-IR"/>
        </w:rPr>
        <w:t xml:space="preserve">نفوس أبت إلاتراث أبیهم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بین موتور لذاک وواتر</w:t>
      </w:r>
    </w:p>
    <w:p>
      <w:pPr>
        <w:pStyle w:val="BookText"/>
        <w:rPr/>
      </w:pPr>
      <w:r>
        <w:rPr>
          <w:rFonts w:ascii="IRNazanin" w:hAnsi="IRNazanin" w:eastAsia="IRNazanin"/>
          <w:color w:val="111111"/>
          <w:sz w:val="28"/>
          <w:sz w:val="28"/>
          <w:szCs w:val="28"/>
          <w:rtl w:val="true"/>
          <w:lang w:bidi="fa-IR"/>
        </w:rPr>
        <w:t xml:space="preserve">لقد ألفت أرواحهم حومة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کماأنست أقدامهم بالمنابر</w:t>
      </w:r>
    </w:p>
    <w:p>
      <w:pPr>
        <w:pStyle w:val="Heading3"/>
        <w:numPr>
          <w:ilvl w:val="2"/>
          <w:numId w:val="1"/>
        </w:numPr>
        <w:rPr/>
      </w:pPr>
      <w:bookmarkStart w:id="153" w:name="__RefHeading___Toc427301_211673320"/>
      <w:bookmarkStart w:id="154" w:name="_Toc59"/>
      <w:bookmarkEnd w:id="153"/>
      <w:r>
        <w:rPr>
          <w:rtl w:val="true"/>
        </w:rPr>
        <w:t>إصرار مسلم بن عوسجة علی نصرة الحسین ع</w:t>
      </w:r>
      <w:bookmarkEnd w:id="154"/>
    </w:p>
    <w:p>
      <w:pPr>
        <w:pStyle w:val="BookText"/>
        <w:rPr/>
      </w:pPr>
      <w:r>
        <w:rPr>
          <w:rFonts w:ascii="IRNazanin" w:hAnsi="IRNazanin" w:eastAsia="IRNazanin"/>
          <w:color w:val="111111"/>
          <w:sz w:val="28"/>
          <w:sz w:val="28"/>
          <w:szCs w:val="28"/>
          <w:rtl w:val="true"/>
          <w:lang w:bidi="fa-IR"/>
        </w:rPr>
        <w:t xml:space="preserve">ثم قال مسلم بن عوسجة نحن نخلیک و قدأحاط بک العدو لاأرانا الله ذلک أبدا حتی أکسر فی صدورهم رمحی وأضاربهم بسیفی و لو لم یکن لی سلاح لقذفتهم بالحجارة و لم أفارقک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سعید بن عبد الله الحنفی وزهیر بن القین فأجملا فی الجواب وأحسنا فی المآب</w:t>
      </w:r>
      <w:r>
        <w:rPr>
          <w:rStyle w:val="FootnoteAnchor"/>
          <w:rtl w:val="true"/>
        </w:rPr>
        <w:footnoteReference w:id="219"/>
      </w:r>
    </w:p>
    <w:p>
      <w:pPr>
        <w:pStyle w:val="Heading3"/>
        <w:numPr>
          <w:ilvl w:val="2"/>
          <w:numId w:val="1"/>
        </w:numPr>
        <w:rPr/>
      </w:pPr>
      <w:bookmarkStart w:id="155" w:name="__RefHeading___Toc427303_211673320"/>
      <w:bookmarkStart w:id="156" w:name="_Toc60"/>
      <w:bookmarkEnd w:id="155"/>
      <w:r>
        <w:rPr>
          <w:rtl w:val="true"/>
        </w:rPr>
        <w:t>استعداد عمر بن سعد للحرب وتنظیمه للجیش</w:t>
      </w:r>
      <w:bookmarkEnd w:id="156"/>
    </w:p>
    <w:p>
      <w:pPr>
        <w:pStyle w:val="BookText"/>
        <w:rPr/>
      </w:pPr>
      <w:r>
        <w:rPr>
          <w:rFonts w:ascii="IRNazanin" w:hAnsi="IRNazanin" w:eastAsia="IRNazanin"/>
          <w:color w:val="111111"/>
          <w:sz w:val="28"/>
          <w:sz w:val="28"/>
          <w:szCs w:val="28"/>
          <w:rtl w:val="true"/>
          <w:lang w:bidi="fa-IR"/>
        </w:rPr>
        <w:t>وعبأ عمر بن سعد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علی ربع أهل المدینة عبد الله بن زهیر بن سلیم بن مخنف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کندة وربیعة قیس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مذحج وأسد عبدالرحمن بن أبی سیرة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تیم وهمدان رجلا من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میمنته عمرو بن الحجاج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میسرته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الخیل عروة بن قیس الأحمسی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الرجالة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والرایة مع درید مولی لعبید الله بن زیاد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فی ذلک الوقت وصل الخبر إلی محمد بن بشیر الحضرمی أن ابنه قدأسر بثغر الری فقال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الله أحتسبه ونفسی ماکنت أؤثر أن یؤسر وأبقی بعده فسمع </w:t>
      </w:r>
      <w:bookmarkStart w:id="157" w:name="pg70_56"/>
    </w:p>
    <w:p>
      <w:pPr>
        <w:pStyle w:val="BookText"/>
        <w:rPr/>
      </w:pPr>
      <w:bookmarkEnd w:id="157"/>
      <w:r>
        <w:rPr>
          <w:rFonts w:ascii="IRNazanin" w:hAnsi="IRNazanin" w:eastAsia="IRNazanin"/>
          <w:color w:val="111111"/>
          <w:sz w:val="28"/>
          <w:sz w:val="28"/>
          <w:szCs w:val="28"/>
          <w:rtl w:val="true"/>
          <w:lang w:bidi="fa-IR"/>
        </w:rPr>
        <w:t>الحسین ع قوله فأذن له فی المضی فقال أکلتنی السباع حیا إن فارقتک فأعطاه خمسة أثواب برودا قیمتها ألف دینار و قال احملها مع ولدک هذالفک أخیه فحملها معه</w:t>
      </w:r>
      <w:r>
        <w:rPr>
          <w:rStyle w:val="FootnoteAnchor"/>
          <w:rtl w:val="true"/>
        </w:rPr>
        <w:footnoteReference w:id="221"/>
      </w:r>
    </w:p>
    <w:p>
      <w:pPr>
        <w:pStyle w:val="Heading3"/>
        <w:numPr>
          <w:ilvl w:val="2"/>
          <w:numId w:val="1"/>
        </w:numPr>
        <w:rPr/>
      </w:pPr>
      <w:bookmarkStart w:id="158" w:name="__RefHeading___Toc427305_211673320"/>
      <w:bookmarkStart w:id="159" w:name="_Toc61"/>
      <w:bookmarkEnd w:id="158"/>
      <w:r>
        <w:rPr>
          <w:rtl w:val="true"/>
        </w:rPr>
        <w:t>حدیث بریر الهمدانی مع ابن عبدربه الأنصاری‌</w:t>
      </w:r>
      <w:bookmarkEnd w:id="159"/>
    </w:p>
    <w:p>
      <w:pPr>
        <w:pStyle w:val="BookText"/>
        <w:rPr/>
      </w:pPr>
      <w:r>
        <w:rPr>
          <w:rFonts w:ascii="IRNazanin" w:hAnsi="IRNazanin" w:eastAsia="IRNazanin"/>
          <w:color w:val="111111"/>
          <w:sz w:val="28"/>
          <w:sz w:val="28"/>
          <w:szCs w:val="28"/>
          <w:rtl w:val="true"/>
          <w:lang w:bidi="fa-IR"/>
        </w:rPr>
        <w:t>ودخل ع لیطلی ووقف علی باب الفسطاط بریر بن خضیر الهمدانی و عبدالرحمن بن عبدربه الأنصاری فجعل بریر یضاحک عبدالرحمن فقال یابریر ما هذه ساعة باطل فقال بریر و الله ماأحببت الباطل قط وإنما فعلت ذلک استبشارا بما نصیر إلیه</w:t>
      </w:r>
      <w:r>
        <w:rPr>
          <w:rStyle w:val="FootnoteAnchor"/>
          <w:rtl w:val="true"/>
        </w:rPr>
        <w:footnoteReference w:id="222"/>
      </w:r>
    </w:p>
    <w:p>
      <w:pPr>
        <w:pStyle w:val="Heading3"/>
        <w:numPr>
          <w:ilvl w:val="2"/>
          <w:numId w:val="1"/>
        </w:numPr>
        <w:rPr/>
      </w:pPr>
      <w:bookmarkStart w:id="160" w:name="__RefHeading___Toc427307_211673320"/>
      <w:bookmarkStart w:id="161" w:name="_Toc62"/>
      <w:bookmarkEnd w:id="160"/>
      <w:r>
        <w:rPr>
          <w:rtl w:val="true"/>
        </w:rPr>
        <w:t>خطاب الحسین لخصومه بعدتعبئة أصحابه</w:t>
      </w:r>
      <w:bookmarkEnd w:id="161"/>
    </w:p>
    <w:p>
      <w:pPr>
        <w:pStyle w:val="BookText"/>
        <w:rPr/>
      </w:pPr>
      <w:r>
        <w:rPr>
          <w:rFonts w:ascii="IRNazanin" w:hAnsi="IRNazanin" w:eastAsia="IRNazanin"/>
          <w:color w:val="111111"/>
          <w:sz w:val="28"/>
          <w:sz w:val="28"/>
          <w:szCs w:val="28"/>
          <w:rtl w:val="true"/>
          <w:lang w:bidi="fa-IR"/>
        </w:rPr>
        <w:t>وعبأ الحسین ع أصحابه للقتال وکانوا خمسة وأربعین فارسا ومائة راجل</w:t>
      </w:r>
      <w:r>
        <w:rPr>
          <w:rStyle w:val="FootnoteAnchor"/>
          <w:rtl w:val="true"/>
        </w:rPr>
        <w:footnoteReference w:id="223"/>
      </w:r>
      <w:r>
        <w:rPr>
          <w:rFonts w:ascii="IRNazanin" w:hAnsi="IRNazanin" w:eastAsia="IRNazanin"/>
          <w:color w:val="111111"/>
          <w:sz w:val="28"/>
          <w:sz w:val="28"/>
          <w:szCs w:val="28"/>
          <w:rtl w:val="true"/>
          <w:lang w:bidi="fa-IR"/>
        </w:rPr>
        <w:t>ورکب ناقته وأمرهم بالاستماع فانصتوا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تبا لکم أیتها الجماعة وترحا أحین استصرختمونا</w:t>
      </w:r>
      <w:r>
        <w:rPr>
          <w:rStyle w:val="FootnoteAnchor"/>
          <w:rtl w:val="true"/>
        </w:rPr>
        <w:footnoteReference w:id="224"/>
      </w:r>
      <w:r>
        <w:rPr>
          <w:rFonts w:ascii="IRNazanin" w:hAnsi="IRNazanin" w:eastAsia="IRNazanin"/>
          <w:color w:val="111111"/>
          <w:sz w:val="28"/>
          <w:sz w:val="28"/>
          <w:szCs w:val="28"/>
          <w:rtl w:val="true"/>
          <w:lang w:bidi="fa-IR"/>
        </w:rPr>
        <w:t>ولهین فأصرخناکم موجفین</w:t>
      </w:r>
      <w:r>
        <w:rPr>
          <w:rStyle w:val="FootnoteAnchor"/>
          <w:rtl w:val="true"/>
        </w:rPr>
        <w:footnoteReference w:id="225"/>
      </w:r>
      <w:r>
        <w:rPr>
          <w:rFonts w:ascii="IRNazanin" w:hAnsi="IRNazanin" w:eastAsia="IRNazanin"/>
          <w:color w:val="111111"/>
          <w:sz w:val="28"/>
          <w:sz w:val="28"/>
          <w:szCs w:val="28"/>
          <w:rtl w:val="true"/>
          <w:lang w:bidi="fa-IR"/>
        </w:rPr>
        <w:t>سللتم علینا سیفا لنا فی أیمانکم وحششتم علینا نارا أججناها علی عدوکم فأصبحتم ألبا</w:t>
      </w:r>
      <w:r>
        <w:rPr>
          <w:rStyle w:val="FootnoteAnchor"/>
          <w:rtl w:val="true"/>
        </w:rPr>
        <w:footnoteReference w:id="226"/>
      </w:r>
      <w:r>
        <w:rPr>
          <w:rFonts w:ascii="IRNazanin" w:hAnsi="IRNazanin" w:eastAsia="IRNazanin"/>
          <w:color w:val="111111"/>
          <w:sz w:val="28"/>
          <w:sz w:val="28"/>
          <w:szCs w:val="28"/>
          <w:rtl w:val="true"/>
          <w:lang w:bidi="fa-IR"/>
        </w:rPr>
        <w:t>لأولیائکم ویدا علیهم لأعدائکم لغیر عدل أفشوه فیکم و لاأهلا أصبح لکم فیهم فهلا لکم الویلات ترکتمونا والسیف مشیم</w:t>
      </w:r>
      <w:r>
        <w:rPr>
          <w:rStyle w:val="FootnoteAnchor"/>
          <w:rtl w:val="true"/>
        </w:rPr>
        <w:footnoteReference w:id="227"/>
      </w:r>
      <w:r>
        <w:rPr>
          <w:rFonts w:ascii="IRNazanin" w:hAnsi="IRNazanin" w:eastAsia="IRNazanin"/>
          <w:color w:val="111111"/>
          <w:sz w:val="28"/>
          <w:sz w:val="28"/>
          <w:szCs w:val="28"/>
          <w:rtl w:val="true"/>
          <w:lang w:bidi="fa-IR"/>
        </w:rPr>
        <w:t>والجأش</w:t>
      </w:r>
      <w:r>
        <w:rPr>
          <w:rStyle w:val="FootnoteAnchor"/>
          <w:rtl w:val="true"/>
        </w:rPr>
        <w:footnoteReference w:id="228"/>
      </w:r>
      <w:r>
        <w:rPr>
          <w:rFonts w:ascii="IRNazanin" w:hAnsi="IRNazanin" w:eastAsia="IRNazanin"/>
          <w:color w:val="111111"/>
          <w:sz w:val="28"/>
          <w:sz w:val="28"/>
          <w:szCs w:val="28"/>
          <w:rtl w:val="true"/>
          <w:lang w:bidi="fa-IR"/>
        </w:rPr>
        <w:t>طامن والرأی لمایستحصف</w:t>
      </w:r>
      <w:r>
        <w:rPr>
          <w:rStyle w:val="FootnoteAnchor"/>
          <w:rtl w:val="true"/>
        </w:rPr>
        <w:footnoteReference w:id="229"/>
      </w:r>
      <w:r>
        <w:rPr>
          <w:rFonts w:ascii="IRNazanin" w:hAnsi="IRNazanin" w:eastAsia="IRNazanin"/>
          <w:color w:val="111111"/>
          <w:sz w:val="28"/>
          <w:sz w:val="28"/>
          <w:szCs w:val="28"/>
          <w:rtl w:val="true"/>
          <w:lang w:bidi="fa-IR"/>
        </w:rPr>
        <w:t>ولکن أسرعتم إلیها کطیرة الدبی وتداعیتم إلیها کتهافت الفراش</w:t>
      </w:r>
      <w:r>
        <w:rPr>
          <w:rStyle w:val="FootnoteAnchor"/>
          <w:rtl w:val="true"/>
        </w:rPr>
        <w:footnoteReference w:id="230"/>
      </w:r>
      <w:r>
        <w:rPr>
          <w:rFonts w:ascii="IRNazanin" w:hAnsi="IRNazanin" w:eastAsia="IRNazanin"/>
          <w:color w:val="111111"/>
          <w:sz w:val="28"/>
          <w:sz w:val="28"/>
          <w:szCs w:val="28"/>
          <w:rtl w:val="true"/>
          <w:lang w:bidi="fa-IR"/>
        </w:rPr>
        <w:t>فبعدا وسحقا لطواغیت الأمة ونبذة الکتاب وشذاذ الأحزاب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162" w:name="pg70_57"/>
    </w:p>
    <w:p>
      <w:pPr>
        <w:pStyle w:val="BookText"/>
        <w:rPr/>
      </w:pPr>
      <w:bookmarkEnd w:id="162"/>
      <w:r>
        <w:rPr>
          <w:rFonts w:ascii="IRNazanin" w:hAnsi="IRNazanin" w:eastAsia="IRNazanin"/>
          <w:color w:val="111111"/>
          <w:sz w:val="28"/>
          <w:sz w:val="28"/>
          <w:szCs w:val="28"/>
          <w:rtl w:val="true"/>
          <w:lang w:bidi="fa-IR"/>
        </w:rPr>
        <w:t>الذین جعلوا القرآن عضین</w:t>
      </w:r>
      <w:r>
        <w:rPr>
          <w:rStyle w:val="FootnoteAnchor"/>
          <w:rtl w:val="true"/>
        </w:rPr>
        <w:footnoteReference w:id="231"/>
      </w:r>
      <w:r>
        <w:rPr>
          <w:rFonts w:ascii="IRNazanin" w:hAnsi="IRNazanin" w:eastAsia="IRNazanin"/>
          <w:color w:val="111111"/>
          <w:sz w:val="28"/>
          <w:sz w:val="28"/>
          <w:szCs w:val="28"/>
          <w:rtl w:val="true"/>
          <w:lang w:bidi="fa-IR"/>
        </w:rPr>
        <w:t>ولبئس ماقدمت لهم أنفسهم فی العذاب هم خالدون ألا و إن الدعی ابن الدعی قدرکز بین اثنتین السلة والذلة وهیهات منا الذلة یأبی الله لنا ذلک ورسوله والمؤمنون وحجور طابت وحجور طهرت ونفوس أبیة وأنوف حمیة من أن نؤثر طاعة اللئام علی مصارع الکرام ألا وإنی زاحف بهذه الأسرة مع قلة العدد وکثرة العدو وخذلة الناصر ثم وصل هذاالکلام بشعر فروة بن مسیک المرادی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فإن نهزم فهزامون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نغلب فغیر مغلبینا</w:t>
      </w:r>
    </w:p>
    <w:p>
      <w:pPr>
        <w:pStyle w:val="BookText"/>
        <w:rPr/>
      </w:pPr>
      <w:r>
        <w:rPr>
          <w:rFonts w:ascii="IRNazanin" w:hAnsi="IRNazanin" w:eastAsia="IRNazanin"/>
          <w:color w:val="111111"/>
          <w:sz w:val="28"/>
          <w:sz w:val="28"/>
          <w:szCs w:val="28"/>
          <w:rtl w:val="true"/>
          <w:lang w:bidi="fa-IR"/>
        </w:rPr>
        <w:t xml:space="preserve">و ما إن طبنا جبن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منایانا ودولة آخرینا</w:t>
      </w:r>
    </w:p>
    <w:p>
      <w:pPr>
        <w:pStyle w:val="BookText"/>
        <w:rPr/>
      </w:pPr>
      <w:r>
        <w:rPr>
          <w:rFonts w:ascii="IRNazanin" w:hAnsi="IRNazanin" w:eastAsia="IRNazanin"/>
          <w:color w:val="111111"/>
          <w:sz w:val="28"/>
          <w:sz w:val="28"/>
          <w:szCs w:val="28"/>
          <w:rtl w:val="true"/>
          <w:lang w:bidi="fa-IR"/>
        </w:rPr>
        <w:t xml:space="preserve">إذا ماالموت رفع عن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کلاکله</w:t>
      </w:r>
      <w:r>
        <w:rPr>
          <w:rStyle w:val="FootnoteAnchor"/>
          <w:rtl w:val="true"/>
        </w:rPr>
        <w:footnoteReference w:id="232"/>
      </w:r>
      <w:r>
        <w:rPr>
          <w:rFonts w:ascii="IRNazanin" w:hAnsi="IRNazanin" w:eastAsia="IRNazanin"/>
          <w:color w:val="111111"/>
          <w:sz w:val="28"/>
          <w:sz w:val="28"/>
          <w:szCs w:val="28"/>
          <w:rtl w:val="true"/>
          <w:lang w:bidi="fa-IR"/>
        </w:rPr>
        <w:t>أناخ بآخرینا</w:t>
      </w:r>
    </w:p>
    <w:p>
      <w:pPr>
        <w:pStyle w:val="BookText"/>
        <w:rPr/>
      </w:pPr>
      <w:r>
        <w:rPr>
          <w:rFonts w:ascii="IRNazanin" w:hAnsi="IRNazanin" w:eastAsia="IRNazanin"/>
          <w:color w:val="111111"/>
          <w:sz w:val="28"/>
          <w:sz w:val="28"/>
          <w:szCs w:val="28"/>
          <w:rtl w:val="true"/>
          <w:lang w:bidi="fa-IR"/>
        </w:rPr>
        <w:t xml:space="preserve">فأفنی ذلکم سروات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کماأفنی القرون الأولینا</w:t>
      </w:r>
    </w:p>
    <w:p>
      <w:pPr>
        <w:pStyle w:val="BookText"/>
        <w:rPr/>
      </w:pPr>
      <w:r>
        <w:rPr>
          <w:rFonts w:ascii="IRNazanin" w:hAnsi="IRNazanin" w:eastAsia="IRNazanin"/>
          <w:color w:val="111111"/>
          <w:sz w:val="28"/>
          <w:sz w:val="28"/>
          <w:szCs w:val="28"/>
          <w:rtl w:val="true"/>
          <w:lang w:bidi="fa-IR"/>
        </w:rPr>
        <w:t xml:space="preserve">فلو خلد الملوک إذاخلدنا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لوبقی الکرام إذابقینا</w:t>
      </w:r>
    </w:p>
    <w:p>
      <w:pPr>
        <w:pStyle w:val="BookText"/>
        <w:rPr/>
      </w:pPr>
      <w:r>
        <w:rPr>
          <w:rFonts w:ascii="IRNazanin" w:hAnsi="IRNazanin" w:eastAsia="IRNazanin"/>
          <w:color w:val="111111"/>
          <w:sz w:val="28"/>
          <w:sz w:val="28"/>
          <w:szCs w:val="28"/>
          <w:rtl w:val="true"/>
          <w:lang w:bidi="fa-IR"/>
        </w:rPr>
        <w:t xml:space="preserve">فقل للشامتین بنا أفیقوا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سیلقی الشامتون کمالقینا</w:t>
      </w:r>
    </w:p>
    <w:p>
      <w:pPr>
        <w:pStyle w:val="BookText"/>
        <w:rPr/>
      </w:pPr>
      <w:r>
        <w:rPr>
          <w:rFonts w:ascii="IRNazanin" w:hAnsi="IRNazanin" w:eastAsia="IRNazanin"/>
          <w:color w:val="111111"/>
          <w:sz w:val="28"/>
          <w:sz w:val="28"/>
          <w:szCs w:val="28"/>
          <w:rtl w:val="true"/>
          <w:lang w:bidi="fa-IR"/>
        </w:rPr>
        <w:t>ثم لاتلبثون إلاکریث</w:t>
      </w:r>
      <w:r>
        <w:rPr>
          <w:rStyle w:val="FootnoteAnchor"/>
          <w:rtl w:val="true"/>
        </w:rPr>
        <w:footnoteReference w:id="233"/>
      </w:r>
      <w:r>
        <w:rPr>
          <w:rFonts w:ascii="IRNazanin" w:hAnsi="IRNazanin" w:eastAsia="IRNazanin"/>
          <w:color w:val="111111"/>
          <w:sz w:val="28"/>
          <w:sz w:val="28"/>
          <w:szCs w:val="28"/>
          <w:rtl w:val="true"/>
          <w:lang w:bidi="fa-IR"/>
        </w:rPr>
        <w:t>مایرکب الفرس حتی ندور بکم دور الرحی وتقلقون قلق المحور عهد عهده إلی أبی عن جدی فاجمعوا أمرکم وشرکائکم ثم لایکن أمرکم علیکم غمة ثم اقضوا إلی و لاتنظرون إنی توکلت علی الله ربی وربکم ما من دابة إلا هوآخذ بناصیتها إن ربی علی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ثم نزل عن ناقته وأمر عطیة بن سمعان فعقلها</w:t>
      </w:r>
      <w:r>
        <w:rPr>
          <w:rStyle w:val="FootnoteAnchor"/>
          <w:rtl w:val="true"/>
        </w:rPr>
        <w:footnoteReference w:id="234"/>
      </w:r>
    </w:p>
    <w:p>
      <w:pPr>
        <w:pStyle w:val="Heading3"/>
        <w:numPr>
          <w:ilvl w:val="2"/>
          <w:numId w:val="1"/>
        </w:numPr>
        <w:rPr/>
      </w:pPr>
      <w:bookmarkStart w:id="163" w:name="__RefHeading___Toc427309_211673320"/>
      <w:bookmarkStart w:id="164" w:name="_Toc63"/>
      <w:bookmarkEnd w:id="163"/>
      <w:r>
        <w:rPr>
          <w:rtl w:val="true"/>
        </w:rPr>
        <w:t>تهیؤ الحسین ع للقتال ودعوة الشمر له بطاعة یزید</w:t>
      </w:r>
      <w:bookmarkEnd w:id="1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رکب فرسه وتهیأ للقتال فنادی الشمر یابنی أختی لاتقتلوا أنفسکم مع أخیکم الحسین والزموا طاعة أمیر المؤمنین یزید</w:t>
      </w:r>
      <w:r>
        <w:rPr>
          <w:rFonts w:eastAsia="IRNazanin" w:cs="IRNazanin"/>
          <w:color w:val="111111"/>
          <w:sz w:val="28"/>
          <w:szCs w:val="28"/>
          <w:rtl w:val="true"/>
          <w:lang w:bidi="fa-IR"/>
        </w:rPr>
        <w:t xml:space="preserve">. </w:t>
      </w:r>
      <w:bookmarkStart w:id="165" w:name="pg70_58"/>
    </w:p>
    <w:p>
      <w:pPr>
        <w:pStyle w:val="BookText"/>
        <w:rPr/>
      </w:pPr>
      <w:bookmarkEnd w:id="165"/>
      <w:r>
        <w:rPr>
          <w:rFonts w:ascii="IRNazanin" w:hAnsi="IRNazanin" w:eastAsia="IRNazanin"/>
          <w:color w:val="111111"/>
          <w:sz w:val="28"/>
          <w:sz w:val="28"/>
          <w:szCs w:val="28"/>
          <w:rtl w:val="true"/>
          <w:lang w:bidi="fa-IR"/>
        </w:rPr>
        <w:t xml:space="preserve">فقال له العباس بن علی تبت یداک یاعدو الله أتأمرنا أن نترک سیدنا وأخانا وندخل فی طاعة اللعناء وأولاد اللعناء وأقبلوا یزحفون إلی الحسین ع </w:t>
      </w:r>
      <w:r>
        <w:rPr>
          <w:rFonts w:eastAsia="IRNazanin" w:cs="IRNazanin"/>
          <w:color w:val="111111"/>
          <w:sz w:val="28"/>
          <w:szCs w:val="28"/>
          <w:rtl w:val="true"/>
          <w:lang w:bidi="fa-IR"/>
        </w:rPr>
        <w:t>.</w:t>
      </w:r>
    </w:p>
    <w:p>
      <w:pPr>
        <w:pStyle w:val="Heading3"/>
        <w:numPr>
          <w:ilvl w:val="2"/>
          <w:numId w:val="1"/>
        </w:numPr>
        <w:rPr/>
      </w:pPr>
      <w:bookmarkStart w:id="166" w:name="__RefHeading___Toc427311_211673320"/>
      <w:bookmarkStart w:id="167" w:name="_Toc64"/>
      <w:bookmarkEnd w:id="166"/>
      <w:r>
        <w:rPr>
          <w:rtl w:val="true"/>
        </w:rPr>
        <w:t>بدء عمر بن سعد بالحرب</w:t>
      </w:r>
      <w:bookmarkEnd w:id="167"/>
    </w:p>
    <w:p>
      <w:pPr>
        <w:pStyle w:val="BookText"/>
        <w:rPr/>
      </w:pPr>
      <w:r>
        <w:rPr>
          <w:rFonts w:ascii="IRNazanin" w:hAnsi="IRNazanin" w:eastAsia="IRNazanin"/>
          <w:color w:val="111111"/>
          <w:sz w:val="28"/>
          <w:sz w:val="28"/>
          <w:szCs w:val="28"/>
          <w:rtl w:val="true"/>
          <w:lang w:bidi="fa-IR"/>
        </w:rPr>
        <w:t>ثم رمی عمر بن سعد إلی أصحاب الحسین ع و قال اشهدوا لی عندالأمیر أنی أول من رمی</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فقال ع قوموا إلی الموت ألذی لابد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فنهضوا جمیعاً</w:t>
      </w:r>
      <w:r>
        <w:rPr>
          <w:rStyle w:val="FootnoteAnchor"/>
          <w:rtl w:val="true"/>
        </w:rPr>
        <w:footnoteReference w:id="236"/>
      </w:r>
      <w:r>
        <w:rPr>
          <w:rFonts w:ascii="IRNazanin" w:hAnsi="IRNazanin" w:eastAsia="IRNazanin"/>
          <w:color w:val="111111"/>
          <w:sz w:val="28"/>
          <w:sz w:val="28"/>
          <w:szCs w:val="28"/>
          <w:rtl w:val="true"/>
          <w:lang w:bidi="fa-IR"/>
        </w:rPr>
        <w:t>والتقی العسکران وامتاز</w:t>
      </w:r>
      <w:r>
        <w:rPr>
          <w:rStyle w:val="FootnoteAnchor"/>
          <w:rtl w:val="true"/>
        </w:rPr>
        <w:footnoteReference w:id="237"/>
      </w:r>
      <w:r>
        <w:rPr>
          <w:rFonts w:ascii="Amiri" w:hAnsi="Amiri" w:eastAsia="Amiri" w:cs="Amiri"/>
          <w:color w:val="111111"/>
          <w:sz w:val="28"/>
          <w:sz w:val="28"/>
          <w:szCs w:val="28"/>
          <w:rtl w:val="true"/>
          <w:lang w:bidi="ar-SA"/>
        </w:rPr>
        <w:t>الرجالة من الفرسان واشتد الصراع</w:t>
      </w:r>
      <w:r>
        <w:rPr>
          <w:rStyle w:val="FootnoteAnchor"/>
          <w:rtl w:val="true"/>
        </w:rPr>
        <w:footnoteReference w:id="238"/>
      </w:r>
      <w:r>
        <w:rPr>
          <w:rFonts w:ascii="IRNazanin" w:hAnsi="IRNazanin" w:eastAsia="IRNazanin"/>
          <w:color w:val="111111"/>
          <w:sz w:val="28"/>
          <w:sz w:val="28"/>
          <w:szCs w:val="28"/>
          <w:rtl w:val="true"/>
          <w:lang w:bidi="fa-IR"/>
        </w:rPr>
        <w:t>وخفی لإثارة العثیر الشعاع والسمهریة ترعف نجیعا والمشرفیة یسمع لها فی الهام رقیعا و لایجد الحسین ع فی مساقط الحرب لوعظه سمیعا و قدکفروا بالرسول و لایمیلون إلی الصوارم والنصول و لم یبق بینهم سوی الهاذم الرزق والصوارم الذلق والسهام تسری</w:t>
      </w:r>
      <w:r>
        <w:rPr>
          <w:rStyle w:val="FootnoteAnchor"/>
          <w:rtl w:val="true"/>
        </w:rPr>
        <w:footnoteReference w:id="239"/>
      </w:r>
      <w:r>
        <w:rPr>
          <w:rFonts w:ascii="IRNazanin" w:hAnsi="IRNazanin" w:eastAsia="IRNazanin"/>
          <w:color w:val="111111"/>
          <w:sz w:val="28"/>
          <w:sz w:val="28"/>
          <w:szCs w:val="28"/>
          <w:rtl w:val="true"/>
          <w:lang w:bidi="fa-IR"/>
        </w:rPr>
        <w:t xml:space="preserve">کالغیث المغرق والشرار المحرق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وصف الحال أبیاتا لماعلمت أن القتال یصیرهم رفاتا</w:t>
      </w:r>
    </w:p>
    <w:p>
      <w:pPr>
        <w:pStyle w:val="BookText"/>
        <w:rPr/>
      </w:pPr>
      <w:r>
        <w:rPr>
          <w:rFonts w:ascii="IRNazanin" w:hAnsi="IRNazanin" w:eastAsia="IRNazanin"/>
          <w:color w:val="111111"/>
          <w:sz w:val="28"/>
          <w:sz w:val="28"/>
          <w:szCs w:val="28"/>
          <w:rtl w:val="true"/>
          <w:lang w:bidi="fa-IR"/>
        </w:rPr>
        <w:t xml:space="preserve">و لمارأینا عثیر النقع ثائرا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قدمد فوق الأرض أردیة حمرا</w:t>
      </w:r>
    </w:p>
    <w:p>
      <w:pPr>
        <w:pStyle w:val="BookText"/>
        <w:rPr/>
      </w:pPr>
      <w:r>
        <w:rPr>
          <w:rFonts w:ascii="IRNazanin" w:hAnsi="IRNazanin" w:eastAsia="IRNazanin"/>
          <w:color w:val="111111"/>
          <w:sz w:val="28"/>
          <w:sz w:val="28"/>
          <w:szCs w:val="28"/>
          <w:rtl w:val="true"/>
          <w:lang w:bidi="fa-IR"/>
        </w:rPr>
        <w:t xml:space="preserve">وسالت عن الخرصان أنفس فتیة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العنصر الزاکی وأعلی الوری قدرا</w:t>
      </w:r>
    </w:p>
    <w:p>
      <w:pPr>
        <w:pStyle w:val="BookText"/>
        <w:rPr/>
      </w:pPr>
      <w:r>
        <w:rPr>
          <w:rFonts w:ascii="IRNazanin" w:hAnsi="IRNazanin" w:eastAsia="IRNazanin"/>
          <w:color w:val="111111"/>
          <w:sz w:val="28"/>
          <w:sz w:val="28"/>
          <w:szCs w:val="28"/>
          <w:rtl w:val="true"/>
          <w:lang w:bidi="fa-IR"/>
        </w:rPr>
        <w:t xml:space="preserve">وشدوا لقتل السبط عمدا وأشرعوا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المرهفات البیض خطیة شمرا</w:t>
      </w:r>
    </w:p>
    <w:p>
      <w:pPr>
        <w:pStyle w:val="BookText"/>
        <w:rPr/>
      </w:pPr>
      <w:r>
        <w:rPr>
          <w:rFonts w:ascii="IRNazanin" w:hAnsi="IRNazanin" w:eastAsia="IRNazanin"/>
          <w:color w:val="111111"/>
          <w:sz w:val="28"/>
          <w:sz w:val="28"/>
          <w:szCs w:val="28"/>
          <w:rtl w:val="true"/>
          <w:lang w:bidi="fa-IR"/>
        </w:rPr>
        <w:t xml:space="preserve">وتیقن حزب الله أن لیس ناجیا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إلا من رأی الآیة الکبری</w:t>
      </w:r>
    </w:p>
    <w:p>
      <w:pPr>
        <w:pStyle w:val="BookText"/>
        <w:rPr/>
      </w:pPr>
      <w:r>
        <w:rPr>
          <w:rFonts w:ascii="IRNazanin" w:hAnsi="IRNazanin" w:eastAsia="IRNazanin"/>
          <w:color w:val="111111"/>
          <w:sz w:val="28"/>
          <w:sz w:val="28"/>
          <w:szCs w:val="28"/>
          <w:rtl w:val="true"/>
          <w:lang w:bidi="fa-IR"/>
        </w:rPr>
        <w:t xml:space="preserve">و من رفض الدنیا وباع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نعم البیع والفوز والبشری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أول من قتل مولی لعبید الله بن زیاد اسمه سالم فصل من الصف </w:t>
      </w:r>
      <w:r>
        <w:rPr>
          <w:rFonts w:eastAsia="IRNazanin" w:cs="IRNazanin"/>
          <w:color w:val="111111"/>
          <w:sz w:val="28"/>
          <w:szCs w:val="28"/>
          <w:rtl w:val="true"/>
          <w:lang w:bidi="fa-IR"/>
        </w:rPr>
        <w:t xml:space="preserve">. </w:t>
      </w:r>
      <w:bookmarkStart w:id="168" w:name="pg70_59"/>
    </w:p>
    <w:p>
      <w:pPr>
        <w:pStyle w:val="Heading3"/>
        <w:numPr>
          <w:ilvl w:val="2"/>
          <w:numId w:val="1"/>
        </w:numPr>
        <w:rPr/>
      </w:pPr>
      <w:bookmarkStart w:id="169" w:name="__RefHeading___Toc427313_211673320"/>
      <w:bookmarkStart w:id="170" w:name="_Toc65"/>
      <w:bookmarkEnd w:id="168"/>
      <w:bookmarkEnd w:id="169"/>
      <w:r>
        <w:rPr>
          <w:rtl w:val="true"/>
        </w:rPr>
        <w:t>خروج عبد الله بن عمیر وقتله لمولی ابن زیاد</w:t>
      </w:r>
      <w:bookmarkEnd w:id="170"/>
    </w:p>
    <w:p>
      <w:pPr>
        <w:pStyle w:val="BookText"/>
        <w:rPr/>
      </w:pPr>
      <w:r>
        <w:rPr>
          <w:rFonts w:ascii="IRNazanin" w:hAnsi="IRNazanin" w:eastAsia="IRNazanin"/>
          <w:color w:val="111111"/>
          <w:sz w:val="28"/>
          <w:sz w:val="28"/>
          <w:szCs w:val="28"/>
          <w:rtl w:val="true"/>
          <w:lang w:bidi="fa-IR"/>
        </w:rPr>
        <w:t>فخرج إلیه عبد الله بن عمیر الکلبی و کان طویلا بعیدا ما بین المنکبین فنظر إلیه الحسین ع و قال إنی أحسبه للأقران قتالا فقتل سالم ثم رجع وعطف علیه مولی لابن زید فصاح به الناس</w:t>
      </w:r>
      <w:r>
        <w:rPr>
          <w:rStyle w:val="FootnoteAnchor"/>
          <w:rtl w:val="true"/>
        </w:rPr>
        <w:footnoteReference w:id="240"/>
      </w:r>
      <w:r>
        <w:rPr>
          <w:rFonts w:ascii="IRNazanin" w:hAnsi="IRNazanin" w:eastAsia="IRNazanin"/>
          <w:color w:val="111111"/>
          <w:sz w:val="28"/>
          <w:sz w:val="28"/>
          <w:szCs w:val="28"/>
          <w:rtl w:val="true"/>
          <w:lang w:bidi="fa-IR"/>
        </w:rPr>
        <w:t>قدرهقک الرجل فانعطف علیه وضربه فاتقی بیده فقطعها وجال علیه فقتله ورجع و هو یقول</w:t>
      </w:r>
    </w:p>
    <w:p>
      <w:pPr>
        <w:pStyle w:val="BookText"/>
        <w:rPr/>
      </w:pPr>
      <w:r>
        <w:rPr>
          <w:rFonts w:ascii="IRNazanin" w:hAnsi="IRNazanin" w:eastAsia="IRNazanin"/>
          <w:color w:val="111111"/>
          <w:sz w:val="28"/>
          <w:sz w:val="28"/>
          <w:szCs w:val="28"/>
          <w:rtl w:val="true"/>
          <w:lang w:bidi="fa-IR"/>
        </w:rPr>
        <w:t xml:space="preserve">إن تنکرونی فأنا ابن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ببیتی من علیم حسبی</w:t>
      </w:r>
    </w:p>
    <w:p>
      <w:pPr>
        <w:pStyle w:val="BookText"/>
        <w:rPr/>
      </w:pPr>
      <w:r>
        <w:rPr>
          <w:rFonts w:ascii="IRNazanin" w:hAnsi="IRNazanin" w:eastAsia="IRNazanin"/>
          <w:color w:val="111111"/>
          <w:sz w:val="28"/>
          <w:sz w:val="28"/>
          <w:szCs w:val="28"/>
          <w:rtl w:val="true"/>
          <w:lang w:bidi="fa-IR"/>
        </w:rPr>
        <w:t>إنی امرؤ ذو مرة</w:t>
      </w:r>
      <w:r>
        <w:rPr>
          <w:rStyle w:val="FootnoteAnchor"/>
          <w:rtl w:val="true"/>
        </w:rPr>
        <w:footnoteReference w:id="241"/>
      </w:r>
      <w:r>
        <w:rPr>
          <w:rFonts w:ascii="IRNazanin" w:hAnsi="IRNazanin" w:eastAsia="IRNazanin"/>
          <w:color w:val="111111"/>
          <w:sz w:val="28"/>
          <w:sz w:val="28"/>
          <w:szCs w:val="28"/>
          <w:rtl w:val="true"/>
          <w:lang w:bidi="fa-IR"/>
        </w:rPr>
        <w:t xml:space="preserve">وعضب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بالخوار</w:t>
      </w:r>
      <w:r>
        <w:rPr>
          <w:rStyle w:val="FootnoteAnchor"/>
          <w:rtl w:val="true"/>
        </w:rPr>
        <w:footnoteReference w:id="242"/>
      </w:r>
      <w:r>
        <w:rPr>
          <w:rFonts w:ascii="IRNazanin" w:hAnsi="IRNazanin" w:eastAsia="IRNazanin"/>
          <w:color w:val="111111"/>
          <w:sz w:val="28"/>
          <w:sz w:val="28"/>
          <w:szCs w:val="28"/>
          <w:rtl w:val="true"/>
          <w:lang w:bidi="fa-IR"/>
        </w:rPr>
        <w:t>عندالنکب</w:t>
      </w:r>
    </w:p>
    <w:p>
      <w:pPr>
        <w:pStyle w:val="BookText"/>
        <w:rPr/>
      </w:pPr>
      <w:r>
        <w:rPr>
          <w:rFonts w:ascii="IRNazanin" w:hAnsi="IRNazanin" w:eastAsia="IRNazanin"/>
          <w:color w:val="111111"/>
          <w:sz w:val="28"/>
          <w:sz w:val="28"/>
          <w:szCs w:val="28"/>
          <w:rtl w:val="true"/>
          <w:lang w:bidi="fa-IR"/>
        </w:rPr>
        <w:t xml:space="preserve">إنی زعیم لک أم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فیهم صادقا والضرب</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فی یده سیف تلوح المنیة فی شفرتیه فکان ابن المعتز وصفه بقوله فی بیته</w:t>
      </w:r>
    </w:p>
    <w:p>
      <w:pPr>
        <w:pStyle w:val="BookText"/>
        <w:rPr/>
      </w:pPr>
      <w:r>
        <w:rPr>
          <w:rFonts w:ascii="IRNazanin" w:hAnsi="IRNazanin" w:eastAsia="IRNazanin"/>
          <w:color w:val="111111"/>
          <w:sz w:val="28"/>
          <w:sz w:val="28"/>
          <w:szCs w:val="28"/>
          <w:rtl w:val="true"/>
          <w:lang w:bidi="fa-IR"/>
        </w:rPr>
        <w:t xml:space="preserve">و لی صارم فیه المنایا کوامن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ینضی إلالسفک دماء</w:t>
      </w:r>
    </w:p>
    <w:p>
      <w:pPr>
        <w:pStyle w:val="BookText"/>
        <w:rPr/>
      </w:pPr>
      <w:r>
        <w:rPr>
          <w:rFonts w:ascii="IRNazanin" w:hAnsi="IRNazanin" w:eastAsia="IRNazanin"/>
          <w:color w:val="111111"/>
          <w:sz w:val="28"/>
          <w:sz w:val="28"/>
          <w:szCs w:val="28"/>
          <w:rtl w:val="true"/>
          <w:lang w:bidi="fa-IR"/>
        </w:rPr>
        <w:t xml:space="preserve">تری فوق متنیه الفرند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غیم رق دون سماء</w:t>
      </w:r>
    </w:p>
    <w:p>
      <w:pPr>
        <w:pStyle w:val="BookText"/>
        <w:rPr/>
      </w:pPr>
      <w:r>
        <w:rPr>
          <w:rFonts w:ascii="IRNazanin" w:hAnsi="IRNazanin" w:eastAsia="IRNazanin"/>
          <w:color w:val="111111"/>
          <w:sz w:val="28"/>
          <w:sz w:val="28"/>
          <w:szCs w:val="28"/>
          <w:rtl w:val="true"/>
          <w:lang w:bidi="fa-IR"/>
        </w:rPr>
        <w:t>حدث مهران مولی بنی کأهل قال شهدت کربلاء مع الحسین ع فرأیت رجلا یقاتل قتالا شدیدا لایحمل علی قوم إلاکشفهم ثم یرجع إلی الحسین ع ویرتجز و یقول</w:t>
      </w:r>
    </w:p>
    <w:p>
      <w:pPr>
        <w:pStyle w:val="BookText"/>
        <w:rPr/>
      </w:pPr>
      <w:r>
        <w:rPr>
          <w:rFonts w:ascii="IRNazanin" w:hAnsi="IRNazanin" w:eastAsia="IRNazanin"/>
          <w:color w:val="111111"/>
          <w:sz w:val="28"/>
          <w:sz w:val="28"/>
          <w:szCs w:val="28"/>
          <w:rtl w:val="true"/>
          <w:lang w:bidi="fa-IR"/>
        </w:rPr>
        <w:t xml:space="preserve">أبشر هدیت الرشد تلقی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جنة الفردوس تعلو صعدا</w:t>
      </w:r>
    </w:p>
    <w:p>
      <w:pPr>
        <w:pStyle w:val="BookText"/>
        <w:rPr/>
      </w:pPr>
      <w:r>
        <w:rPr>
          <w:rFonts w:ascii="IRNazanin" w:hAnsi="IRNazanin" w:eastAsia="IRNazanin"/>
          <w:color w:val="111111"/>
          <w:sz w:val="28"/>
          <w:sz w:val="28"/>
          <w:szCs w:val="28"/>
          <w:rtl w:val="true"/>
          <w:lang w:bidi="fa-IR"/>
        </w:rPr>
        <w:t>فقلت من هذافقالوا أبوعمر النهشلی وقیل الخثعمی</w:t>
      </w:r>
    </w:p>
    <w:p>
      <w:pPr>
        <w:pStyle w:val="BookText"/>
        <w:rPr/>
      </w:pPr>
      <w:r>
        <w:rPr>
          <w:rFonts w:ascii="IRNazanin" w:hAnsi="IRNazanin" w:eastAsia="IRNazanin"/>
          <w:color w:val="111111"/>
          <w:sz w:val="28"/>
          <w:sz w:val="28"/>
          <w:szCs w:val="28"/>
          <w:rtl w:val="true"/>
          <w:lang w:bidi="fa-IR"/>
        </w:rPr>
        <w:t>فاعترضه عامر بن نهشل أحد بنی اللات من ثعلبة فقتله واجتز رأسه و کان أبوعمرو هذامتهجدا کثیر الصلاة</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فما أحق لهذا الشجاع الماهر بقول عرقلة بن حسان الدمشقی الشاعر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وبرد صدر السمهری بصدره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یؤثر ذابل</w:t>
      </w:r>
      <w:r>
        <w:rPr>
          <w:rStyle w:val="FootnoteAnchor"/>
          <w:rtl w:val="true"/>
        </w:rPr>
        <w:footnoteReference w:id="245"/>
      </w:r>
      <w:r>
        <w:rPr>
          <w:rFonts w:ascii="IRNazanin" w:hAnsi="IRNazanin" w:eastAsia="IRNazanin"/>
          <w:color w:val="111111"/>
          <w:sz w:val="28"/>
          <w:sz w:val="28"/>
          <w:szCs w:val="28"/>
          <w:rtl w:val="true"/>
          <w:lang w:bidi="fa-IR"/>
        </w:rPr>
        <w:t xml:space="preserve">فی یذبل </w:t>
      </w:r>
      <w:bookmarkStart w:id="171" w:name="pg70_60"/>
    </w:p>
    <w:p>
      <w:pPr>
        <w:pStyle w:val="BookText"/>
        <w:rPr/>
      </w:pPr>
      <w:bookmarkEnd w:id="171"/>
      <w:r>
        <w:rPr>
          <w:rFonts w:ascii="IRNazanin" w:hAnsi="IRNazanin" w:eastAsia="IRNazanin"/>
          <w:color w:val="111111"/>
          <w:sz w:val="28"/>
          <w:sz w:val="28"/>
          <w:szCs w:val="28"/>
          <w:rtl w:val="true"/>
          <w:lang w:bidi="fa-IR"/>
        </w:rPr>
        <w:t xml:space="preserve">وکأنه والمشرفی 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یکر علی الکماة بجدول</w:t>
      </w:r>
    </w:p>
    <w:p>
      <w:pPr>
        <w:pStyle w:val="BookText"/>
        <w:rPr/>
      </w:pPr>
      <w:r>
        <w:rPr>
          <w:rFonts w:ascii="IRNazanin" w:hAnsi="IRNazanin" w:eastAsia="IRNazanin"/>
          <w:color w:val="111111"/>
          <w:sz w:val="28"/>
          <w:sz w:val="28"/>
          <w:szCs w:val="28"/>
          <w:rtl w:val="true"/>
          <w:lang w:bidi="fa-IR"/>
        </w:rPr>
        <w:t>وتقدم عبد الله و عبدالرحمن الغفاریان وأحدهما یقول</w:t>
      </w:r>
    </w:p>
    <w:p>
      <w:pPr>
        <w:pStyle w:val="BookText"/>
        <w:rPr/>
      </w:pPr>
      <w:r>
        <w:rPr>
          <w:rFonts w:ascii="IRNazanin" w:hAnsi="IRNazanin" w:eastAsia="IRNazanin"/>
          <w:color w:val="111111"/>
          <w:sz w:val="28"/>
          <w:sz w:val="28"/>
          <w:szCs w:val="28"/>
          <w:rtl w:val="true"/>
          <w:lang w:bidi="fa-IR"/>
        </w:rPr>
        <w:t xml:space="preserve">قدعلمت حقا بنو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وخندف بعدبنی نزار</w:t>
      </w:r>
    </w:p>
    <w:p>
      <w:pPr>
        <w:pStyle w:val="BookText"/>
        <w:rPr/>
      </w:pPr>
      <w:r>
        <w:rPr>
          <w:rFonts w:ascii="IRNazanin" w:hAnsi="IRNazanin" w:eastAsia="IRNazanin"/>
          <w:color w:val="111111"/>
          <w:sz w:val="28"/>
          <w:sz w:val="28"/>
          <w:szCs w:val="28"/>
          <w:rtl w:val="true"/>
          <w:lang w:bidi="fa-IR"/>
        </w:rPr>
        <w:t xml:space="preserve">لنضربن معشر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بالمشرفی والقنا الخطار</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فقاتلا حتی قتلا رحمة الله علیهما</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واقتتل العسکران إلی أن علا النهار</w:t>
      </w:r>
      <w:r>
        <w:rPr>
          <w:rFonts w:eastAsia="IRNazanin" w:cs="IRNazanin"/>
          <w:color w:val="111111"/>
          <w:sz w:val="28"/>
          <w:szCs w:val="28"/>
          <w:rtl w:val="true"/>
          <w:lang w:bidi="fa-IR"/>
        </w:rPr>
        <w:t>.</w:t>
      </w:r>
    </w:p>
    <w:p>
      <w:pPr>
        <w:pStyle w:val="Heading3"/>
        <w:numPr>
          <w:ilvl w:val="2"/>
          <w:numId w:val="1"/>
        </w:numPr>
        <w:rPr/>
      </w:pPr>
      <w:bookmarkStart w:id="172" w:name="__RefHeading___Toc427315_211673320"/>
      <w:bookmarkStart w:id="173" w:name="_Toc66"/>
      <w:bookmarkEnd w:id="172"/>
      <w:r>
        <w:rPr>
          <w:rtl w:val="true"/>
        </w:rPr>
        <w:t>حدیث الحسین ع</w:t>
      </w:r>
      <w:bookmarkEnd w:id="173"/>
    </w:p>
    <w:p>
      <w:pPr>
        <w:pStyle w:val="BookText"/>
        <w:rPr/>
      </w:pPr>
      <w:r>
        <w:rPr>
          <w:rFonts w:ascii="IRNazanin" w:hAnsi="IRNazanin" w:eastAsia="IRNazanin"/>
          <w:color w:val="111111"/>
          <w:sz w:val="28"/>
          <w:sz w:val="28"/>
          <w:szCs w:val="28"/>
          <w:rtl w:val="true"/>
          <w:lang w:bidi="fa-IR"/>
        </w:rPr>
        <w:t>قال عدی بن حرملة لمازحف عمر بن سعد إلی الحسین ع ضرب یده علی لحیته و قال اشتد غضب الله علی الیهود إذ جعلوا له ولدا و علی النصاری إذ جعلوه ثالث ثلاثة و علی المجوس إذ عبدوا الشمس والقمر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 غضبه علی قوم اتفقت علی قتل ابن بنت نبیهم و الله لاأجیبهم إلی شیءمما یطلبون حتی ألقی الله تعالی و أنامخضب بدمی مغلوب علی حقی</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فلما رأی الحر بن یزید إقبال عمر بن سعد علی الحسین ع قال أصلحک الله أمقاتل أنت هذا الرجل قال إی و الله قتالا أیسره أن تسقط الرءوس وتطیح الأیدی</w:t>
      </w:r>
      <w:r>
        <w:rPr>
          <w:rFonts w:eastAsia="IRNazanin" w:cs="IRNazanin"/>
          <w:color w:val="111111"/>
          <w:sz w:val="28"/>
          <w:szCs w:val="28"/>
          <w:rtl w:val="true"/>
          <w:lang w:bidi="fa-IR"/>
        </w:rPr>
        <w:t>.</w:t>
      </w:r>
    </w:p>
    <w:p>
      <w:pPr>
        <w:pStyle w:val="Heading3"/>
        <w:numPr>
          <w:ilvl w:val="2"/>
          <w:numId w:val="1"/>
        </w:numPr>
        <w:rPr/>
      </w:pPr>
      <w:bookmarkStart w:id="174" w:name="__RefHeading___Toc427317_211673320"/>
      <w:bookmarkStart w:id="175" w:name="_Toc67"/>
      <w:bookmarkEnd w:id="174"/>
      <w:r>
        <w:rPr>
          <w:rtl w:val="true"/>
        </w:rPr>
        <w:t>موقف الحر بن یزید وتردده فی قتال الحسین ع</w:t>
      </w:r>
      <w:bookmarkEnd w:id="1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فتنحی حتی وقف من الناس موقفا ومعه قرة بن قیس فقال له المهاجر بن أوس یا ابن یزید لوقیل لی من أشجع أهل الکوفة ماعدوتک وأنی لمرتاب بک فقال إنی خیرت نفسی بین الجنة والنار وإنی لاأختار علی الجنة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الحر لقرة بن قیس التمیمی یاقرة سقیت فرسک قال لا قال </w:t>
      </w:r>
      <w:bookmarkStart w:id="176" w:name="pg70_61"/>
    </w:p>
    <w:p>
      <w:pPr>
        <w:pStyle w:val="BookText"/>
        <w:rPr/>
      </w:pPr>
      <w:bookmarkEnd w:id="176"/>
      <w:r>
        <w:rPr>
          <w:rFonts w:ascii="IRNazanin" w:hAnsi="IRNazanin" w:eastAsia="IRNazanin"/>
          <w:color w:val="111111"/>
          <w:sz w:val="28"/>
          <w:sz w:val="28"/>
          <w:szCs w:val="28"/>
          <w:rtl w:val="true"/>
          <w:lang w:bidi="fa-IR"/>
        </w:rPr>
        <w:t xml:space="preserve">فما ترید أن تسقیه قال فظننت أنه یرید أن یتنحی و لایشهد القتال وکره أن أراه یصنع ذلک فأرفعه علیه و أنامنطلق سأسقیه واعتزل الحر المکان ألذی کان فیه و لوأطلعنی علی سره لخرجت معه إلی الحسین </w:t>
      </w:r>
      <w:r>
        <w:rPr>
          <w:rFonts w:eastAsia="IRNazanin" w:cs="IRNazanin"/>
          <w:color w:val="111111"/>
          <w:sz w:val="28"/>
          <w:szCs w:val="28"/>
          <w:rtl w:val="true"/>
          <w:lang w:bidi="fa-IR"/>
        </w:rPr>
        <w:t>.</w:t>
      </w:r>
    </w:p>
    <w:p>
      <w:pPr>
        <w:pStyle w:val="Heading3"/>
        <w:numPr>
          <w:ilvl w:val="2"/>
          <w:numId w:val="1"/>
        </w:numPr>
        <w:rPr/>
      </w:pPr>
      <w:bookmarkStart w:id="177" w:name="__RefHeading___Toc427319_211673320"/>
      <w:bookmarkStart w:id="178" w:name="_Toc68"/>
      <w:bookmarkEnd w:id="177"/>
      <w:r>
        <w:rPr>
          <w:rtl w:val="true"/>
        </w:rPr>
        <w:t>التحاق الحر فی معسکر الحسین وطلبه للتوبة</w:t>
      </w:r>
      <w:bookmarkEnd w:id="178"/>
    </w:p>
    <w:p>
      <w:pPr>
        <w:pStyle w:val="BookText"/>
        <w:rPr/>
      </w:pPr>
      <w:r>
        <w:rPr>
          <w:rFonts w:ascii="IRNazanin" w:hAnsi="IRNazanin" w:eastAsia="IRNazanin"/>
          <w:color w:val="111111"/>
          <w:sz w:val="28"/>
          <w:sz w:val="28"/>
          <w:szCs w:val="28"/>
          <w:rtl w:val="true"/>
          <w:lang w:bidi="fa-IR"/>
        </w:rPr>
        <w:t>وأخذ یدنو قلیلا فقال له المهاجر بن أوس ترید أن تحمل فسکت فأخذته الرعدة ثم لحق بالحسین ع و قال له جعلنی الله فداک یا ابن رسول الله أناصاحبک ألذی حبستک عن الرجوع وسایرتک فی الطریق وجعجعت بک إلی هذاالمکان و ماظننت أن القوم یبلغون منک هذه المنزلة فهل لی توبة قال نعم یتوب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أهل الکوفة لأمکم الهبل</w:t>
      </w:r>
      <w:r>
        <w:rPr>
          <w:rStyle w:val="FootnoteAnchor"/>
          <w:rtl w:val="true"/>
        </w:rPr>
        <w:footnoteReference w:id="249"/>
      </w:r>
      <w:r>
        <w:rPr>
          <w:rFonts w:ascii="IRNazanin" w:hAnsi="IRNazanin" w:eastAsia="IRNazanin"/>
          <w:color w:val="111111"/>
          <w:sz w:val="28"/>
          <w:sz w:val="28"/>
          <w:szCs w:val="28"/>
          <w:rtl w:val="true"/>
          <w:lang w:bidi="fa-IR"/>
        </w:rPr>
        <w:t>دعوتموه حتی إذاأتاکم خرجتم تقاتلونه وتمنعونه الماء ألذی تشربه الکلاب والخنازیر لاسقاکم الله الماء قال له الحسین انزل</w:t>
      </w:r>
      <w:r>
        <w:rPr>
          <w:rStyle w:val="FootnoteAnchor"/>
          <w:rtl w:val="true"/>
        </w:rPr>
        <w:footnoteReference w:id="250"/>
      </w:r>
      <w:r>
        <w:rPr>
          <w:rFonts w:ascii="IRNazanin" w:hAnsi="IRNazanin" w:eastAsia="IRNazanin"/>
          <w:color w:val="111111"/>
          <w:sz w:val="28"/>
          <w:sz w:val="28"/>
          <w:szCs w:val="28"/>
          <w:rtl w:val="true"/>
          <w:lang w:bidi="fa-IR"/>
        </w:rPr>
        <w:t>فقال</w:t>
      </w:r>
      <w:r>
        <w:rPr>
          <w:rStyle w:val="FootnoteAnchor"/>
          <w:rtl w:val="true"/>
        </w:rPr>
        <w:footnoteReference w:id="251"/>
      </w:r>
      <w:r>
        <w:rPr>
          <w:rFonts w:ascii="IRNazanin" w:hAnsi="IRNazanin" w:eastAsia="IRNazanin"/>
          <w:color w:val="111111"/>
          <w:sz w:val="28"/>
          <w:sz w:val="28"/>
          <w:szCs w:val="28"/>
          <w:rtl w:val="true"/>
          <w:lang w:bidi="fa-IR"/>
        </w:rPr>
        <w:t>أنا لک فارسا خیر من أن یکون راجلا و إلی النزال</w:t>
      </w:r>
      <w:r>
        <w:rPr>
          <w:rStyle w:val="FootnoteAnchor"/>
          <w:rtl w:val="true"/>
        </w:rPr>
        <w:footnoteReference w:id="252"/>
      </w:r>
      <w:r>
        <w:rPr>
          <w:rFonts w:ascii="IRNazanin" w:hAnsi="IRNazanin" w:eastAsia="IRNazanin"/>
          <w:color w:val="111111"/>
          <w:sz w:val="28"/>
          <w:sz w:val="28"/>
          <w:szCs w:val="28"/>
          <w:rtl w:val="true"/>
          <w:lang w:bidi="fa-IR"/>
        </w:rPr>
        <w:t>آخر أمری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ثم حمل علی القوم و هویتمثل بقول عنترة</w:t>
      </w:r>
    </w:p>
    <w:p>
      <w:pPr>
        <w:pStyle w:val="BookText"/>
        <w:rPr/>
      </w:pPr>
      <w:r>
        <w:rPr>
          <w:rFonts w:ascii="IRNazanin" w:hAnsi="IRNazanin" w:eastAsia="IRNazanin"/>
          <w:color w:val="111111"/>
          <w:sz w:val="28"/>
          <w:sz w:val="28"/>
          <w:szCs w:val="28"/>
          <w:rtl w:val="true"/>
          <w:lang w:bidi="fa-IR"/>
        </w:rPr>
        <w:t xml:space="preserve">مازلت أرمیهم بغرة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ولبانه حتی تسربل بالدم</w:t>
      </w:r>
      <w:r>
        <w:rPr>
          <w:rStyle w:val="FootnoteAnchor"/>
          <w:rtl w:val="true"/>
        </w:rPr>
        <w:footnoteReference w:id="254"/>
      </w:r>
    </w:p>
    <w:p>
      <w:pPr>
        <w:pStyle w:val="Heading3"/>
        <w:numPr>
          <w:ilvl w:val="2"/>
          <w:numId w:val="1"/>
        </w:numPr>
        <w:rPr/>
      </w:pPr>
      <w:bookmarkStart w:id="179" w:name="__RefHeading___Toc427321_211673320"/>
      <w:bookmarkStart w:id="180" w:name="_Toc69"/>
      <w:bookmarkEnd w:id="179"/>
      <w:r>
        <w:rPr>
          <w:rtl w:val="true"/>
        </w:rPr>
        <w:t>حدیث للحر مع الحسین</w:t>
      </w:r>
      <w:bookmarkEnd w:id="1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ورویت بإسنادی أنه قال للحسین ع لما</w:t>
      </w:r>
      <w:r>
        <w:rPr>
          <w:rStyle w:val="FootnoteAnchor"/>
          <w:rtl w:val="true"/>
        </w:rPr>
        <w:footnoteReference w:id="255"/>
      </w:r>
      <w:r>
        <w:rPr>
          <w:rFonts w:ascii="IRNazanin" w:hAnsi="IRNazanin" w:eastAsia="IRNazanin"/>
          <w:color w:val="111111"/>
          <w:sz w:val="28"/>
          <w:sz w:val="28"/>
          <w:szCs w:val="28"/>
          <w:rtl w:val="true"/>
          <w:lang w:bidi="fa-IR"/>
        </w:rPr>
        <w:t xml:space="preserve">وجهنی عبید الله إلیک خرجت </w:t>
      </w:r>
      <w:bookmarkStart w:id="181" w:name="pg70_62"/>
    </w:p>
    <w:p>
      <w:pPr>
        <w:pStyle w:val="BookText"/>
        <w:rPr/>
      </w:pPr>
      <w:bookmarkEnd w:id="181"/>
      <w:r>
        <w:rPr>
          <w:rFonts w:ascii="IRNazanin" w:hAnsi="IRNazanin" w:eastAsia="IRNazanin"/>
          <w:color w:val="111111"/>
          <w:sz w:val="28"/>
          <w:sz w:val="28"/>
          <w:szCs w:val="28"/>
          <w:rtl w:val="true"/>
          <w:lang w:bidi="fa-IR"/>
        </w:rPr>
        <w:t>من القصر فنودیت من خلفی أبشر یاحر بخیر فالتفت فلم أر أحدا فقلت و الله ما هذه بشارة و أناأسیر إلی الحسین ع و ماأحدث نفسی باتباعک فقال ع لقد أصبت أجرا وخیرا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ثم خرج إلی القتال فبرز إلیه زید بن سفیان فقتله الحر ثم بعث عمر بن سعد بعض الرماة فعقر فرس الحر فکان یقاتل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تعقرونی فأنا ابن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من ذی لبد هزبر</w:t>
      </w:r>
    </w:p>
    <w:p>
      <w:pPr>
        <w:pStyle w:val="BookText"/>
        <w:rPr/>
      </w:pPr>
      <w:r>
        <w:rPr>
          <w:rFonts w:ascii="IRNazanin" w:hAnsi="IRNazanin" w:eastAsia="IRNazanin"/>
          <w:color w:val="111111"/>
          <w:sz w:val="28"/>
          <w:sz w:val="28"/>
          <w:szCs w:val="28"/>
          <w:rtl w:val="true"/>
          <w:lang w:bidi="fa-IR"/>
        </w:rPr>
        <w:t>فلم یزل یقاتل إلی أن قتل رحمه الله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فقال عبید الله بن عمرو البذائی من بنی البذاء وهم من کندة</w:t>
      </w:r>
    </w:p>
    <w:p>
      <w:pPr>
        <w:pStyle w:val="BookText"/>
        <w:rPr/>
      </w:pPr>
      <w:r>
        <w:rPr>
          <w:rFonts w:ascii="IRNazanin" w:hAnsi="IRNazanin" w:eastAsia="IRNazanin"/>
          <w:color w:val="111111"/>
          <w:sz w:val="28"/>
          <w:sz w:val="28"/>
          <w:szCs w:val="28"/>
          <w:rtl w:val="true"/>
          <w:lang w:bidi="fa-IR"/>
        </w:rPr>
        <w:t xml:space="preserve">سعید بن عبد الله لاتنسینه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لاالحر إذ آسی زهیرا علی قسر</w:t>
      </w:r>
      <w:r>
        <w:rPr>
          <w:rStyle w:val="FootnoteAnchor"/>
          <w:rtl w:val="true"/>
        </w:rPr>
        <w:footnoteReference w:id="258"/>
      </w:r>
    </w:p>
    <w:p>
      <w:pPr>
        <w:pStyle w:val="Heading3"/>
        <w:numPr>
          <w:ilvl w:val="2"/>
          <w:numId w:val="1"/>
        </w:numPr>
        <w:rPr/>
      </w:pPr>
      <w:bookmarkStart w:id="182" w:name="__RefHeading___Toc427323_211673320"/>
      <w:bookmarkStart w:id="183" w:name="_Toc70"/>
      <w:bookmarkEnd w:id="182"/>
      <w:r>
        <w:rPr>
          <w:rtl w:val="true"/>
        </w:rPr>
        <w:t>خروج نافع بن هلال</w:t>
      </w:r>
      <w:bookmarkEnd w:id="183"/>
    </w:p>
    <w:p>
      <w:pPr>
        <w:pStyle w:val="BookText"/>
        <w:rPr/>
      </w:pPr>
      <w:r>
        <w:rPr>
          <w:rFonts w:ascii="IRNazanin" w:hAnsi="IRNazanin" w:eastAsia="IRNazanin"/>
          <w:color w:val="111111"/>
          <w:sz w:val="28"/>
          <w:sz w:val="28"/>
          <w:szCs w:val="28"/>
          <w:rtl w:val="true"/>
          <w:lang w:bidi="fa-IR"/>
        </w:rPr>
        <w:t>وخرج نافع بن هلال المرادی فبرز إلیه واجم بن حریث الرشدی فتطاعنا فقتل نافع واجما فقال عمرو بن الحجاج یاحمقی أتدرون من تقاتلون مبارزة فرسان الحر</w:t>
      </w:r>
      <w:r>
        <w:rPr>
          <w:rStyle w:val="FootnoteAnchor"/>
          <w:rtl w:val="true"/>
        </w:rPr>
        <w:footnoteReference w:id="259"/>
      </w:r>
      <w:r>
        <w:rPr>
          <w:rFonts w:ascii="IRNazanin" w:hAnsi="IRNazanin" w:eastAsia="IRNazanin"/>
          <w:color w:val="111111"/>
          <w:sz w:val="28"/>
          <w:sz w:val="28"/>
          <w:szCs w:val="28"/>
          <w:rtl w:val="true"/>
          <w:lang w:bidi="fa-IR"/>
        </w:rPr>
        <w:t>وقوما مستمیتین فصاح عمر بن سعد فرجعوا إلی مواقفهم</w:t>
      </w:r>
      <w:r>
        <w:rPr>
          <w:rStyle w:val="FootnoteAnchor"/>
          <w:rtl w:val="true"/>
        </w:rPr>
        <w:footnoteReference w:id="260"/>
      </w:r>
    </w:p>
    <w:p>
      <w:pPr>
        <w:pStyle w:val="Heading3"/>
        <w:numPr>
          <w:ilvl w:val="2"/>
          <w:numId w:val="1"/>
        </w:numPr>
        <w:rPr/>
      </w:pPr>
      <w:bookmarkStart w:id="184" w:name="__RefHeading___Toc427325_211673320"/>
      <w:bookmarkStart w:id="185" w:name="_Toc71"/>
      <w:bookmarkEnd w:id="184"/>
      <w:r>
        <w:rPr>
          <w:rtl w:val="true"/>
        </w:rPr>
        <w:t>موقف عمر بن أبی قرطة الأنصاری ودفاعه عن الحسین ع</w:t>
      </w:r>
      <w:bookmarkEnd w:id="185"/>
    </w:p>
    <w:p>
      <w:pPr>
        <w:pStyle w:val="BookText"/>
        <w:rPr/>
      </w:pPr>
      <w:r>
        <w:rPr>
          <w:rFonts w:ascii="IRNazanin" w:hAnsi="IRNazanin" w:eastAsia="IRNazanin"/>
          <w:color w:val="111111"/>
          <w:sz w:val="28"/>
          <w:sz w:val="28"/>
          <w:szCs w:val="28"/>
          <w:rtl w:val="true"/>
          <w:lang w:bidi="fa-IR"/>
        </w:rPr>
        <w:t>وقاتل عمر بن أبی قرطة الأنصاری دون الحسین ع و هو یقول</w:t>
      </w:r>
    </w:p>
    <w:p>
      <w:pPr>
        <w:pStyle w:val="BookText"/>
        <w:rPr/>
      </w:pPr>
      <w:r>
        <w:rPr>
          <w:rFonts w:ascii="IRNazanin" w:hAnsi="IRNazanin" w:eastAsia="IRNazanin"/>
          <w:color w:val="111111"/>
          <w:sz w:val="28"/>
          <w:sz w:val="28"/>
          <w:szCs w:val="28"/>
          <w:rtl w:val="true"/>
          <w:lang w:bidi="fa-IR"/>
        </w:rPr>
        <w:t xml:space="preserve">قدعلمت کتیبة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سوف أحمی حوزة الذمار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غلام لیس بالفرار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حسین مهجتی وداری </w:t>
      </w:r>
      <w:bookmarkStart w:id="186" w:name="pg70_63"/>
    </w:p>
    <w:p>
      <w:pPr>
        <w:pStyle w:val="BookText"/>
        <w:rPr/>
      </w:pPr>
      <w:bookmarkEnd w:id="186"/>
      <w:r>
        <w:rPr>
          <w:rFonts w:ascii="IRNazanin" w:hAnsi="IRNazanin" w:eastAsia="IRNazanin"/>
          <w:color w:val="111111"/>
          <w:sz w:val="28"/>
          <w:sz w:val="28"/>
          <w:szCs w:val="28"/>
          <w:rtl w:val="true"/>
          <w:lang w:bidi="fa-IR"/>
        </w:rPr>
        <w:t>قوله وداری أشار إلی عمر بن سعد لماالتمس منه الحسین ع المهادنة قال تهدم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قتال الرجل الباسل وصبر علی الخطب الهائل و کان یلتقی السهام بمهجته فلم یصل إلی الحسین ع سوء حتی أثخن بالجراح فقال له أوفیت؟</w:t>
      </w:r>
    </w:p>
    <w:p>
      <w:pPr>
        <w:pStyle w:val="BookText"/>
        <w:rPr/>
      </w:pPr>
      <w:r>
        <w:rPr>
          <w:rFonts w:ascii="IRNazanin" w:hAnsi="IRNazanin" w:eastAsia="IRNazanin"/>
          <w:color w:val="111111"/>
          <w:sz w:val="28"/>
          <w:sz w:val="28"/>
          <w:szCs w:val="28"/>
          <w:rtl w:val="true"/>
          <w:lang w:bidi="fa-IR"/>
        </w:rPr>
        <w:t>قال نعم أنت إمامی فی الجنة فأقرأ رسول الله ص وأعلمه أنی فی الأثر فقتل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وخرج بریر بن خضیر و کان زاهدا یقال له سید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یزید بن معقل</w:t>
      </w:r>
      <w:r>
        <w:rPr>
          <w:rStyle w:val="FootnoteAnchor"/>
          <w:rtl w:val="true"/>
        </w:rPr>
        <w:footnoteReference w:id="262"/>
      </w:r>
      <w:r>
        <w:rPr>
          <w:rFonts w:ascii="IRNazanin" w:hAnsi="IRNazanin" w:eastAsia="IRNazanin"/>
          <w:color w:val="111111"/>
          <w:sz w:val="28"/>
          <w:sz w:val="28"/>
          <w:szCs w:val="28"/>
          <w:rtl w:val="true"/>
          <w:lang w:bidi="fa-IR"/>
        </w:rPr>
        <w:t>فاتفقا علی المباهلة إلی الله تعالی فی أن یقتل المحق منهما المبطل فقتله بریر فلم یزل یقاتل حتی قتل</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187" w:name="__RefHeading___Toc427327_211673320"/>
      <w:bookmarkStart w:id="188" w:name="_Toc72"/>
      <w:bookmarkEnd w:id="187"/>
      <w:r>
        <w:rPr>
          <w:rtl w:val="true"/>
        </w:rPr>
        <w:t>خروج یزید بن المهاجر وقتله لعدد من أصحاب عمر</w:t>
      </w:r>
      <w:bookmarkEnd w:id="188"/>
    </w:p>
    <w:p>
      <w:pPr>
        <w:pStyle w:val="BookText"/>
        <w:rPr/>
      </w:pPr>
      <w:r>
        <w:rPr>
          <w:rFonts w:ascii="IRNazanin" w:hAnsi="IRNazanin" w:eastAsia="IRNazanin"/>
          <w:color w:val="111111"/>
          <w:sz w:val="28"/>
          <w:sz w:val="28"/>
          <w:szCs w:val="28"/>
          <w:rtl w:val="true"/>
          <w:lang w:bidi="fa-IR"/>
        </w:rPr>
        <w:t>وخرج یزید بن المهاجر فقتل خمسة من أصحاب عمر بالنشاب وصار</w:t>
      </w:r>
      <w:r>
        <w:rPr>
          <w:rStyle w:val="FootnoteAnchor"/>
          <w:rtl w:val="true"/>
        </w:rPr>
        <w:footnoteReference w:id="264"/>
      </w:r>
      <w:r>
        <w:rPr>
          <w:rFonts w:ascii="IRNazanin" w:hAnsi="IRNazanin" w:eastAsia="IRNazanin"/>
          <w:color w:val="111111"/>
          <w:sz w:val="28"/>
          <w:sz w:val="28"/>
          <w:szCs w:val="28"/>
          <w:rtl w:val="true"/>
          <w:lang w:bidi="fa-IR"/>
        </w:rPr>
        <w:t>مع الحسین و هو یقول</w:t>
      </w:r>
    </w:p>
    <w:p>
      <w:pPr>
        <w:pStyle w:val="BookText"/>
        <w:rPr/>
      </w:pPr>
      <w:r>
        <w:rPr>
          <w:rFonts w:ascii="IRNazanin" w:hAnsi="IRNazanin" w:eastAsia="IRNazanin"/>
          <w:color w:val="111111"/>
          <w:sz w:val="28"/>
          <w:sz w:val="28"/>
          <w:szCs w:val="28"/>
          <w:rtl w:val="true"/>
          <w:lang w:bidi="fa-IR"/>
        </w:rPr>
        <w:t xml:space="preserve">أنایزید و أبی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لیث بغیل</w:t>
      </w:r>
      <w:r>
        <w:rPr>
          <w:rStyle w:val="FootnoteAnchor"/>
          <w:rtl w:val="true"/>
        </w:rPr>
        <w:footnoteReference w:id="265"/>
      </w:r>
      <w:r>
        <w:rPr>
          <w:rFonts w:ascii="IRNazanin" w:hAnsi="IRNazanin" w:eastAsia="IRNazanin"/>
          <w:color w:val="111111"/>
          <w:sz w:val="28"/>
          <w:sz w:val="28"/>
          <w:szCs w:val="28"/>
          <w:rtl w:val="true"/>
          <w:lang w:bidi="fa-IR"/>
        </w:rPr>
        <w:t>خادر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یارب إنی للحسین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سعد تارک وهاجر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یکنی أباالشعثاء من بنی بهدلة من کندة</w:t>
      </w:r>
      <w:r>
        <w:rPr>
          <w:rFonts w:eastAsia="IRNazanin" w:cs="IRNazanin"/>
          <w:color w:val="111111"/>
          <w:sz w:val="28"/>
          <w:szCs w:val="28"/>
          <w:rtl w:val="true"/>
          <w:lang w:bidi="fa-IR"/>
        </w:rPr>
        <w:t>.</w:t>
      </w:r>
      <w:r>
        <w:rPr>
          <w:rStyle w:val="FootnoteAnchor"/>
          <w:rtl w:val="true"/>
        </w:rPr>
        <w:footnoteReference w:id="267"/>
      </w:r>
      <w:bookmarkStart w:id="189" w:name="pg70_64"/>
    </w:p>
    <w:p>
      <w:pPr>
        <w:pStyle w:val="Heading3"/>
        <w:numPr>
          <w:ilvl w:val="2"/>
          <w:numId w:val="1"/>
        </w:numPr>
        <w:rPr/>
      </w:pPr>
      <w:bookmarkStart w:id="190" w:name="__RefHeading___Toc427329_211673320"/>
      <w:bookmarkStart w:id="191" w:name="_Toc73"/>
      <w:bookmarkEnd w:id="189"/>
      <w:bookmarkEnd w:id="190"/>
      <w:r>
        <w:rPr>
          <w:rtl w:val="true"/>
        </w:rPr>
        <w:t>موقف حبیب بن مظاهر وقتاله بجانب الحسین ع</w:t>
      </w:r>
      <w:bookmarkEnd w:id="191"/>
    </w:p>
    <w:p>
      <w:pPr>
        <w:pStyle w:val="BookText"/>
        <w:rPr/>
      </w:pPr>
      <w:r>
        <w:rPr>
          <w:rFonts w:ascii="IRNazanin" w:hAnsi="IRNazanin" w:eastAsia="IRNazanin"/>
          <w:color w:val="111111"/>
          <w:sz w:val="28"/>
          <w:sz w:val="28"/>
          <w:szCs w:val="28"/>
          <w:rtl w:val="true"/>
          <w:lang w:bidi="fa-IR"/>
        </w:rPr>
        <w:t>وبرز حصین بن نمیر</w:t>
      </w:r>
      <w:r>
        <w:rPr>
          <w:rStyle w:val="FootnoteAnchor"/>
          <w:rtl w:val="true"/>
        </w:rPr>
        <w:footnoteReference w:id="268"/>
      </w:r>
      <w:r>
        <w:rPr>
          <w:rFonts w:ascii="IRNazanin" w:hAnsi="IRNazanin" w:eastAsia="IRNazanin"/>
          <w:color w:val="111111"/>
          <w:sz w:val="28"/>
          <w:sz w:val="28"/>
          <w:szCs w:val="28"/>
          <w:rtl w:val="true"/>
          <w:lang w:bidi="fa-IR"/>
        </w:rPr>
        <w:t>فخرج إلیه حبیب بن مظاهر فضرب وجه فرسه بالسیف فوقع علیه أصحابه فاستنقذوه ثم شدوا علی حبیب فقتل رجلا منهم و هو یقول</w:t>
      </w:r>
    </w:p>
    <w:p>
      <w:pPr>
        <w:pStyle w:val="BookText"/>
        <w:rPr/>
      </w:pPr>
      <w:r>
        <w:rPr>
          <w:rFonts w:ascii="IRNazanin" w:hAnsi="IRNazanin" w:eastAsia="IRNazanin"/>
          <w:color w:val="111111"/>
          <w:sz w:val="28"/>
          <w:sz w:val="28"/>
          <w:szCs w:val="28"/>
          <w:rtl w:val="true"/>
          <w:lang w:bidi="fa-IR"/>
        </w:rPr>
        <w:t xml:space="preserve">أناحبیب و أبی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هیجاء وحرب تسعر</w:t>
      </w:r>
    </w:p>
    <w:p>
      <w:pPr>
        <w:pStyle w:val="BookText"/>
        <w:rPr/>
      </w:pPr>
      <w:r>
        <w:rPr>
          <w:rFonts w:ascii="IRNazanin" w:hAnsi="IRNazanin" w:eastAsia="IRNazanin"/>
          <w:color w:val="111111"/>
          <w:sz w:val="28"/>
          <w:sz w:val="28"/>
          <w:szCs w:val="28"/>
          <w:rtl w:val="true"/>
          <w:lang w:bidi="fa-IR"/>
        </w:rPr>
        <w:t xml:space="preserve">ونحن أوفی منکم وأصبر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أعلی حجة وأظهر</w:t>
      </w:r>
    </w:p>
    <w:p>
      <w:pPr>
        <w:pStyle w:val="BookText"/>
        <w:rPr/>
      </w:pPr>
      <w:r>
        <w:rPr>
          <w:rFonts w:ascii="IRNazanin" w:hAnsi="IRNazanin" w:eastAsia="IRNazanin"/>
          <w:color w:val="111111"/>
          <w:sz w:val="28"/>
          <w:sz w:val="28"/>
          <w:szCs w:val="28"/>
          <w:rtl w:val="true"/>
          <w:lang w:bidi="fa-IR"/>
        </w:rPr>
        <w:t>حقا وأتقی منکم وأعذر</w:t>
      </w:r>
      <w:r>
        <w:rPr>
          <w:rStyle w:val="FootnoteAnchor"/>
          <w:rtl w:val="true"/>
        </w:rPr>
        <w:footnoteReference w:id="269"/>
      </w:r>
    </w:p>
    <w:p>
      <w:pPr>
        <w:pStyle w:val="Heading3"/>
        <w:numPr>
          <w:ilvl w:val="2"/>
          <w:numId w:val="1"/>
        </w:numPr>
        <w:rPr/>
      </w:pPr>
      <w:bookmarkStart w:id="192" w:name="__RefHeading___Toc427331_211673320"/>
      <w:bookmarkStart w:id="193" w:name="_Toc74"/>
      <w:bookmarkEnd w:id="192"/>
      <w:r>
        <w:rPr>
          <w:rtl w:val="true"/>
        </w:rPr>
        <w:t>خروج وهب بن حباب للقتال وحدیثه مع امرأته ووالدته</w:t>
      </w:r>
      <w:bookmarkEnd w:id="193"/>
    </w:p>
    <w:p>
      <w:pPr>
        <w:pStyle w:val="BookText"/>
        <w:rPr/>
      </w:pPr>
      <w:r>
        <w:rPr>
          <w:rFonts w:ascii="IRNazanin" w:hAnsi="IRNazanin" w:eastAsia="IRNazanin"/>
          <w:color w:val="111111"/>
          <w:sz w:val="28"/>
          <w:sz w:val="28"/>
          <w:szCs w:val="28"/>
          <w:rtl w:val="true"/>
          <w:lang w:bidi="fa-IR"/>
        </w:rPr>
        <w:t>وخرج وهب بن حباب</w:t>
      </w:r>
      <w:r>
        <w:rPr>
          <w:rStyle w:val="FootnoteAnchor"/>
          <w:rtl w:val="true"/>
        </w:rPr>
        <w:footnoteReference w:id="270"/>
      </w:r>
      <w:r>
        <w:rPr>
          <w:rFonts w:ascii="IRNazanin" w:hAnsi="IRNazanin" w:eastAsia="IRNazanin"/>
          <w:color w:val="111111"/>
          <w:sz w:val="28"/>
          <w:sz w:val="28"/>
          <w:szCs w:val="28"/>
          <w:rtl w:val="true"/>
          <w:lang w:bidi="fa-IR"/>
        </w:rPr>
        <w:t>الکلبی وأحسن فی القتال وصبر علی ألم النصال ومعه امرأته ووالدته فرجع إلیهما و قال یا</w:t>
      </w:r>
      <w:r>
        <w:rPr>
          <w:rStyle w:val="FootnoteAnchor"/>
          <w:rtl w:val="true"/>
        </w:rPr>
        <w:footnoteReference w:id="271"/>
      </w:r>
      <w:r>
        <w:rPr>
          <w:rFonts w:ascii="IRNazanin" w:hAnsi="IRNazanin" w:eastAsia="IRNazanin"/>
          <w:color w:val="111111"/>
          <w:sz w:val="28"/>
          <w:sz w:val="28"/>
          <w:szCs w:val="28"/>
          <w:rtl w:val="true"/>
          <w:lang w:bidi="fa-IR"/>
        </w:rPr>
        <w:t xml:space="preserve">أمه أرضیت أم لاقالت مارضیت حتی تقتل بین یدی الحسین قالت امرأته بالله لاتفجعنی بنفسک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قدأجبتها أنابلسان حاله متمثلا لابلسان مقاله</w:t>
      </w:r>
    </w:p>
    <w:p>
      <w:pPr>
        <w:pStyle w:val="BookText"/>
        <w:rPr/>
      </w:pPr>
      <w:r>
        <w:rPr>
          <w:rFonts w:ascii="IRNazanin" w:hAnsi="IRNazanin" w:eastAsia="IRNazanin"/>
          <w:color w:val="111111"/>
          <w:sz w:val="28"/>
          <w:sz w:val="28"/>
          <w:szCs w:val="28"/>
          <w:rtl w:val="true"/>
          <w:lang w:bidi="fa-IR"/>
        </w:rPr>
        <w:t xml:space="preserve">ذرینی أدر وجها وقاحا إلی العدلی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لأخی الأحقار أن یتجملا</w:t>
      </w:r>
    </w:p>
    <w:p>
      <w:pPr>
        <w:pStyle w:val="BookText"/>
        <w:rPr/>
      </w:pPr>
      <w:r>
        <w:rPr>
          <w:rFonts w:ascii="IRNazanin" w:hAnsi="IRNazanin" w:eastAsia="IRNazanin"/>
          <w:color w:val="111111"/>
          <w:sz w:val="28"/>
          <w:sz w:val="28"/>
          <w:szCs w:val="28"/>
          <w:rtl w:val="true"/>
          <w:lang w:bidi="fa-IR"/>
        </w:rPr>
        <w:t xml:space="preserve">متی قر فی غمد حسام وبان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 لجام والفتی غرض البلا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أمه یابنی أعزب عن قولها وقاتل بین یدیه لتنال شفاعة جده یوم القیامة فلم یزل یقاتل حتی قطعت یداه فأخذت امرأته عمودا وأقبلت نحوه وقالت فداک أبی وأمی قاتل دون الطیبین حرم رسول الله فأقبل یردها فامتنعت فقال ع جزیتم من أهل البیت خیرا ارجعی فرجعت و لم یزل یقاتل حتی قتل</w:t>
      </w:r>
      <w:r>
        <w:rPr>
          <w:rStyle w:val="FootnoteAnchor"/>
          <w:rtl w:val="true"/>
        </w:rPr>
        <w:footnoteReference w:id="272"/>
      </w:r>
      <w:bookmarkStart w:id="194" w:name="pg70_65"/>
    </w:p>
    <w:p>
      <w:pPr>
        <w:pStyle w:val="Heading3"/>
        <w:numPr>
          <w:ilvl w:val="2"/>
          <w:numId w:val="1"/>
        </w:numPr>
        <w:rPr/>
      </w:pPr>
      <w:bookmarkStart w:id="195" w:name="__RefHeading___Toc427333_211673320"/>
      <w:bookmarkStart w:id="196" w:name="_Toc75"/>
      <w:bookmarkEnd w:id="194"/>
      <w:bookmarkEnd w:id="195"/>
      <w:r>
        <w:rPr>
          <w:rtl w:val="true"/>
        </w:rPr>
        <w:t>خروج أنس بن الحارث</w:t>
      </w:r>
      <w:bookmarkEnd w:id="196"/>
    </w:p>
    <w:p>
      <w:pPr>
        <w:pStyle w:val="BookText"/>
        <w:rPr/>
      </w:pPr>
      <w:r>
        <w:rPr>
          <w:rFonts w:ascii="IRNazanin" w:hAnsi="IRNazanin" w:eastAsia="IRNazanin"/>
          <w:color w:val="111111"/>
          <w:sz w:val="28"/>
          <w:sz w:val="28"/>
          <w:szCs w:val="28"/>
          <w:rtl w:val="true"/>
          <w:lang w:bidi="fa-IR"/>
        </w:rPr>
        <w:t>ثم خرج أنس بن الحارث الکاهلی و هو یقول</w:t>
      </w:r>
    </w:p>
    <w:p>
      <w:pPr>
        <w:pStyle w:val="BookText"/>
        <w:rPr/>
      </w:pPr>
      <w:r>
        <w:rPr>
          <w:rFonts w:ascii="IRNazanin" w:hAnsi="IRNazanin" w:eastAsia="IRNazanin"/>
          <w:color w:val="111111"/>
          <w:sz w:val="28"/>
          <w:sz w:val="28"/>
          <w:szCs w:val="28"/>
          <w:rtl w:val="true"/>
          <w:lang w:bidi="fa-IR"/>
        </w:rPr>
        <w:t xml:space="preserve">قدعلمت کاهلنا وذودان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والخندفیون وقیس غیلان</w:t>
      </w:r>
    </w:p>
    <w:p>
      <w:pPr>
        <w:pStyle w:val="BookText"/>
        <w:rPr/>
      </w:pPr>
      <w:r>
        <w:rPr>
          <w:rFonts w:ascii="IRNazanin" w:hAnsi="IRNazanin" w:eastAsia="IRNazanin"/>
          <w:color w:val="111111"/>
          <w:sz w:val="28"/>
          <w:sz w:val="28"/>
          <w:szCs w:val="28"/>
          <w:rtl w:val="true"/>
          <w:lang w:bidi="fa-IR"/>
        </w:rPr>
        <w:t xml:space="preserve">بأن قومی آفة للأقران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 کونوا کأسود خفان</w:t>
      </w:r>
    </w:p>
    <w:p>
      <w:pPr>
        <w:pStyle w:val="BookText"/>
        <w:rPr/>
      </w:pPr>
      <w:r>
        <w:rPr>
          <w:rFonts w:ascii="IRNazanin" w:hAnsi="IRNazanin" w:eastAsia="IRNazanin"/>
          <w:color w:val="111111"/>
          <w:sz w:val="28"/>
          <w:sz w:val="28"/>
          <w:szCs w:val="28"/>
          <w:rtl w:val="true"/>
          <w:lang w:bidi="fa-IR"/>
        </w:rPr>
        <w:t xml:space="preserve">واستقبلوا القوم بضرب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شیعة الرحمن</w:t>
      </w:r>
    </w:p>
    <w:p>
      <w:pPr>
        <w:pStyle w:val="BookText"/>
        <w:rPr/>
      </w:pPr>
      <w:r>
        <w:rPr>
          <w:rFonts w:ascii="IRNazanin" w:hAnsi="IRNazanin" w:eastAsia="IRNazanin"/>
          <w:color w:val="111111"/>
          <w:sz w:val="28"/>
          <w:sz w:val="28"/>
          <w:szCs w:val="28"/>
          <w:rtl w:val="true"/>
          <w:lang w:bidi="fa-IR"/>
        </w:rPr>
        <w:t>وآل حرب شیعة الشیطان</w:t>
      </w:r>
      <w:r>
        <w:rPr>
          <w:rStyle w:val="FootnoteAnchor"/>
          <w:rtl w:val="true"/>
        </w:rPr>
        <w:footnoteReference w:id="273"/>
      </w:r>
    </w:p>
    <w:p>
      <w:pPr>
        <w:pStyle w:val="Heading3"/>
        <w:numPr>
          <w:ilvl w:val="2"/>
          <w:numId w:val="1"/>
        </w:numPr>
        <w:rPr/>
      </w:pPr>
      <w:bookmarkStart w:id="197" w:name="__RefHeading___Toc427335_211673320"/>
      <w:bookmarkStart w:id="198" w:name="_Toc76"/>
      <w:bookmarkEnd w:id="197"/>
      <w:r>
        <w:rPr>
          <w:rtl w:val="true"/>
        </w:rPr>
        <w:t>خروج مسلم بن عوسجة</w:t>
      </w:r>
      <w:bookmarkEnd w:id="198"/>
    </w:p>
    <w:p>
      <w:pPr>
        <w:pStyle w:val="BookText"/>
        <w:rPr/>
      </w:pPr>
      <w:r>
        <w:rPr>
          <w:rFonts w:ascii="IRNazanin" w:hAnsi="IRNazanin" w:eastAsia="IRNazanin"/>
          <w:color w:val="111111"/>
          <w:sz w:val="28"/>
          <w:sz w:val="28"/>
          <w:szCs w:val="28"/>
          <w:rtl w:val="true"/>
          <w:lang w:bidi="fa-IR"/>
        </w:rPr>
        <w:t>وخرج مسلم بن عوسجة فبالغ فی الجهاد وصبر علی الجلاد حتی سقط و به رمق فرق له الحسین و قال رحمک الله یامسلم فمنهم من قضی نحبه ومنهم من ینتظر و مابدلوا تبدیلا عز علی مصرعک یامسلم أبشر بالجنة فقال له قولا ضعیفا 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 لو لاأنی فی الأثر لأحببت أن توصی إلی بما یهمک فقال أوصیک بهذا یعنی الحسین ع</w:t>
      </w:r>
      <w:r>
        <w:rPr>
          <w:rStyle w:val="FootnoteAnchor"/>
          <w:rtl w:val="true"/>
        </w:rPr>
        <w:footnoteReference w:id="274"/>
      </w:r>
    </w:p>
    <w:p>
      <w:pPr>
        <w:pStyle w:val="Heading3"/>
        <w:numPr>
          <w:ilvl w:val="2"/>
          <w:numId w:val="1"/>
        </w:numPr>
        <w:rPr/>
      </w:pPr>
      <w:bookmarkStart w:id="199" w:name="__RefHeading___Toc427337_211673320"/>
      <w:bookmarkStart w:id="200" w:name="_Toc77"/>
      <w:bookmarkEnd w:id="199"/>
      <w:r>
        <w:rPr>
          <w:rtl w:val="true"/>
        </w:rPr>
        <w:t>خروج جون مولی أبی ذر</w:t>
      </w:r>
      <w:bookmarkEnd w:id="2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تقدم جون مولی أبی ذر و کان عبدا أسودا فقال له ع أنت فی إذن منی فإنما تبعتنا للعافیة فلاتبتل بطریقنا فقال یا ابن رسول الله أنا فی الرخاء الحس قصاعکم و فی الشدة أخذلکم و الله إن ریحی لمنتن وحسبی للئیم ولونی لأسود فتنفس علی بالجنة فیطیب ریحی ویشرف حسبی ویبیض وجهی لا و الله لاأفارقکم حتی یختلط هذاالدم الأسود مع دمائکم ثم قاتل حتی قتل</w:t>
      </w:r>
      <w:r>
        <w:rPr>
          <w:rFonts w:eastAsia="IRNazanin" w:cs="IRNazanin"/>
          <w:color w:val="111111"/>
          <w:sz w:val="28"/>
          <w:szCs w:val="28"/>
          <w:rtl w:val="true"/>
          <w:lang w:bidi="fa-IR"/>
        </w:rPr>
        <w:t>.</w:t>
      </w:r>
      <w:r>
        <w:rPr>
          <w:rStyle w:val="FootnoteAnchor"/>
          <w:rtl w:val="true"/>
        </w:rPr>
        <w:footnoteReference w:id="275"/>
      </w:r>
      <w:bookmarkStart w:id="201" w:name="pg70_66"/>
    </w:p>
    <w:p>
      <w:pPr>
        <w:pStyle w:val="Heading3"/>
        <w:numPr>
          <w:ilvl w:val="2"/>
          <w:numId w:val="1"/>
        </w:numPr>
        <w:rPr/>
      </w:pPr>
      <w:bookmarkStart w:id="202" w:name="__RefHeading___Toc427339_211673320"/>
      <w:bookmarkStart w:id="203" w:name="_Toc78"/>
      <w:bookmarkEnd w:id="201"/>
      <w:bookmarkEnd w:id="202"/>
      <w:r>
        <w:rPr>
          <w:rtl w:val="true"/>
        </w:rPr>
        <w:t>ابن الأشعث أساء الأدب والإمام دعا علیه</w:t>
      </w:r>
      <w:bookmarkEnd w:id="203"/>
    </w:p>
    <w:p>
      <w:pPr>
        <w:pStyle w:val="BookText"/>
        <w:rPr/>
      </w:pPr>
      <w:r>
        <w:rPr>
          <w:rFonts w:ascii="IRNazanin" w:hAnsi="IRNazanin" w:eastAsia="IRNazanin"/>
          <w:color w:val="111111"/>
          <w:sz w:val="28"/>
          <w:sz w:val="28"/>
          <w:szCs w:val="28"/>
          <w:rtl w:val="true"/>
          <w:lang w:bidi="fa-IR"/>
        </w:rPr>
        <w:t>وجاء رجل فقال أین الحسین فقال ها أناذا قال أبشر بالنار تردها الساعة قال بل</w:t>
      </w:r>
      <w:r>
        <w:rPr>
          <w:rStyle w:val="FootnoteAnchor"/>
          <w:rtl w:val="true"/>
        </w:rPr>
        <w:footnoteReference w:id="276"/>
      </w:r>
      <w:r>
        <w:rPr>
          <w:rFonts w:ascii="IRNazanin" w:hAnsi="IRNazanin" w:eastAsia="IRNazanin"/>
          <w:color w:val="111111"/>
          <w:sz w:val="28"/>
          <w:sz w:val="28"/>
          <w:szCs w:val="28"/>
          <w:rtl w:val="true"/>
          <w:lang w:bidi="fa-IR"/>
        </w:rPr>
        <w:t>أبشر برب رحیم وشفیع مطاع من أنت قال أنا محمد بن الأشعث قال أللهم إن کان عبدک کاذبا فخذه إلی النار واجعله الیوم آیة لأصحابه فما هو إلا أن ثنی عنان فرسه فرمی به وثبتت رجله فی الرکاب فضربه حتی قطعه ووقعت مذاکیره فی الأرض فو الله لقد عجبنا</w:t>
      </w:r>
      <w:r>
        <w:rPr>
          <w:rStyle w:val="FootnoteAnchor"/>
          <w:rtl w:val="true"/>
        </w:rPr>
        <w:footnoteReference w:id="277"/>
      </w:r>
      <w:r>
        <w:rPr>
          <w:rFonts w:ascii="Amiri" w:hAnsi="Amiri" w:eastAsia="Amiri" w:cs="Amiri"/>
          <w:color w:val="111111"/>
          <w:sz w:val="28"/>
          <w:sz w:val="28"/>
          <w:szCs w:val="28"/>
          <w:rtl w:val="true"/>
          <w:lang w:bidi="ar-SA"/>
        </w:rPr>
        <w:t>من سرعة إجابة</w:t>
      </w:r>
      <w:r>
        <w:rPr>
          <w:rStyle w:val="FootnoteAnchor"/>
          <w:rtl w:val="true"/>
        </w:rPr>
        <w:footnoteReference w:id="278"/>
      </w:r>
      <w:r>
        <w:rPr>
          <w:rFonts w:ascii="IRNazanin" w:hAnsi="IRNazanin" w:eastAsia="IRNazanin"/>
          <w:color w:val="111111"/>
          <w:sz w:val="28"/>
          <w:sz w:val="28"/>
          <w:szCs w:val="28"/>
          <w:rtl w:val="true"/>
          <w:lang w:bidi="fa-IR"/>
        </w:rPr>
        <w:t>دعائه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آخر فقال أین الحسین فقال ها أناذا قال أبشر بالنار قال أبشر برب رحیم وشفیع مطاع من أنت قال أناشمر بن ذی الجوشن قال الحسین ع الله أکبر قال رسول الله ص رأیت کان کلبا أبقع یلغ فی</w:t>
      </w:r>
      <w:r>
        <w:rPr>
          <w:rStyle w:val="FootnoteAnchor"/>
          <w:rtl w:val="true"/>
        </w:rPr>
        <w:footnoteReference w:id="279"/>
      </w:r>
      <w:r>
        <w:rPr>
          <w:rFonts w:ascii="IRNazanin" w:hAnsi="IRNazanin" w:eastAsia="IRNazanin"/>
          <w:color w:val="111111"/>
          <w:sz w:val="28"/>
          <w:sz w:val="28"/>
          <w:szCs w:val="28"/>
          <w:rtl w:val="true"/>
          <w:lang w:bidi="fa-IR"/>
        </w:rPr>
        <w:t>دماء أهل بیتی</w:t>
      </w:r>
      <w:r>
        <w:rPr>
          <w:rFonts w:eastAsia="IRNazanin" w:cs="IRNazanin"/>
          <w:color w:val="111111"/>
          <w:sz w:val="28"/>
          <w:szCs w:val="28"/>
          <w:rtl w:val="true"/>
          <w:lang w:bidi="fa-IR"/>
        </w:rPr>
        <w:t>.</w:t>
      </w:r>
    </w:p>
    <w:p>
      <w:pPr>
        <w:pStyle w:val="Heading3"/>
        <w:numPr>
          <w:ilvl w:val="2"/>
          <w:numId w:val="1"/>
        </w:numPr>
        <w:rPr/>
      </w:pPr>
      <w:bookmarkStart w:id="204" w:name="__RefHeading___Toc427341_211673320"/>
      <w:bookmarkStart w:id="205" w:name="_Toc79"/>
      <w:bookmarkEnd w:id="204"/>
      <w:r>
        <w:rPr>
          <w:rtl w:val="true"/>
        </w:rPr>
        <w:t>رؤیة الحسین ع وتمثیله للشمر بالکلب الأبقع</w:t>
      </w:r>
      <w:bookmarkEnd w:id="205"/>
    </w:p>
    <w:p>
      <w:pPr>
        <w:pStyle w:val="BookText"/>
        <w:rPr/>
      </w:pPr>
      <w:r>
        <w:rPr>
          <w:rFonts w:ascii="IRNazanin" w:hAnsi="IRNazanin" w:eastAsia="IRNazanin"/>
          <w:color w:val="111111"/>
          <w:sz w:val="28"/>
          <w:sz w:val="28"/>
          <w:szCs w:val="28"/>
          <w:rtl w:val="true"/>
          <w:lang w:bidi="fa-IR"/>
        </w:rPr>
        <w:t>و قال الحسین ع رأیت کأن کلابا تنهشنی وکأن فیهاکلبا أبقع کان أشدهم علی و هو أنت و کان أبرص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ونقلت عن الترمذی قیل للصادق ع کم تتأخر الرؤیا فذکر منام رسول الله ص فکان التأویل بعدستین سنة</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Heading3"/>
        <w:numPr>
          <w:ilvl w:val="2"/>
          <w:numId w:val="1"/>
        </w:numPr>
        <w:rPr/>
      </w:pPr>
      <w:bookmarkStart w:id="206" w:name="__RefHeading___Toc427343_211673320"/>
      <w:bookmarkStart w:id="207" w:name="_Toc80"/>
      <w:bookmarkEnd w:id="206"/>
      <w:r>
        <w:rPr>
          <w:rtl w:val="true"/>
        </w:rPr>
        <w:t>خروج عمرو بن خالد</w:t>
      </w:r>
      <w:bookmarkEnd w:id="2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 عمرو بن خالد الصیداوی</w:t>
      </w:r>
      <w:r>
        <w:rPr>
          <w:rStyle w:val="FootnoteAnchor"/>
          <w:rtl w:val="true"/>
        </w:rPr>
        <w:footnoteReference w:id="281"/>
      </w:r>
      <w:r>
        <w:rPr>
          <w:rFonts w:ascii="IRNazanin" w:hAnsi="IRNazanin" w:eastAsia="IRNazanin"/>
          <w:color w:val="111111"/>
          <w:sz w:val="28"/>
          <w:sz w:val="28"/>
          <w:szCs w:val="28"/>
          <w:rtl w:val="true"/>
          <w:lang w:bidi="fa-IR"/>
        </w:rPr>
        <w:t xml:space="preserve">فقاتل فقال له ع تقدم فإنا لاحقون بک عن ساعة فتقدم فقتل </w:t>
      </w:r>
      <w:r>
        <w:rPr>
          <w:rFonts w:eastAsia="IRNazanin" w:cs="IRNazanin"/>
          <w:color w:val="111111"/>
          <w:sz w:val="28"/>
          <w:szCs w:val="28"/>
          <w:rtl w:val="true"/>
          <w:lang w:bidi="fa-IR"/>
        </w:rPr>
        <w:t xml:space="preserve">. </w:t>
      </w:r>
      <w:bookmarkStart w:id="208" w:name="pg70_67"/>
    </w:p>
    <w:p>
      <w:pPr>
        <w:pStyle w:val="Heading3"/>
        <w:numPr>
          <w:ilvl w:val="2"/>
          <w:numId w:val="1"/>
        </w:numPr>
        <w:rPr/>
      </w:pPr>
      <w:bookmarkStart w:id="209" w:name="__RefHeading___Toc427345_211673320"/>
      <w:bookmarkStart w:id="210" w:name="_Toc81"/>
      <w:bookmarkEnd w:id="208"/>
      <w:bookmarkEnd w:id="209"/>
      <w:r>
        <w:rPr>
          <w:rtl w:val="true"/>
        </w:rPr>
        <w:t>خروج حنظلة</w:t>
      </w:r>
      <w:bookmarkEnd w:id="210"/>
    </w:p>
    <w:p>
      <w:pPr>
        <w:pStyle w:val="BookText"/>
        <w:rPr/>
      </w:pPr>
      <w:r>
        <w:rPr>
          <w:rFonts w:ascii="IRNazanin" w:hAnsi="IRNazanin" w:eastAsia="IRNazanin"/>
          <w:color w:val="111111"/>
          <w:sz w:val="28"/>
          <w:sz w:val="28"/>
          <w:szCs w:val="28"/>
          <w:rtl w:val="true"/>
          <w:lang w:bidi="fa-IR"/>
        </w:rPr>
        <w:t>وجاء حنظلة بن أسعد الشبامی</w:t>
      </w:r>
      <w:r>
        <w:rPr>
          <w:rStyle w:val="FootnoteAnchor"/>
          <w:rtl w:val="true"/>
        </w:rPr>
        <w:footnoteReference w:id="282"/>
      </w:r>
      <w:r>
        <w:rPr>
          <w:rFonts w:ascii="IRNazanin" w:hAnsi="IRNazanin" w:eastAsia="IRNazanin"/>
          <w:color w:val="111111"/>
          <w:sz w:val="28"/>
          <w:sz w:val="28"/>
          <w:szCs w:val="28"/>
          <w:rtl w:val="true"/>
          <w:lang w:bidi="fa-IR"/>
        </w:rPr>
        <w:t xml:space="preserve">فوقف بین یدی الحسین ع یقیه الرماح والسهام والسیوف بوجهه ونحره ثم التفت إلی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 فلانروح إلی ربنا ونلحق فقال رح إلی ما هوخیر لک من الدنیا و ما فیهافقاتل قتال الشجعان وصبر علی مضض الطعان حتی قتل وألحقه الله بدار الرضوان</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211" w:name="__RefHeading___Toc427347_211673320"/>
      <w:bookmarkStart w:id="212" w:name="_Toc82"/>
      <w:bookmarkEnd w:id="211"/>
      <w:r>
        <w:rPr>
          <w:rtl w:val="true"/>
        </w:rPr>
        <w:t>قتال زهیر وسعید وتقدمهما بین یدی الإمام لإقامة صلاة الخوف</w:t>
      </w:r>
      <w:bookmarkEnd w:id="212"/>
    </w:p>
    <w:p>
      <w:pPr>
        <w:pStyle w:val="BookText"/>
        <w:rPr/>
      </w:pPr>
      <w:r>
        <w:rPr>
          <w:rFonts w:ascii="IRNazanin" w:hAnsi="IRNazanin" w:eastAsia="IRNazanin"/>
          <w:color w:val="111111"/>
          <w:sz w:val="28"/>
          <w:sz w:val="28"/>
          <w:szCs w:val="28"/>
          <w:rtl w:val="true"/>
          <w:lang w:bidi="fa-IR"/>
        </w:rPr>
        <w:t>وتقدم زهیر بن القین فقاتل بین یدی الحسین و هو یقول</w:t>
      </w:r>
    </w:p>
    <w:p>
      <w:pPr>
        <w:pStyle w:val="BookText"/>
        <w:rPr/>
      </w:pPr>
      <w:r>
        <w:rPr>
          <w:rFonts w:ascii="IRNazanin" w:hAnsi="IRNazanin" w:eastAsia="IRNazanin"/>
          <w:color w:val="111111"/>
          <w:sz w:val="28"/>
          <w:sz w:val="28"/>
          <w:szCs w:val="28"/>
          <w:rtl w:val="true"/>
          <w:lang w:bidi="fa-IR"/>
        </w:rPr>
        <w:t xml:space="preserve">أنازهیر و أنا ابن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أذودهم بالسیف عن حسین</w:t>
      </w:r>
    </w:p>
    <w:p>
      <w:pPr>
        <w:pStyle w:val="BookText"/>
        <w:rPr/>
      </w:pPr>
      <w:r>
        <w:rPr>
          <w:rFonts w:ascii="IRNazanin" w:hAnsi="IRNazanin" w:eastAsia="IRNazanin"/>
          <w:color w:val="111111"/>
          <w:sz w:val="28"/>
          <w:sz w:val="28"/>
          <w:szCs w:val="28"/>
          <w:rtl w:val="true"/>
          <w:lang w:bidi="fa-IR"/>
        </w:rPr>
        <w:t>قال وحضرت صلاة الظهر فأمر ع لزهیر بن القین وسعید بن عبد الله الحنفی أن یتقدما أمامه بنصف من تخلف معه وصلی بهم صلاة الخوف بعد أن طلب منهم الفتور عن القتال لأداء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حصین إنها لاتقبل منک</w:t>
      </w:r>
      <w:r>
        <w:rPr>
          <w:rStyle w:val="FootnoteAnchor"/>
          <w:rtl w:val="true"/>
        </w:rPr>
        <w:footnoteReference w:id="284"/>
      </w:r>
      <w:r>
        <w:rPr>
          <w:rFonts w:ascii="IRNazanin" w:hAnsi="IRNazanin" w:eastAsia="IRNazanin"/>
          <w:color w:val="111111"/>
          <w:sz w:val="28"/>
          <w:sz w:val="28"/>
          <w:szCs w:val="28"/>
          <w:rtl w:val="true"/>
          <w:lang w:bidi="fa-IR"/>
        </w:rPr>
        <w:t>قال حبیب بن مظاهر لایقبل من آل رسول الله وأنصارهم وتقبل منک و أنت شارب الخمر</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213" w:name="__RefHeading___Toc427349_211673320"/>
      <w:bookmarkStart w:id="214" w:name="_Toc83"/>
      <w:bookmarkEnd w:id="213"/>
      <w:r>
        <w:rPr>
          <w:rtl w:val="true"/>
        </w:rPr>
        <w:t>مقتل زهیر بن القین</w:t>
      </w:r>
      <w:bookmarkEnd w:id="2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صلی الحسین ع وأصحابه فرادی بالإیماء وقاتل زهیر قتالا شدیدا حتی قتل</w:t>
      </w:r>
      <w:r>
        <w:rPr>
          <w:rFonts w:eastAsia="IRNazanin" w:cs="IRNazanin"/>
          <w:color w:val="111111"/>
          <w:sz w:val="28"/>
          <w:szCs w:val="28"/>
          <w:rtl w:val="true"/>
          <w:lang w:bidi="fa-IR"/>
        </w:rPr>
        <w:t>.</w:t>
      </w:r>
      <w:r>
        <w:rPr>
          <w:rStyle w:val="FootnoteAnchor"/>
          <w:rtl w:val="true"/>
        </w:rPr>
        <w:footnoteReference w:id="286"/>
      </w:r>
      <w:bookmarkStart w:id="215" w:name="pg70_68"/>
    </w:p>
    <w:p>
      <w:pPr>
        <w:pStyle w:val="Heading3"/>
        <w:numPr>
          <w:ilvl w:val="2"/>
          <w:numId w:val="1"/>
        </w:numPr>
        <w:rPr/>
      </w:pPr>
      <w:bookmarkStart w:id="216" w:name="__RefHeading___Toc427351_211673320"/>
      <w:bookmarkStart w:id="217" w:name="_Toc84"/>
      <w:bookmarkEnd w:id="215"/>
      <w:bookmarkEnd w:id="216"/>
      <w:r>
        <w:rPr>
          <w:rtl w:val="true"/>
        </w:rPr>
        <w:t>الحنفی ینصر الحسین ع</w:t>
      </w:r>
      <w:bookmarkEnd w:id="217"/>
    </w:p>
    <w:p>
      <w:pPr>
        <w:pStyle w:val="BookText"/>
        <w:rPr/>
      </w:pPr>
      <w:r>
        <w:rPr>
          <w:rFonts w:ascii="IRNazanin" w:hAnsi="IRNazanin" w:eastAsia="IRNazanin"/>
          <w:color w:val="111111"/>
          <w:sz w:val="28"/>
          <w:sz w:val="28"/>
          <w:szCs w:val="28"/>
          <w:rtl w:val="true"/>
          <w:lang w:bidi="fa-IR"/>
        </w:rPr>
        <w:t xml:space="preserve">و لماوصل القتال إلیه ع تقدم أمامه رجل من بنی حنیفة یقیه بنفسه حتی سقط بین یدی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الحنفی أللهم لایعجزک شیءتریده فأبلغ محمداص نصرتی ودفعی عن الحسین وارزقنی مرافقته فی دار الخلود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ووجه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سعید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فی جماعة الرماة فرموا من تخلف من أصحاب الحسین ع فعقروا خیولهم وبقی الحسین ع و لیس معه فارس ولسان حاله یقول</w:t>
      </w:r>
    </w:p>
    <w:p>
      <w:pPr>
        <w:pStyle w:val="BookText"/>
        <w:rPr/>
      </w:pPr>
      <w:r>
        <w:rPr>
          <w:rFonts w:ascii="IRNazanin" w:hAnsi="IRNazanin" w:eastAsia="IRNazanin"/>
          <w:color w:val="111111"/>
          <w:sz w:val="28"/>
          <w:sz w:val="28"/>
          <w:szCs w:val="28"/>
          <w:rtl w:val="true"/>
          <w:lang w:bidi="fa-IR"/>
        </w:rPr>
        <w:t xml:space="preserve">أتمسی المذاکی تحت غیرلوائنا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علی أربابها أمراء</w:t>
      </w:r>
    </w:p>
    <w:p>
      <w:pPr>
        <w:pStyle w:val="BookText"/>
        <w:rPr/>
      </w:pPr>
      <w:r>
        <w:rPr>
          <w:rFonts w:ascii="IRNazanin" w:hAnsi="IRNazanin" w:eastAsia="IRNazanin"/>
          <w:color w:val="111111"/>
          <w:sz w:val="28"/>
          <w:sz w:val="28"/>
          <w:szCs w:val="28"/>
          <w:rtl w:val="true"/>
          <w:lang w:bidi="fa-IR"/>
        </w:rPr>
        <w:t xml:space="preserve">و أی عظیم رام أهل بلادنا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علی تغییره قدراء</w:t>
      </w:r>
    </w:p>
    <w:p>
      <w:pPr>
        <w:pStyle w:val="BookText"/>
        <w:rPr/>
      </w:pPr>
      <w:r>
        <w:rPr>
          <w:rFonts w:ascii="IRNazanin" w:hAnsi="IRNazanin" w:eastAsia="IRNazanin"/>
          <w:color w:val="111111"/>
          <w:sz w:val="28"/>
          <w:sz w:val="28"/>
          <w:szCs w:val="28"/>
          <w:rtl w:val="true"/>
          <w:lang w:bidi="fa-IR"/>
        </w:rPr>
        <w:t xml:space="preserve">و ماسار فی عرض السماوة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من قومنا خفراء</w:t>
      </w:r>
    </w:p>
    <w:p>
      <w:pPr>
        <w:pStyle w:val="BookText"/>
        <w:rPr/>
      </w:pPr>
      <w:r>
        <w:rPr>
          <w:rFonts w:ascii="IRNazanin" w:hAnsi="IRNazanin" w:eastAsia="IRNazanin"/>
          <w:color w:val="111111"/>
          <w:sz w:val="28"/>
          <w:sz w:val="28"/>
          <w:szCs w:val="28"/>
          <w:rtl w:val="true"/>
          <w:lang w:bidi="fa-IR"/>
        </w:rPr>
        <w:t>خروج سیف بن أبی الحارث ومالک الجابریان وتقدم سیف بن أبی الحارث بن سریع ومالک بن عبد الله بن سریع الجابریان بطن من همدان یقال لهم بنو جابر أمام الحسین ثم التقیا فقالا علیک السلام یا ابن رسول الله فقال وعلیکم السلام ثم قاتلا حتی قتلا</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218" w:name="__RefHeading___Toc427353_211673320"/>
      <w:bookmarkStart w:id="219" w:name="_Toc85"/>
      <w:bookmarkEnd w:id="218"/>
      <w:r>
        <w:rPr>
          <w:rtl w:val="true"/>
        </w:rPr>
        <w:t>خروج عابس الشاکری‌</w:t>
      </w:r>
      <w:bookmarkEnd w:id="2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عابس بن أبی شبیب الشاکری مولی بنی شاکر فقال له الحسین یا أباشوذب ما فی نفسک قال أقاتل معک فدنا من الحسین و قال لوقدرت أن أرفع عنک بشی‌ء هوأعز من نفسی لفعلت ثم تقدم فلم یقدم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بن الربیع بن أبی تمیم الحارثی هذا ابن أبی شبیب الشاکری القوی لایخرجن إلیه أحد ارموه بالحجارة فرموه حتی قتل</w:t>
      </w:r>
      <w:r>
        <w:rPr>
          <w:rFonts w:eastAsia="IRNazanin" w:cs="IRNazanin"/>
          <w:color w:val="111111"/>
          <w:sz w:val="28"/>
          <w:szCs w:val="28"/>
          <w:rtl w:val="true"/>
          <w:lang w:bidi="fa-IR"/>
        </w:rPr>
        <w:t>.</w:t>
      </w:r>
      <w:r>
        <w:rPr>
          <w:rStyle w:val="FootnoteAnchor"/>
          <w:rtl w:val="true"/>
        </w:rPr>
        <w:footnoteReference w:id="290"/>
      </w:r>
      <w:bookmarkStart w:id="220" w:name="pg70_69"/>
    </w:p>
    <w:p>
      <w:pPr>
        <w:pStyle w:val="BookText"/>
        <w:rPr/>
      </w:pPr>
      <w:bookmarkEnd w:id="220"/>
      <w:r>
        <w:rPr>
          <w:rFonts w:ascii="IRNazanin" w:hAnsi="IRNazanin" w:eastAsia="IRNazanin"/>
          <w:color w:val="111111"/>
          <w:sz w:val="28"/>
          <w:sz w:val="28"/>
          <w:szCs w:val="28"/>
          <w:rtl w:val="true"/>
          <w:lang w:bidi="fa-IR"/>
        </w:rPr>
        <w:t>وتقدم سوید بن أبی المطاع فقاتل قتالا شدیدا حتی سقط بین القتلی فسمع الناس یقولون قتل الحسین فتحامل وأخرج من خفه سکینا فقاتلهم حتی قتل رضوان الله علیه</w:t>
      </w:r>
      <w:r>
        <w:rPr>
          <w:rStyle w:val="FootnoteAnchor"/>
          <w:rtl w:val="true"/>
        </w:rPr>
        <w:footnoteReference w:id="291"/>
      </w:r>
    </w:p>
    <w:p>
      <w:pPr>
        <w:pStyle w:val="Heading3"/>
        <w:numPr>
          <w:ilvl w:val="2"/>
          <w:numId w:val="1"/>
        </w:numPr>
        <w:rPr/>
      </w:pPr>
      <w:bookmarkStart w:id="221" w:name="__RefHeading___Toc427355_211673320"/>
      <w:bookmarkStart w:id="222" w:name="_Toc86"/>
      <w:bookmarkEnd w:id="221"/>
      <w:r>
        <w:rPr>
          <w:rtl w:val="true"/>
        </w:rPr>
        <w:t>تسابق أصحاب الحسین ع للقتال</w:t>
      </w:r>
      <w:bookmarkEnd w:id="222"/>
    </w:p>
    <w:p>
      <w:pPr>
        <w:pStyle w:val="BookText"/>
        <w:rPr/>
      </w:pPr>
      <w:r>
        <w:rPr>
          <w:rFonts w:ascii="IRNazanin" w:hAnsi="IRNazanin" w:eastAsia="IRNazanin"/>
          <w:color w:val="111111"/>
          <w:sz w:val="28"/>
          <w:sz w:val="28"/>
          <w:szCs w:val="28"/>
          <w:rtl w:val="true"/>
          <w:lang w:bidi="fa-IR"/>
        </w:rPr>
        <w:t>و کان أصحاب الحسین ع یتسابقون إلی القتال بین یدیه وکانوا کما قلت شعری</w:t>
      </w:r>
    </w:p>
    <w:p>
      <w:pPr>
        <w:pStyle w:val="BookText"/>
        <w:rPr/>
      </w:pPr>
      <w:r>
        <w:rPr>
          <w:rFonts w:ascii="IRNazanin" w:hAnsi="IRNazanin" w:eastAsia="IRNazanin"/>
          <w:color w:val="111111"/>
          <w:sz w:val="28"/>
          <w:sz w:val="28"/>
          <w:szCs w:val="28"/>
          <w:rtl w:val="true"/>
          <w:lang w:bidi="fa-IR"/>
        </w:rPr>
        <w:t xml:space="preserve">هذا فی قوتهم علی المصارع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 عن السبط والدفاع</w:t>
      </w:r>
    </w:p>
    <w:p>
      <w:pPr>
        <w:pStyle w:val="BookText"/>
        <w:rPr/>
      </w:pPr>
      <w:r>
        <w:rPr>
          <w:rFonts w:ascii="IRNazanin" w:hAnsi="IRNazanin" w:eastAsia="IRNazanin"/>
          <w:color w:val="111111"/>
          <w:sz w:val="28"/>
          <w:sz w:val="28"/>
          <w:szCs w:val="28"/>
          <w:rtl w:val="true"/>
          <w:lang w:bidi="fa-IR"/>
        </w:rPr>
        <w:t xml:space="preserve">إذااعتلفوا سمر الرماح وتمموا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الشری فرت من الخوف والذعر</w:t>
      </w:r>
    </w:p>
    <w:p>
      <w:pPr>
        <w:pStyle w:val="BookText"/>
        <w:rPr/>
      </w:pPr>
      <w:r>
        <w:rPr>
          <w:rFonts w:ascii="IRNazanin" w:hAnsi="IRNazanin" w:eastAsia="IRNazanin"/>
          <w:color w:val="111111"/>
          <w:sz w:val="28"/>
          <w:sz w:val="28"/>
          <w:szCs w:val="28"/>
          <w:rtl w:val="true"/>
          <w:lang w:bidi="fa-IR"/>
        </w:rPr>
        <w:t xml:space="preserve">کماة رحی الحرب العوان و إن سطوا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فأقرانهم یوم الکریهة فی خسر</w:t>
      </w:r>
    </w:p>
    <w:p>
      <w:pPr>
        <w:pStyle w:val="BookText"/>
        <w:rPr/>
      </w:pPr>
      <w:r>
        <w:rPr>
          <w:rFonts w:ascii="IRNazanin" w:hAnsi="IRNazanin" w:eastAsia="IRNazanin"/>
          <w:color w:val="111111"/>
          <w:sz w:val="28"/>
          <w:sz w:val="28"/>
          <w:szCs w:val="28"/>
          <w:rtl w:val="true"/>
          <w:lang w:bidi="fa-IR"/>
        </w:rPr>
        <w:t xml:space="preserve">إذاأثبتوا فی مازق الحرب أرجلا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فموعدهم منه إلی ملتقی الحشر</w:t>
      </w:r>
    </w:p>
    <w:p>
      <w:pPr>
        <w:pStyle w:val="BookText"/>
        <w:rPr/>
      </w:pPr>
      <w:r>
        <w:rPr>
          <w:rFonts w:ascii="IRNazanin" w:hAnsi="IRNazanin" w:eastAsia="IRNazanin"/>
          <w:color w:val="111111"/>
          <w:sz w:val="28"/>
          <w:sz w:val="28"/>
          <w:szCs w:val="28"/>
          <w:rtl w:val="true"/>
          <w:lang w:bidi="fa-IR"/>
        </w:rPr>
        <w:t xml:space="preserve">قلوبهم فوق الدروع وهمهم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النفوس السائلات علی البثر</w:t>
      </w:r>
      <w:r>
        <w:rPr>
          <w:rStyle w:val="FootnoteAnchor"/>
          <w:rtl w:val="true"/>
        </w:rPr>
        <w:footnoteReference w:id="292"/>
      </w:r>
    </w:p>
    <w:p>
      <w:pPr>
        <w:pStyle w:val="Heading3"/>
        <w:numPr>
          <w:ilvl w:val="2"/>
          <w:numId w:val="1"/>
        </w:numPr>
        <w:rPr/>
      </w:pPr>
      <w:bookmarkStart w:id="223" w:name="__RefHeading___Toc427357_211673320"/>
      <w:bookmarkStart w:id="224" w:name="_Toc87"/>
      <w:bookmarkEnd w:id="223"/>
      <w:r>
        <w:rPr>
          <w:rtl w:val="true"/>
        </w:rPr>
        <w:t>مقتل عبد الله بن مسلم وعون و ابن الحسن بن علی</w:t>
      </w:r>
      <w:bookmarkEnd w:id="224"/>
    </w:p>
    <w:p>
      <w:pPr>
        <w:pStyle w:val="BookText"/>
        <w:rPr/>
      </w:pPr>
      <w:r>
        <w:rPr>
          <w:rFonts w:ascii="IRNazanin" w:hAnsi="IRNazanin" w:eastAsia="IRNazanin"/>
          <w:color w:val="111111"/>
          <w:sz w:val="28"/>
          <w:sz w:val="28"/>
          <w:szCs w:val="28"/>
          <w:rtl w:val="true"/>
          <w:lang w:bidi="fa-IR"/>
        </w:rPr>
        <w:t>ثم رمی عمرو</w:t>
      </w:r>
      <w:r>
        <w:rPr>
          <w:rStyle w:val="FootnoteAnchor"/>
          <w:rtl w:val="true"/>
        </w:rPr>
        <w:footnoteReference w:id="293"/>
      </w:r>
      <w:r>
        <w:rPr>
          <w:rFonts w:ascii="IRNazanin" w:hAnsi="IRNazanin" w:eastAsia="IRNazanin"/>
          <w:color w:val="111111"/>
          <w:sz w:val="28"/>
          <w:sz w:val="28"/>
          <w:szCs w:val="28"/>
          <w:rtl w:val="true"/>
          <w:lang w:bidi="fa-IR"/>
        </w:rPr>
        <w:t>بن صبیح عبد الله</w:t>
      </w:r>
      <w:r>
        <w:rPr>
          <w:rStyle w:val="FootnoteAnchor"/>
          <w:rtl w:val="true"/>
        </w:rPr>
        <w:footnoteReference w:id="294"/>
      </w:r>
      <w:r>
        <w:rPr>
          <w:rFonts w:ascii="IRNazanin" w:hAnsi="IRNazanin" w:eastAsia="IRNazanin"/>
          <w:color w:val="111111"/>
          <w:sz w:val="28"/>
          <w:sz w:val="28"/>
          <w:szCs w:val="28"/>
          <w:rtl w:val="true"/>
          <w:lang w:bidi="fa-IR"/>
        </w:rPr>
        <w:t>بن مسلم بن عقیل بسهم ثم طعنه أخری فی قلبه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عبد الله بن قطبة</w:t>
      </w:r>
      <w:r>
        <w:rPr>
          <w:rStyle w:val="FootnoteAnchor"/>
          <w:rtl w:val="true"/>
        </w:rPr>
        <w:footnoteReference w:id="295"/>
      </w:r>
      <w:r>
        <w:rPr>
          <w:rFonts w:ascii="IRNazanin" w:hAnsi="IRNazanin" w:eastAsia="IRNazanin"/>
          <w:color w:val="111111"/>
          <w:sz w:val="28"/>
          <w:sz w:val="28"/>
          <w:szCs w:val="28"/>
          <w:rtl w:val="true"/>
          <w:lang w:bidi="fa-IR"/>
        </w:rPr>
        <w:t>الطائی علی عون بن عبد الله بن جعفر بن أبی طالب فقتله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وشد عثمان بن خالد الهمدانی علی عبدالرحمن بن عقیل بن أبی طالب </w:t>
      </w:r>
      <w:bookmarkStart w:id="225" w:name="pg70_70"/>
    </w:p>
    <w:p>
      <w:pPr>
        <w:pStyle w:val="BookText"/>
        <w:rPr/>
      </w:pPr>
      <w:bookmarkEnd w:id="225"/>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ورمی عبد الله بن عقبة أبابکر بن الحسن بن علی بن أبی طالب فقتله</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226" w:name="__RefHeading___Toc427359_211673320"/>
      <w:bookmarkStart w:id="227" w:name="_Toc88"/>
      <w:bookmarkEnd w:id="226"/>
      <w:r>
        <w:rPr>
          <w:rtl w:val="true"/>
        </w:rPr>
        <w:t>خروج إخوة العباس بن علی ومقتلهم</w:t>
      </w:r>
      <w:bookmarkEnd w:id="227"/>
    </w:p>
    <w:p>
      <w:pPr>
        <w:pStyle w:val="BookText"/>
        <w:rPr/>
      </w:pPr>
      <w:r>
        <w:rPr>
          <w:rFonts w:ascii="IRNazanin" w:hAnsi="IRNazanin" w:eastAsia="IRNazanin"/>
          <w:color w:val="111111"/>
          <w:sz w:val="28"/>
          <w:sz w:val="28"/>
          <w:szCs w:val="28"/>
          <w:rtl w:val="true"/>
          <w:lang w:bidi="fa-IR"/>
        </w:rPr>
        <w:t>فلما رأی العباس بن علی ع کثرة القتلی فی أهله قال لإخوته من أمه وهم عبد الله و جعفر وعثمان بأبی أنتم وأمی تقدموا حتی أراکم قدنصحتم لله ولرسوله فإنه لاولد لکم فأقدموا علی عسکر عمر بن سعد أقدام الشجعان واملئوا صدورهم ووجوههم بالضرب والرمی والطعان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فکانوا کما قال ابن نباتة السعدی</w:t>
      </w:r>
    </w:p>
    <w:p>
      <w:pPr>
        <w:pStyle w:val="BookText"/>
        <w:rPr/>
      </w:pPr>
      <w:r>
        <w:rPr>
          <w:rFonts w:ascii="IRNazanin" w:hAnsi="IRNazanin" w:eastAsia="IRNazanin"/>
          <w:color w:val="111111"/>
          <w:sz w:val="28"/>
          <w:sz w:val="28"/>
          <w:szCs w:val="28"/>
          <w:rtl w:val="true"/>
          <w:lang w:bidi="fa-IR"/>
        </w:rPr>
        <w:t xml:space="preserve">لقوا نبلنا مرد العوارض فانثنوا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لأوجههم منه نحی وشوارب</w:t>
      </w:r>
    </w:p>
    <w:p>
      <w:pPr>
        <w:pStyle w:val="BookText"/>
        <w:rPr/>
      </w:pPr>
      <w:r>
        <w:rPr>
          <w:rFonts w:ascii="IRNazanin" w:hAnsi="IRNazanin" w:eastAsia="IRNazanin"/>
          <w:color w:val="111111"/>
          <w:sz w:val="28"/>
          <w:sz w:val="28"/>
          <w:szCs w:val="28"/>
          <w:rtl w:val="true"/>
          <w:lang w:bidi="fa-IR"/>
        </w:rPr>
        <w:t xml:space="preserve">خلقنا بأطراف القنا فی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عیونا لها وقع السیوف حواجب</w:t>
      </w:r>
    </w:p>
    <w:p>
      <w:pPr>
        <w:pStyle w:val="BookText"/>
        <w:rPr/>
      </w:pPr>
      <w:r>
        <w:rPr>
          <w:rFonts w:ascii="IRNazanin" w:hAnsi="IRNazanin" w:eastAsia="IRNazanin"/>
          <w:color w:val="111111"/>
          <w:sz w:val="28"/>
          <w:sz w:val="28"/>
          <w:szCs w:val="28"/>
          <w:rtl w:val="true"/>
          <w:lang w:bidi="fa-IR"/>
        </w:rPr>
        <w:t xml:space="preserve">وأعجب من ذی اختلاس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علیهم بالحنین نوادب</w:t>
      </w:r>
    </w:p>
    <w:p>
      <w:pPr>
        <w:pStyle w:val="BookText"/>
        <w:rPr/>
      </w:pPr>
      <w:r>
        <w:rPr>
          <w:rFonts w:ascii="IRNazanin" w:hAnsi="IRNazanin" w:eastAsia="IRNazanin"/>
          <w:color w:val="111111"/>
          <w:sz w:val="28"/>
          <w:sz w:val="28"/>
          <w:szCs w:val="28"/>
          <w:rtl w:val="true"/>
          <w:lang w:bidi="fa-IR"/>
        </w:rPr>
        <w:t>وجدوا فی القتال حتی قتلوا</w:t>
      </w:r>
    </w:p>
    <w:p>
      <w:pPr>
        <w:pStyle w:val="Heading3"/>
        <w:numPr>
          <w:ilvl w:val="2"/>
          <w:numId w:val="1"/>
        </w:numPr>
        <w:rPr/>
      </w:pPr>
      <w:bookmarkStart w:id="228" w:name="__RefHeading___Toc427361_211673320"/>
      <w:bookmarkStart w:id="229" w:name="_Toc89"/>
      <w:bookmarkEnd w:id="228"/>
      <w:r>
        <w:rPr>
          <w:rtl w:val="true"/>
        </w:rPr>
        <w:t>خروج علی بن الحسین ع ومقتله</w:t>
      </w:r>
      <w:bookmarkEnd w:id="229"/>
    </w:p>
    <w:p>
      <w:pPr>
        <w:pStyle w:val="BookText"/>
        <w:rPr/>
      </w:pPr>
      <w:r>
        <w:rPr>
          <w:rFonts w:ascii="IRNazanin" w:hAnsi="IRNazanin" w:eastAsia="IRNazanin"/>
          <w:color w:val="111111"/>
          <w:sz w:val="28"/>
          <w:sz w:val="28"/>
          <w:szCs w:val="28"/>
          <w:rtl w:val="true"/>
          <w:lang w:bidi="fa-IR"/>
        </w:rPr>
        <w:t>فلما لم یبق معه إلاالأقل من أهل بیته خرج علی بن الحسین ع و کان من أحسن الناس وجها و له یومئذ أکثر من عشر سنین فاستأذن أباه فی القتال فأذن له ونظر إلیه وأرخی عبرته ثم قال أللهم اشهد أنه قدبرز إلیهم غلام یشبه رسول الله خلقا وخلقا ومنطقا فقاتل و هو یقول</w:t>
      </w:r>
    </w:p>
    <w:p>
      <w:pPr>
        <w:pStyle w:val="BookText"/>
        <w:rPr/>
      </w:pPr>
      <w:r>
        <w:rPr>
          <w:rFonts w:ascii="IRNazanin" w:hAnsi="IRNazanin" w:eastAsia="IRNazanin"/>
          <w:color w:val="111111"/>
          <w:sz w:val="28"/>
          <w:sz w:val="28"/>
          <w:szCs w:val="28"/>
          <w:rtl w:val="true"/>
          <w:lang w:bidi="fa-IR"/>
        </w:rPr>
        <w:t xml:space="preserve">أنا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و الله لایحکم فینا ابن الدعی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 قتالا شدیدا وقتل جمعا کثیرا</w:t>
      </w:r>
      <w:r>
        <w:rPr>
          <w:rFonts w:eastAsia="IRNazanin" w:cs="IRNazanin"/>
          <w:color w:val="111111"/>
          <w:sz w:val="28"/>
          <w:szCs w:val="28"/>
          <w:rtl w:val="true"/>
          <w:lang w:bidi="fa-IR"/>
        </w:rPr>
        <w:t xml:space="preserve">. </w:t>
      </w:r>
      <w:bookmarkStart w:id="230" w:name="pg70_71"/>
    </w:p>
    <w:p>
      <w:pPr>
        <w:pStyle w:val="BookText"/>
        <w:rPr/>
      </w:pPr>
      <w:bookmarkEnd w:id="230"/>
      <w:r>
        <w:rPr>
          <w:rFonts w:ascii="IRNazanin" w:hAnsi="IRNazanin" w:eastAsia="IRNazanin"/>
          <w:color w:val="111111"/>
          <w:sz w:val="28"/>
          <w:sz w:val="28"/>
          <w:szCs w:val="28"/>
          <w:rtl w:val="true"/>
          <w:lang w:bidi="fa-IR"/>
        </w:rPr>
        <w:t>ثم رجع إلی الحسین ع و قال یاأبت العطش قتلنی وثقل الحدید قدأجهدنی</w:t>
      </w:r>
      <w:r>
        <w:rPr>
          <w:rStyle w:val="FootnoteAnchor"/>
          <w:rtl w:val="true"/>
        </w:rPr>
        <w:footnoteReference w:id="299"/>
      </w:r>
      <w:r>
        <w:rPr>
          <w:rFonts w:ascii="IRNazanin" w:hAnsi="IRNazanin" w:eastAsia="IRNazanin"/>
          <w:color w:val="111111"/>
          <w:sz w:val="28"/>
          <w:sz w:val="28"/>
          <w:szCs w:val="28"/>
          <w:rtl w:val="true"/>
          <w:lang w:bidi="fa-IR"/>
        </w:rPr>
        <w:t>فبکی و قال وا غوثاه قاتل قلیلا فما أسرع الملتقی بجدک محمدص ویسقیک بکأسه الأوفی فرجع إلی موقف نزالهم ومازق مجالهم فرماه منقذ بن مرة العبدی فصرعه واحتواه القوم فقطعوه فوقف ع علیه</w:t>
      </w:r>
      <w:r>
        <w:rPr>
          <w:rStyle w:val="FootnoteAnchor"/>
          <w:rtl w:val="true"/>
        </w:rPr>
        <w:footnoteReference w:id="300"/>
      </w:r>
      <w:r>
        <w:rPr>
          <w:rFonts w:ascii="IRNazanin" w:hAnsi="IRNazanin" w:eastAsia="IRNazanin"/>
          <w:color w:val="111111"/>
          <w:sz w:val="28"/>
          <w:sz w:val="28"/>
          <w:szCs w:val="28"/>
          <w:rtl w:val="true"/>
          <w:lang w:bidi="fa-IR"/>
        </w:rPr>
        <w:t>و قال قتل الله قوما قتلوک فما أجرأهم علی الله و علی انتهاک حرمة الرسول واستهلت عیناه بالدموع ثم قال علی الدنیا بعدک العفاء وخرجت زینب أخت الحسین تنادی یاحبیباه وجاءت فأکبت علیه فأخذها الحسین فردها إلی الفسطاط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عترة</w:t>
      </w:r>
      <w:r>
        <w:rPr>
          <w:rStyle w:val="FootnoteAnchor"/>
          <w:rtl w:val="true"/>
        </w:rPr>
        <w:footnoteReference w:id="301"/>
      </w:r>
      <w:r>
        <w:rPr>
          <w:rFonts w:ascii="IRNazanin" w:hAnsi="IRNazanin" w:eastAsia="IRNazanin"/>
          <w:color w:val="111111"/>
          <w:sz w:val="28"/>
          <w:sz w:val="28"/>
          <w:szCs w:val="28"/>
          <w:rtl w:val="true"/>
          <w:lang w:bidi="fa-IR"/>
        </w:rPr>
        <w:t>الحسین فی طعانهم ونجابتهم والإقدام علی الکماة وشجاعتهم</w:t>
      </w:r>
      <w:r>
        <w:rPr>
          <w:rStyle w:val="FootnoteAnchor"/>
          <w:rtl w:val="true"/>
        </w:rPr>
        <w:footnoteReference w:id="302"/>
      </w:r>
      <w:r>
        <w:rPr>
          <w:rFonts w:ascii="IRNazanin" w:hAnsi="IRNazanin" w:eastAsia="IRNazanin"/>
          <w:color w:val="111111"/>
          <w:sz w:val="28"/>
          <w:sz w:val="28"/>
          <w:szCs w:val="28"/>
          <w:rtl w:val="true"/>
          <w:lang w:bidi="fa-IR"/>
        </w:rPr>
        <w:t>کما قال الشاعر ابن حیوس</w:t>
      </w:r>
    </w:p>
    <w:p>
      <w:pPr>
        <w:pStyle w:val="BookText"/>
        <w:rPr/>
      </w:pPr>
      <w:r>
        <w:rPr>
          <w:rFonts w:ascii="IRNazanin" w:hAnsi="IRNazanin" w:eastAsia="IRNazanin"/>
          <w:color w:val="111111"/>
          <w:sz w:val="28"/>
          <w:sz w:val="28"/>
          <w:szCs w:val="28"/>
          <w:rtl w:val="true"/>
          <w:lang w:bidi="fa-IR"/>
        </w:rPr>
        <w:t xml:space="preserve">وخطیة یلقی الردی تبعا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إذامرقت فی الأسد منها الثعالب</w:t>
      </w:r>
    </w:p>
    <w:p>
      <w:pPr>
        <w:pStyle w:val="BookText"/>
        <w:rPr/>
      </w:pPr>
      <w:r>
        <w:rPr>
          <w:rFonts w:ascii="IRNazanin" w:hAnsi="IRNazanin" w:eastAsia="IRNazanin"/>
          <w:color w:val="111111"/>
          <w:sz w:val="28"/>
          <w:sz w:val="28"/>
          <w:szCs w:val="28"/>
          <w:rtl w:val="true"/>
          <w:lang w:bidi="fa-IR"/>
        </w:rPr>
        <w:t xml:space="preserve">أسافلها فی أبحر من أکفهم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طمت وأعالیها نجوم ثواقب</w:t>
      </w:r>
    </w:p>
    <w:p>
      <w:pPr>
        <w:pStyle w:val="BookText"/>
        <w:rPr/>
      </w:pPr>
      <w:r>
        <w:rPr>
          <w:rFonts w:ascii="IRNazanin" w:hAnsi="IRNazanin" w:eastAsia="IRNazanin"/>
          <w:color w:val="111111"/>
          <w:sz w:val="28"/>
          <w:sz w:val="28"/>
          <w:szCs w:val="28"/>
          <w:rtl w:val="true"/>
          <w:lang w:bidi="fa-IR"/>
        </w:rPr>
        <w:t xml:space="preserve">تضی‌ء مثار النقع وهی طوالع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وتبنی منار العز وهی غوارب</w:t>
      </w:r>
    </w:p>
    <w:p>
      <w:pPr>
        <w:pStyle w:val="Heading3"/>
        <w:numPr>
          <w:ilvl w:val="2"/>
          <w:numId w:val="1"/>
        </w:numPr>
        <w:rPr/>
      </w:pPr>
      <w:bookmarkStart w:id="231" w:name="__RefHeading___Toc427363_211673320"/>
      <w:bookmarkStart w:id="232" w:name="_Toc90"/>
      <w:bookmarkEnd w:id="231"/>
      <w:r>
        <w:rPr>
          <w:rtl w:val="true"/>
        </w:rPr>
        <w:t>خروج القاسم بن الحسن ع ومقتله</w:t>
      </w:r>
      <w:bookmarkEnd w:id="2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حمید بن مسلم وخرج غلام کان وجهه شقة قمر فقال لی عمرو بن سعید نفیل الأزدی لأشدن علیه فقلت و ماذا ترید منه فشد علیه وضربه فوقع الغلام علی وجهه ونادی یاعماه فجلی الحسین علیه کمایجلی الصقر وضربه بالسیف فاتقاه بالساعد فأبانها من المرفق فصاح صیحة سمعها أهل العسکر ثم تنحی عنه الحسین ع وحملت خیول أهل الکوفة لیستنقذوه فوطئته بأرجلها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الحسین ع قائما علی رأس الغلام و هویفحص برجله و هو یقول بعدا لقوم قتلوک و من خصمهم یوم القیامة فیک جدک ثم قال عز و الله علی عمک أن تدعوه </w:t>
      </w:r>
      <w:bookmarkStart w:id="233" w:name="pg70_72"/>
    </w:p>
    <w:p>
      <w:pPr>
        <w:pStyle w:val="BookText"/>
        <w:rPr/>
      </w:pPr>
      <w:bookmarkEnd w:id="233"/>
      <w:r>
        <w:rPr>
          <w:rFonts w:ascii="IRNazanin" w:hAnsi="IRNazanin" w:eastAsia="IRNazanin"/>
          <w:color w:val="111111"/>
          <w:sz w:val="28"/>
          <w:sz w:val="28"/>
          <w:szCs w:val="28"/>
          <w:rtl w:val="true"/>
          <w:lang w:bidi="fa-IR"/>
        </w:rPr>
        <w:t>فلایجیبک أویجیبک فلاینفعک صوت و الله کثر واتره وقل ناصره ثم حمله علی صدره وألقاه بین القتلی من أهله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قال الراوی فسألت عنه فقیل القاسم بن الحسن بن علی بن أبی طالب فلما رأی الحسین ع أنه لم یبق من عشیرته وأصحابه إلاالقلیل فقام ونادی هل من ذاب عن حرم رسول الله هل من موحد هل من مغیث هل من معین فضج الناس بالبکاء</w:t>
      </w:r>
      <w:r>
        <w:rPr>
          <w:rStyle w:val="FootnoteAnchor"/>
          <w:rtl w:val="true"/>
        </w:rPr>
        <w:footnoteReference w:id="304"/>
      </w:r>
    </w:p>
    <w:p>
      <w:pPr>
        <w:pStyle w:val="Heading3"/>
        <w:numPr>
          <w:ilvl w:val="2"/>
          <w:numId w:val="1"/>
        </w:numPr>
        <w:rPr/>
      </w:pPr>
      <w:bookmarkStart w:id="234" w:name="__RefHeading___Toc427365_211673320"/>
      <w:bookmarkStart w:id="235" w:name="_Toc91"/>
      <w:bookmarkEnd w:id="234"/>
      <w:r>
        <w:rPr>
          <w:rtl w:val="true"/>
        </w:rPr>
        <w:t>مقتل عبد الله الرضیع</w:t>
      </w:r>
      <w:bookmarkEnd w:id="235"/>
    </w:p>
    <w:p>
      <w:pPr>
        <w:pStyle w:val="BookText"/>
        <w:rPr/>
      </w:pPr>
      <w:r>
        <w:rPr>
          <w:rFonts w:ascii="IRNazanin" w:hAnsi="IRNazanin" w:eastAsia="IRNazanin"/>
          <w:color w:val="111111"/>
          <w:sz w:val="28"/>
          <w:sz w:val="28"/>
          <w:szCs w:val="28"/>
          <w:rtl w:val="true"/>
          <w:lang w:bidi="fa-IR"/>
        </w:rPr>
        <w:t>ثم تقدم إلی باب الفسطاط ودعا بابنه عبد الله و هوطفل</w:t>
      </w:r>
      <w:r>
        <w:rPr>
          <w:rStyle w:val="FootnoteAnchor"/>
          <w:rtl w:val="true"/>
        </w:rPr>
        <w:footnoteReference w:id="305"/>
      </w:r>
      <w:r>
        <w:rPr>
          <w:rFonts w:ascii="IRNazanin" w:hAnsi="IRNazanin" w:eastAsia="IRNazanin"/>
          <w:color w:val="111111"/>
          <w:sz w:val="28"/>
          <w:sz w:val="28"/>
          <w:szCs w:val="28"/>
          <w:rtl w:val="true"/>
          <w:lang w:bidi="fa-IR"/>
        </w:rPr>
        <w:t>فجی‌ء به لیودعه فرماه رجل من بنی أسد بسهم فوقع فی نحره فذبحه فتلقی الحسین ع الدم بکفیه حتی امتلأتا ورمی بالدم نحو السماء ثم قال رب إن کنت حبست عنا النصر من السماء فاجعل ذلک لما هوخیر وانتقم</w:t>
      </w:r>
      <w:r>
        <w:rPr>
          <w:rStyle w:val="FootnoteAnchor"/>
          <w:rtl w:val="true"/>
        </w:rPr>
        <w:footnoteReference w:id="306"/>
      </w:r>
      <w:r>
        <w:rPr>
          <w:rFonts w:ascii="IRNazanin" w:hAnsi="IRNazanin" w:eastAsia="IRNazanin"/>
          <w:color w:val="111111"/>
          <w:sz w:val="28"/>
          <w:sz w:val="28"/>
          <w:szCs w:val="28"/>
          <w:rtl w:val="true"/>
          <w:lang w:bidi="fa-IR"/>
        </w:rPr>
        <w:t>لنا من هؤلاء الظالمین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قال الباقر ع فلم تسقط من الدم قطرة إلی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ثم حمله فوضعه مع قتلی أهل بیته</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236" w:name="__RefHeading___Toc427367_211673320"/>
      <w:bookmarkStart w:id="237" w:name="_Toc92"/>
      <w:bookmarkEnd w:id="236"/>
      <w:r>
        <w:rPr>
          <w:rtl w:val="true"/>
        </w:rPr>
        <w:t>اشتداد العطش وتحریم الماء علی الحسین ع وأصحابه</w:t>
      </w:r>
      <w:bookmarkEnd w:id="23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لمااشتد بالحسین ع وأصحابه العطش وبلغ منه اللغوب فرویت إلی القاسم بن أصبغ بن نباتة قال حدثنی من شاهد الحسین ع و قدلزم المسناة یرید الفرات والعباس بین یدیه فجاء کتاب عبید الله بن زیاد إلی عمر بن سعد أن حل بین الحسین وأصحابه و بین الماء فلایذوقوا منه قطرة فبعث لعمرو بن الحجاج بخمسمائة فارس فنزلوا علی الشریعة ومنعوهم الماء</w:t>
      </w:r>
      <w:r>
        <w:rPr>
          <w:rFonts w:eastAsia="IRNazanin" w:cs="IRNazanin"/>
          <w:color w:val="111111"/>
          <w:sz w:val="28"/>
          <w:szCs w:val="28"/>
          <w:rtl w:val="true"/>
          <w:lang w:bidi="fa-IR"/>
        </w:rPr>
        <w:t xml:space="preserve">. </w:t>
      </w:r>
      <w:bookmarkStart w:id="238" w:name="pg70_73"/>
    </w:p>
    <w:p>
      <w:pPr>
        <w:pStyle w:val="BookText"/>
        <w:rPr/>
      </w:pPr>
      <w:bookmarkEnd w:id="238"/>
      <w:r>
        <w:rPr>
          <w:rFonts w:ascii="IRNazanin" w:hAnsi="IRNazanin" w:eastAsia="IRNazanin"/>
          <w:color w:val="111111"/>
          <w:sz w:val="28"/>
          <w:sz w:val="28"/>
          <w:szCs w:val="28"/>
          <w:rtl w:val="true"/>
          <w:lang w:bidi="fa-IR"/>
        </w:rPr>
        <w:t>فناداه عبد الله بن حصین الأزدی یاحسین أ لاتنظر إلی الماء کأنه کبد السماء</w:t>
      </w:r>
      <w:r>
        <w:rPr>
          <w:rStyle w:val="FootnoteAnchor"/>
          <w:rtl w:val="true"/>
        </w:rPr>
        <w:footnoteReference w:id="309"/>
      </w:r>
      <w:r>
        <w:rPr>
          <w:rFonts w:ascii="IRNazanin" w:hAnsi="IRNazanin" w:eastAsia="IRNazanin"/>
          <w:color w:val="111111"/>
          <w:sz w:val="28"/>
          <w:sz w:val="28"/>
          <w:szCs w:val="28"/>
          <w:rtl w:val="true"/>
          <w:lang w:bidi="fa-IR"/>
        </w:rPr>
        <w:t xml:space="preserve">و الله لاتذوق منه قطرة حتی تموت عطشا أنت وأصحابک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زرعة بن أبان بن دارم حولوا بینه و بین الماء ورماه بسهم فأثبته فی حنکه فقال ع أللهم اقتله عطشا و لاتغفر له أبدا و کان قدأتی بشربة فحال الدم بینه و بین الشرب فجعل یتلقی الدم و یقول هکذا إلی السماء</w:t>
      </w:r>
      <w:r>
        <w:rPr>
          <w:rStyle w:val="FootnoteAnchor"/>
          <w:rtl w:val="true"/>
        </w:rPr>
        <w:footnoteReference w:id="310"/>
      </w:r>
    </w:p>
    <w:p>
      <w:pPr>
        <w:pStyle w:val="Heading3"/>
        <w:numPr>
          <w:ilvl w:val="2"/>
          <w:numId w:val="1"/>
        </w:numPr>
        <w:rPr/>
      </w:pPr>
      <w:bookmarkStart w:id="239" w:name="__RefHeading___Toc427369_211673320"/>
      <w:bookmarkStart w:id="240" w:name="_Toc93"/>
      <w:bookmarkEnd w:id="239"/>
      <w:r>
        <w:rPr>
          <w:rtl w:val="true"/>
        </w:rPr>
        <w:t>عبد الله بن الحصین ودعاء الحسین ع علیه</w:t>
      </w:r>
      <w:bookmarkEnd w:id="240"/>
    </w:p>
    <w:p>
      <w:pPr>
        <w:pStyle w:val="BookText"/>
        <w:rPr/>
      </w:pPr>
      <w:r>
        <w:rPr>
          <w:rFonts w:ascii="IRNazanin" w:hAnsi="IRNazanin" w:eastAsia="IRNazanin"/>
          <w:color w:val="111111"/>
          <w:sz w:val="28"/>
          <w:sz w:val="28"/>
          <w:szCs w:val="28"/>
          <w:rtl w:val="true"/>
          <w:lang w:bidi="fa-IR"/>
        </w:rPr>
        <w:t>ورویت عن الشیخ عبدالصمد عن الشیخ أبی الفرج عبدالرحمن بن جوزی</w:t>
      </w:r>
      <w:r>
        <w:rPr>
          <w:rStyle w:val="FootnoteAnchor"/>
          <w:rtl w:val="true"/>
        </w:rPr>
        <w:footnoteReference w:id="311"/>
      </w:r>
      <w:r>
        <w:rPr>
          <w:rFonts w:ascii="IRNazanin" w:hAnsi="IRNazanin" w:eastAsia="IRNazanin"/>
          <w:color w:val="111111"/>
          <w:sz w:val="28"/>
          <w:sz w:val="28"/>
          <w:szCs w:val="28"/>
          <w:rtl w:val="true"/>
          <w:lang w:bidi="fa-IR"/>
        </w:rPr>
        <w:t>أن الأبانی کان بعد ذلک یصیح من الحر فی بطنه والبرد فی ظهره و بین یدیه المراوح والثلج وخلفه الکانون و هو یقول اسقونی أهلکنی العطش فیؤتی بالعس فیه الماء واللبن والسویق یکفی جماعة فیشربه ثم یقول اسقونی فما زال کذلک حتی انقدت بطنه کانقداد البعیر</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241" w:name="__RefHeading___Toc427371_211673320"/>
      <w:bookmarkStart w:id="242" w:name="_Toc94"/>
      <w:bookmarkEnd w:id="241"/>
      <w:r>
        <w:rPr>
          <w:rtl w:val="true"/>
        </w:rPr>
        <w:t>مقتل العباس بن علی ع</w:t>
      </w:r>
      <w:bookmarkEnd w:id="242"/>
    </w:p>
    <w:p>
      <w:pPr>
        <w:pStyle w:val="BookText"/>
        <w:rPr/>
      </w:pPr>
      <w:r>
        <w:rPr>
          <w:rFonts w:ascii="IRNazanin" w:hAnsi="IRNazanin" w:eastAsia="IRNazanin"/>
          <w:color w:val="111111"/>
          <w:sz w:val="28"/>
          <w:sz w:val="28"/>
          <w:szCs w:val="28"/>
          <w:rtl w:val="true"/>
          <w:lang w:bidi="fa-IR"/>
        </w:rPr>
        <w:t>ثم اقتطعوا العباس</w:t>
      </w:r>
      <w:r>
        <w:rPr>
          <w:rStyle w:val="FootnoteAnchor"/>
          <w:rtl w:val="true"/>
        </w:rPr>
        <w:footnoteReference w:id="313"/>
      </w:r>
      <w:r>
        <w:rPr>
          <w:rFonts w:ascii="IRNazanin" w:hAnsi="IRNazanin" w:eastAsia="IRNazanin"/>
          <w:color w:val="111111"/>
          <w:sz w:val="28"/>
          <w:sz w:val="28"/>
          <w:szCs w:val="28"/>
          <w:rtl w:val="true"/>
          <w:lang w:bidi="fa-IR"/>
        </w:rPr>
        <w:t>عنه وأحاطوا به من کل جانب وقتلوه فبکی الحسین ع لقتله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هذه الأبیات حین فرق بینهما سهم الشتات</w:t>
      </w:r>
    </w:p>
    <w:p>
      <w:pPr>
        <w:pStyle w:val="BookText"/>
        <w:rPr/>
      </w:pPr>
      <w:r>
        <w:rPr>
          <w:rFonts w:ascii="IRNazanin" w:hAnsi="IRNazanin" w:eastAsia="IRNazanin"/>
          <w:color w:val="111111"/>
          <w:sz w:val="28"/>
          <w:sz w:val="28"/>
          <w:szCs w:val="28"/>
          <w:rtl w:val="true"/>
          <w:lang w:bidi="fa-IR"/>
        </w:rPr>
        <w:t xml:space="preserve">حقیقا بالبکاء علیه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 ألذی واسی أخاه</w:t>
      </w:r>
    </w:p>
    <w:p>
      <w:pPr>
        <w:pStyle w:val="BookText"/>
        <w:rPr/>
      </w:pPr>
      <w:r>
        <w:rPr>
          <w:rFonts w:ascii="IRNazanin" w:hAnsi="IRNazanin" w:eastAsia="IRNazanin"/>
          <w:color w:val="111111"/>
          <w:sz w:val="28"/>
          <w:sz w:val="28"/>
          <w:szCs w:val="28"/>
          <w:rtl w:val="true"/>
          <w:lang w:bidi="fa-IR"/>
        </w:rPr>
        <w:t xml:space="preserve">وجاهد کل کفار 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وقابل من ضلالهم هداه</w:t>
      </w:r>
    </w:p>
    <w:p>
      <w:pPr>
        <w:pStyle w:val="BookText"/>
        <w:rPr/>
      </w:pPr>
      <w:r>
        <w:rPr>
          <w:rFonts w:ascii="IRNazanin" w:hAnsi="IRNazanin" w:eastAsia="IRNazanin"/>
          <w:color w:val="111111"/>
          <w:sz w:val="28"/>
          <w:sz w:val="28"/>
          <w:szCs w:val="28"/>
          <w:rtl w:val="true"/>
          <w:lang w:bidi="fa-IR"/>
        </w:rPr>
        <w:t xml:space="preserve">فداه بنفسه لله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من شجاعته عداه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وجادله علی ظمإ 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رضی أخیه مبتغاه </w:t>
      </w:r>
    </w:p>
    <w:p>
      <w:pPr>
        <w:pStyle w:val="BookText"/>
        <w:rPr/>
      </w:pPr>
      <w:r>
        <w:rPr>
          <w:rFonts w:ascii="IRNazanin" w:hAnsi="IRNazanin" w:eastAsia="IRNazanin"/>
          <w:color w:val="111111"/>
          <w:sz w:val="28"/>
          <w:sz w:val="28"/>
          <w:szCs w:val="28"/>
          <w:rtl w:val="true"/>
          <w:lang w:bidi="fa-IR"/>
        </w:rPr>
        <w:t>ثم إنه ع دعا الناس إلی البراز فتهافتوا إلیه وانثالوا علیه فلم یزل یقتل کل من برز إلیه حتی أثر فی ذلک الجیش الجم قتله</w:t>
      </w:r>
      <w:r>
        <w:rPr>
          <w:rStyle w:val="FootnoteAnchor"/>
          <w:rtl w:val="true"/>
        </w:rPr>
        <w:footnoteReference w:id="314"/>
      </w:r>
      <w:r>
        <w:rPr>
          <w:rFonts w:ascii="IRNazanin" w:hAnsi="IRNazanin" w:eastAsia="IRNazanin"/>
          <w:color w:val="111111"/>
          <w:sz w:val="28"/>
          <w:sz w:val="28"/>
          <w:szCs w:val="28"/>
          <w:rtl w:val="true"/>
          <w:lang w:bidi="fa-IR"/>
        </w:rPr>
        <w:t>و هو یقول</w:t>
      </w:r>
    </w:p>
    <w:p>
      <w:pPr>
        <w:pStyle w:val="BookText"/>
        <w:rPr/>
      </w:pPr>
      <w:r>
        <w:rPr>
          <w:rFonts w:ascii="IRNazanin" w:hAnsi="IRNazanin" w:eastAsia="IRNazanin"/>
          <w:color w:val="111111"/>
          <w:sz w:val="28"/>
          <w:sz w:val="28"/>
          <w:szCs w:val="28"/>
          <w:rtl w:val="true"/>
          <w:lang w:bidi="fa-IR"/>
        </w:rPr>
        <w:t xml:space="preserve">القتل أولی من رکوب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 أولی من دخول النار</w:t>
      </w:r>
    </w:p>
    <w:p>
      <w:pPr>
        <w:pStyle w:val="BookText"/>
        <w:rPr/>
      </w:pPr>
      <w:r>
        <w:rPr>
          <w:rFonts w:ascii="IRNazanin" w:hAnsi="IRNazanin" w:eastAsia="IRNazanin"/>
          <w:color w:val="111111"/>
          <w:sz w:val="28"/>
          <w:sz w:val="28"/>
          <w:szCs w:val="28"/>
          <w:rtl w:val="true"/>
          <w:lang w:bidi="fa-IR"/>
        </w:rPr>
        <w:t>قال عبد الله بن عمار بن عبدیغوث مارأیت مکثورا</w:t>
      </w:r>
      <w:r>
        <w:rPr>
          <w:rStyle w:val="FootnoteAnchor"/>
          <w:rtl w:val="true"/>
        </w:rPr>
        <w:footnoteReference w:id="315"/>
      </w:r>
      <w:r>
        <w:rPr>
          <w:rFonts w:ascii="IRNazanin" w:hAnsi="IRNazanin" w:eastAsia="IRNazanin"/>
          <w:color w:val="111111"/>
          <w:sz w:val="28"/>
          <w:sz w:val="28"/>
          <w:szCs w:val="28"/>
          <w:rtl w:val="true"/>
          <w:lang w:bidi="fa-IR"/>
        </w:rPr>
        <w:t>قط قدقتل ولده و أهل بیته أربط جأشا منه و إن کانت الرجال لتشد علیه فیشد علیها بسیفه فتنکشف عنه انکشاف المعزی شد فیهاالسبع وکانوا ثلاثین ألفا فیحمل علیهم فینهزمون کأنهم الجراد المنتشر ثم یرجع إلی مقامه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فکان ع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إذاالخیل جالت فی القنا وتکشفت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عوابس لایسألن غیرطعان</w:t>
      </w:r>
    </w:p>
    <w:p>
      <w:pPr>
        <w:pStyle w:val="BookText"/>
        <w:rPr/>
      </w:pPr>
      <w:r>
        <w:rPr>
          <w:rFonts w:ascii="IRNazanin" w:hAnsi="IRNazanin" w:eastAsia="IRNazanin"/>
          <w:color w:val="111111"/>
          <w:sz w:val="28"/>
          <w:sz w:val="28"/>
          <w:szCs w:val="28"/>
          <w:rtl w:val="true"/>
          <w:lang w:bidi="fa-IR"/>
        </w:rPr>
        <w:t xml:space="preserve">وکرت جمیعا ثم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رمحه فیهابأحمر قان</w:t>
      </w:r>
    </w:p>
    <w:p>
      <w:pPr>
        <w:pStyle w:val="BookText"/>
        <w:rPr/>
      </w:pPr>
      <w:r>
        <w:rPr>
          <w:rFonts w:ascii="IRNazanin" w:hAnsi="IRNazanin" w:eastAsia="IRNazanin"/>
          <w:color w:val="111111"/>
          <w:sz w:val="28"/>
          <w:sz w:val="28"/>
          <w:szCs w:val="28"/>
          <w:rtl w:val="true"/>
          <w:lang w:bidi="fa-IR"/>
        </w:rPr>
        <w:t xml:space="preserve">فتی لایلاقی الرمح إلابصدره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إذاأرعشت فی الحرب کف جبان</w:t>
      </w:r>
    </w:p>
    <w:p>
      <w:pPr>
        <w:pStyle w:val="BookText"/>
        <w:rPr/>
      </w:pPr>
      <w:r>
        <w:rPr>
          <w:rFonts w:ascii="IRNazanin" w:hAnsi="IRNazanin" w:eastAsia="IRNazanin"/>
          <w:color w:val="111111"/>
          <w:sz w:val="28"/>
          <w:sz w:val="28"/>
          <w:szCs w:val="28"/>
          <w:rtl w:val="true"/>
          <w:lang w:bidi="fa-IR"/>
        </w:rPr>
        <w:t>و لم یزل یقاتل حتی جاء شمر بن ذی الجوشن فحال بینه و بین رحله</w:t>
      </w:r>
    </w:p>
    <w:p>
      <w:pPr>
        <w:pStyle w:val="BookText"/>
        <w:rPr/>
      </w:pPr>
      <w:r>
        <w:rPr>
          <w:rFonts w:ascii="IRNazanin" w:hAnsi="IRNazanin" w:eastAsia="IRNazanin"/>
          <w:color w:val="111111"/>
          <w:sz w:val="28"/>
          <w:sz w:val="28"/>
          <w:szCs w:val="28"/>
          <w:rtl w:val="true"/>
          <w:lang w:bidi="fa-IR"/>
        </w:rPr>
        <w:t>فقال ع رحلی لکم عن ساعة مباح فامنعوه جهالکم وطغاتکم وکونوا فی الدنیا أحرارا إن</w:t>
      </w:r>
      <w:r>
        <w:rPr>
          <w:rStyle w:val="FootnoteAnchor"/>
          <w:rtl w:val="true"/>
        </w:rPr>
        <w:footnoteReference w:id="317"/>
      </w:r>
      <w:r>
        <w:rPr>
          <w:rFonts w:ascii="IRNazanin" w:hAnsi="IRNazanin" w:eastAsia="IRNazanin"/>
          <w:color w:val="111111"/>
          <w:sz w:val="28"/>
          <w:sz w:val="28"/>
          <w:szCs w:val="28"/>
          <w:rtl w:val="true"/>
          <w:lang w:bidi="fa-IR"/>
        </w:rPr>
        <w:t>لم یکن لکم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 علی محبی العترة الطاهرة کیف تصیر أموالهم فیئا للأمة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هذاالمعنی أشرت بشعری المقول فی آل الرسول</w:t>
      </w:r>
    </w:p>
    <w:p>
      <w:pPr>
        <w:pStyle w:val="BookText"/>
        <w:rPr/>
      </w:pPr>
      <w:r>
        <w:rPr>
          <w:rFonts w:ascii="IRNazanin" w:hAnsi="IRNazanin" w:eastAsia="IRNazanin"/>
          <w:color w:val="111111"/>
          <w:sz w:val="28"/>
          <w:sz w:val="28"/>
          <w:szCs w:val="28"/>
          <w:rtl w:val="true"/>
          <w:lang w:bidi="fa-IR"/>
        </w:rPr>
        <w:t xml:space="preserve">و لماطعنتم نازحین وضمکم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به الجلد العزیز ذلیل</w:t>
      </w:r>
    </w:p>
    <w:p>
      <w:pPr>
        <w:pStyle w:val="BookText"/>
        <w:rPr/>
      </w:pPr>
      <w:r>
        <w:rPr>
          <w:rFonts w:ascii="IRNazanin" w:hAnsi="IRNazanin" w:eastAsia="IRNazanin"/>
          <w:color w:val="111111"/>
          <w:sz w:val="28"/>
          <w:sz w:val="28"/>
          <w:szCs w:val="28"/>
          <w:rtl w:val="true"/>
          <w:lang w:bidi="fa-IR"/>
        </w:rPr>
        <w:t xml:space="preserve">وصرتم طعاما للسیوف 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لمارمتموه منهج ووصول</w:t>
      </w:r>
    </w:p>
    <w:p>
      <w:pPr>
        <w:pStyle w:val="BookText"/>
        <w:rPr/>
      </w:pPr>
      <w:r>
        <w:rPr>
          <w:rFonts w:ascii="IRNazanin" w:hAnsi="IRNazanin" w:eastAsia="IRNazanin"/>
          <w:color w:val="111111"/>
          <w:sz w:val="28"/>
          <w:sz w:val="28"/>
          <w:szCs w:val="28"/>
          <w:rtl w:val="true"/>
          <w:lang w:bidi="fa-IR"/>
        </w:rPr>
        <w:t xml:space="preserve">وأموالکم فی‌ء لآل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وبدرکم قدحان منه أفول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تیقنت أن الدین قدهان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المراعی للنبی قلیل</w:t>
      </w:r>
      <w:r>
        <w:rPr>
          <w:rFonts w:eastAsia="IRNazanin" w:cs="IRNazanin"/>
          <w:color w:val="111111"/>
          <w:sz w:val="28"/>
          <w:szCs w:val="28"/>
          <w:rtl w:val="true"/>
          <w:lang w:bidi="fa-IR"/>
        </w:rPr>
        <w:t xml:space="preserve">. </w:t>
      </w:r>
      <w:bookmarkStart w:id="243" w:name="pg70_75"/>
    </w:p>
    <w:p>
      <w:pPr>
        <w:pStyle w:val="Heading3"/>
        <w:numPr>
          <w:ilvl w:val="2"/>
          <w:numId w:val="1"/>
        </w:numPr>
        <w:rPr/>
      </w:pPr>
      <w:bookmarkStart w:id="244" w:name="__RefHeading___Toc427373_211673320"/>
      <w:bookmarkStart w:id="245" w:name="_Toc95"/>
      <w:bookmarkEnd w:id="243"/>
      <w:bookmarkEnd w:id="244"/>
      <w:r>
        <w:rPr>
          <w:rtl w:val="true"/>
        </w:rPr>
        <w:t>خروج الحسین ع للقتال وبروز الشمر له</w:t>
      </w:r>
      <w:bookmarkEnd w:id="245"/>
    </w:p>
    <w:p>
      <w:pPr>
        <w:pStyle w:val="BookText"/>
        <w:rPr/>
      </w:pPr>
      <w:r>
        <w:rPr>
          <w:rFonts w:ascii="IRNazanin" w:hAnsi="IRNazanin" w:eastAsia="IRNazanin"/>
          <w:color w:val="111111"/>
          <w:sz w:val="28"/>
          <w:sz w:val="28"/>
          <w:szCs w:val="28"/>
          <w:rtl w:val="true"/>
          <w:lang w:bidi="fa-IR"/>
        </w:rPr>
        <w:t xml:space="preserve">فقال له شمر ماتقول یا ابن فاطمة قال أقول إنی أقاتلکم وتقاتلونی والنساء لیس علیهن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ذلک ثم قصدوه ع بالحرب وجعلوه شلوا من کثرة الطعن والضرب و هویستقی شربة من ماء فلایجد و قدأصابته اثنتان وسبعون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فوقف و قدضعف عن القتال أتاه حجر علی جبهته هشمها ثم أتاه سهم له ثلاث شعب مسموم فوقع علی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بسم الله و علی ملة رسول الله ثم رفع رأسه إلی السماء و قال إلهی تعلم أنهم یقتلون ابن بنت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ضعف من کثرة انبعاث الدم بعدإخراج السهم من وراء ظهره و هوملقی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جاءه رجل انصرف عنه کراهیة أن یلقی الله بدمه فجاء مالک بن النسیر</w:t>
      </w:r>
      <w:r>
        <w:rPr>
          <w:rStyle w:val="FootnoteAnchor"/>
          <w:rtl w:val="true"/>
        </w:rPr>
        <w:footnoteReference w:id="318"/>
      </w:r>
      <w:r>
        <w:rPr>
          <w:rFonts w:ascii="IRNazanin" w:hAnsi="IRNazanin" w:eastAsia="IRNazanin"/>
          <w:color w:val="111111"/>
          <w:sz w:val="28"/>
          <w:sz w:val="28"/>
          <w:szCs w:val="28"/>
          <w:rtl w:val="true"/>
          <w:lang w:bidi="fa-IR"/>
        </w:rPr>
        <w:t>فسبه وضربه بالسیف علی رأسه فقطع القلنسوة ووصل إلی رأسه فامتلأت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 لاأکلت بیمینک وحشرک الله مع الظالمین واستدعی قلنسوة فلبسها فلبثوا قلیلا ثم کروا علیه </w:t>
      </w:r>
      <w:r>
        <w:rPr>
          <w:rFonts w:eastAsia="IRNazanin" w:cs="IRNazanin"/>
          <w:color w:val="111111"/>
          <w:sz w:val="28"/>
          <w:szCs w:val="28"/>
          <w:rtl w:val="true"/>
          <w:lang w:bidi="fa-IR"/>
        </w:rPr>
        <w:t>.</w:t>
      </w:r>
    </w:p>
    <w:p>
      <w:pPr>
        <w:pStyle w:val="Heading3"/>
        <w:numPr>
          <w:ilvl w:val="2"/>
          <w:numId w:val="1"/>
        </w:numPr>
        <w:rPr/>
      </w:pPr>
      <w:bookmarkStart w:id="246" w:name="__RefHeading___Toc427375_211673320"/>
      <w:bookmarkStart w:id="247" w:name="_Toc96"/>
      <w:bookmarkEnd w:id="246"/>
      <w:r>
        <w:rPr>
          <w:rtl w:val="true"/>
        </w:rPr>
        <w:t>نجدة عبد الله بن الحسن لعمه وشهادته</w:t>
      </w:r>
      <w:bookmarkEnd w:id="2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إلیه عبد الله بن الحسن و هوغلام لم یراهق من عندالنساء یشتد حتی وقف إلی جنب الحسین ع فلحقته زینب بنت علی ع لتحبسه فامتنع امتناعا شدیدا و قال لاأفارق عمی فأهوی بحر</w:t>
      </w:r>
      <w:r>
        <w:rPr>
          <w:rStyle w:val="FootnoteAnchor"/>
          <w:rtl w:val="true"/>
        </w:rPr>
        <w:footnoteReference w:id="319"/>
      </w:r>
      <w:r>
        <w:rPr>
          <w:rFonts w:ascii="IRNazanin" w:hAnsi="IRNazanin" w:eastAsia="IRNazanin"/>
          <w:color w:val="111111"/>
          <w:sz w:val="28"/>
          <w:sz w:val="28"/>
          <w:szCs w:val="28"/>
          <w:rtl w:val="true"/>
          <w:lang w:bidi="fa-IR"/>
        </w:rPr>
        <w:t xml:space="preserve">بن کعب وقیل حرملة بن کاهل إلی الحسین </w:t>
      </w:r>
      <w:bookmarkStart w:id="248" w:name="pg70_76"/>
    </w:p>
    <w:p>
      <w:pPr>
        <w:pStyle w:val="BookText"/>
        <w:rPr/>
      </w:pPr>
      <w:bookmarkEnd w:id="248"/>
      <w:r>
        <w:rPr>
          <w:rFonts w:ascii="IRNazanin" w:hAnsi="IRNazanin" w:eastAsia="IRNazanin"/>
          <w:color w:val="111111"/>
          <w:sz w:val="28"/>
          <w:sz w:val="28"/>
          <w:szCs w:val="28"/>
          <w:rtl w:val="true"/>
          <w:lang w:bidi="fa-IR"/>
        </w:rPr>
        <w:t xml:space="preserve">فقال له الغلام ویلک یا ابن الخبیثة أتقتل عمی فضربه بالسیف فاتقاها بیده فبقیت علی الجلد معلقة فنادی یاعماه فأخذه وضمه إلیه و قال یا ابن أخی اصبر علی مانزل بک واحتسب فی ذلک الخیر فإن الله یلحقک بآبائک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فرماه حرملة فذبحه </w:t>
      </w:r>
      <w:r>
        <w:rPr>
          <w:rFonts w:eastAsia="IRNazanin" w:cs="IRNazanin"/>
          <w:color w:val="111111"/>
          <w:sz w:val="28"/>
          <w:szCs w:val="28"/>
          <w:rtl w:val="true"/>
          <w:lang w:bidi="fa-IR"/>
        </w:rPr>
        <w:t>.</w:t>
      </w:r>
    </w:p>
    <w:p>
      <w:pPr>
        <w:pStyle w:val="Heading3"/>
        <w:numPr>
          <w:ilvl w:val="2"/>
          <w:numId w:val="1"/>
        </w:numPr>
        <w:rPr/>
      </w:pPr>
      <w:bookmarkStart w:id="249" w:name="__RefHeading___Toc427377_211673320"/>
      <w:bookmarkStart w:id="250" w:name="_Toc97"/>
      <w:bookmarkEnd w:id="249"/>
      <w:r>
        <w:rPr>
          <w:rtl w:val="true"/>
        </w:rPr>
        <w:t>دعوة الحسین ع علی القوم بعدمصرع عبد الله</w:t>
      </w:r>
      <w:bookmarkEnd w:id="250"/>
    </w:p>
    <w:p>
      <w:pPr>
        <w:pStyle w:val="BookText"/>
        <w:rPr/>
      </w:pPr>
      <w:r>
        <w:rPr>
          <w:rFonts w:ascii="IRNazanin" w:hAnsi="IRNazanin" w:eastAsia="IRNazanin"/>
          <w:color w:val="111111"/>
          <w:sz w:val="28"/>
          <w:sz w:val="28"/>
          <w:szCs w:val="28"/>
          <w:rtl w:val="true"/>
          <w:lang w:bidi="fa-IR"/>
        </w:rPr>
        <w:t>فقال الحسین ع أللهم إن متعتهم إلی حین ففرقهم فرقا واجعلهم طرائق قددا و لاترض عنهم أبدا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وحمل الرجالة یمینا وشمالا علی من بقی معه فقتلوهم فلم یبق معه سوی ثلاثة نفر فلما رأی ذلک دعا بسراویل یلمع فیه البصر ففزره لئلا یسلب بعدقتله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سلبها بحر بن کعب فکانت یداه تیبسان فی الصیف کأنهما عودا وتترطبان فی الشتاء فتنضحان دما وقیحا إلی أن هلک</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وجدیر بهذه الأمة ألا تأخذهم علی هذه المصیبة العزاء و أن یکثر لها البکاء و أنامورد ماسمحت به قریحتی من الشعر لعلمی بالمکافأة یوم الحشر بغلو السعر</w:t>
      </w:r>
    </w:p>
    <w:p>
      <w:pPr>
        <w:pStyle w:val="BookText"/>
        <w:rPr/>
      </w:pPr>
      <w:r>
        <w:rPr>
          <w:rFonts w:ascii="IRNazanin" w:hAnsi="IRNazanin" w:eastAsia="IRNazanin"/>
          <w:color w:val="111111"/>
          <w:sz w:val="28"/>
          <w:sz w:val="28"/>
          <w:szCs w:val="28"/>
          <w:rtl w:val="true"/>
          <w:lang w:bidi="fa-IR"/>
        </w:rPr>
        <w:t xml:space="preserve">لقد فتکت فیهم سهام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وأصرعهم منها سیوف سوافک</w:t>
      </w:r>
    </w:p>
    <w:p>
      <w:pPr>
        <w:pStyle w:val="BookText"/>
        <w:rPr/>
      </w:pPr>
      <w:r>
        <w:rPr>
          <w:rFonts w:ascii="IRNazanin" w:hAnsi="IRNazanin" w:eastAsia="IRNazanin"/>
          <w:color w:val="111111"/>
          <w:sz w:val="28"/>
          <w:sz w:val="28"/>
          <w:szCs w:val="28"/>
          <w:rtl w:val="true"/>
          <w:lang w:bidi="fa-IR"/>
        </w:rPr>
        <w:t>وضاقت</w:t>
      </w:r>
      <w:r>
        <w:rPr>
          <w:rStyle w:val="FootnoteAnchor"/>
          <w:rtl w:val="true"/>
        </w:rPr>
        <w:footnoteReference w:id="322"/>
      </w:r>
      <w:r>
        <w:rPr>
          <w:rFonts w:ascii="IRNazanin" w:hAnsi="IRNazanin" w:eastAsia="IRNazanin"/>
          <w:color w:val="111111"/>
          <w:sz w:val="28"/>
          <w:sz w:val="28"/>
          <w:szCs w:val="28"/>
          <w:rtl w:val="true"/>
          <w:lang w:bidi="fa-IR"/>
        </w:rPr>
        <w:t xml:space="preserve">بهم رحب الفضاء فأصبحوا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بدویة</w:t>
      </w:r>
      <w:r>
        <w:rPr>
          <w:rStyle w:val="FootnoteAnchor"/>
          <w:rtl w:val="true"/>
        </w:rPr>
        <w:footnoteReference w:id="323"/>
      </w:r>
      <w:r>
        <w:rPr>
          <w:rFonts w:ascii="IRNazanin" w:hAnsi="IRNazanin" w:eastAsia="IRNazanin"/>
          <w:color w:val="111111"/>
          <w:sz w:val="28"/>
          <w:sz w:val="28"/>
          <w:szCs w:val="28"/>
          <w:rtl w:val="true"/>
          <w:lang w:bidi="fa-IR"/>
        </w:rPr>
        <w:t>بهماء فیهامهالک</w:t>
      </w:r>
    </w:p>
    <w:p>
      <w:pPr>
        <w:pStyle w:val="BookText"/>
        <w:rPr/>
      </w:pPr>
      <w:r>
        <w:rPr>
          <w:rFonts w:ascii="IRNazanin" w:hAnsi="IRNazanin" w:eastAsia="IRNazanin"/>
          <w:color w:val="111111"/>
          <w:sz w:val="28"/>
          <w:sz w:val="28"/>
          <w:szCs w:val="28"/>
          <w:rtl w:val="true"/>
          <w:lang w:bidi="fa-IR"/>
        </w:rPr>
        <w:t xml:space="preserve">وأمسوا بأرض الطف قتلی جواثما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صرعی قلاص</w:t>
      </w:r>
      <w:r>
        <w:rPr>
          <w:rStyle w:val="FootnoteAnchor"/>
          <w:rtl w:val="true"/>
        </w:rPr>
        <w:footnoteReference w:id="324"/>
      </w:r>
      <w:r>
        <w:rPr>
          <w:rFonts w:ascii="IRNazanin" w:hAnsi="IRNazanin" w:eastAsia="IRNazanin"/>
          <w:color w:val="111111"/>
          <w:sz w:val="28"/>
          <w:sz w:val="28"/>
          <w:szCs w:val="28"/>
          <w:rtl w:val="true"/>
          <w:lang w:bidi="fa-IR"/>
        </w:rPr>
        <w:t>بوارک</w:t>
      </w:r>
    </w:p>
    <w:p>
      <w:pPr>
        <w:pStyle w:val="BookText"/>
        <w:rPr/>
      </w:pPr>
      <w:r>
        <w:rPr>
          <w:rFonts w:ascii="IRNazanin" w:hAnsi="IRNazanin" w:eastAsia="IRNazanin"/>
          <w:color w:val="111111"/>
          <w:sz w:val="28"/>
          <w:sz w:val="28"/>
          <w:szCs w:val="28"/>
          <w:rtl w:val="true"/>
          <w:lang w:bidi="fa-IR"/>
        </w:rPr>
        <w:t xml:space="preserve">فإن عیون الباکیات سواکب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ثغور الشامتات ضواحک</w:t>
      </w:r>
    </w:p>
    <w:p>
      <w:pPr>
        <w:pStyle w:val="Heading3"/>
        <w:numPr>
          <w:ilvl w:val="2"/>
          <w:numId w:val="1"/>
        </w:numPr>
        <w:rPr/>
      </w:pPr>
      <w:bookmarkStart w:id="251" w:name="__RefHeading___Toc427379_211673320"/>
      <w:bookmarkStart w:id="252" w:name="_Toc98"/>
      <w:bookmarkEnd w:id="251"/>
      <w:r>
        <w:rPr>
          <w:rtl w:val="true"/>
        </w:rPr>
        <w:t>استشهاد الحسین ع علی ید سنان بن أنس</w:t>
      </w:r>
      <w:bookmarkEnd w:id="2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لماأثخن بالجراح و لم یبق فیه حراک أمر شمر أن یرموه بالسهام وناداهم </w:t>
      </w:r>
      <w:bookmarkStart w:id="253" w:name="pg70_77"/>
    </w:p>
    <w:p>
      <w:pPr>
        <w:pStyle w:val="BookText"/>
        <w:rPr/>
      </w:pPr>
      <w:bookmarkEnd w:id="253"/>
      <w:r>
        <w:rPr>
          <w:rFonts w:ascii="IRNazanin" w:hAnsi="IRNazanin" w:eastAsia="IRNazanin"/>
          <w:color w:val="111111"/>
          <w:sz w:val="28"/>
          <w:sz w:val="28"/>
          <w:szCs w:val="28"/>
          <w:rtl w:val="true"/>
          <w:lang w:bidi="fa-IR"/>
        </w:rPr>
        <w:t>عمر بن سعد ماتنتظرون بالرجل وأمر سنان</w:t>
      </w:r>
      <w:r>
        <w:rPr>
          <w:rStyle w:val="FootnoteAnchor"/>
          <w:rtl w:val="true"/>
        </w:rPr>
        <w:footnoteReference w:id="325"/>
      </w:r>
      <w:r>
        <w:rPr>
          <w:rFonts w:ascii="IRNazanin" w:hAnsi="IRNazanin" w:eastAsia="IRNazanin"/>
          <w:color w:val="111111"/>
          <w:sz w:val="28"/>
          <w:sz w:val="28"/>
          <w:szCs w:val="28"/>
          <w:rtl w:val="true"/>
          <w:lang w:bidi="fa-IR"/>
        </w:rPr>
        <w:t>بن أنس أن یحتز رأسه فنزل یمشی إلیه</w:t>
      </w:r>
      <w:r>
        <w:rPr>
          <w:rStyle w:val="FootnoteAnchor"/>
          <w:rtl w:val="true"/>
        </w:rPr>
        <w:footnoteReference w:id="326"/>
      </w:r>
      <w:r>
        <w:rPr>
          <w:rFonts w:ascii="IRNazanin" w:hAnsi="IRNazanin" w:eastAsia="IRNazanin"/>
          <w:color w:val="111111"/>
          <w:sz w:val="28"/>
          <w:sz w:val="28"/>
          <w:szCs w:val="28"/>
          <w:rtl w:val="true"/>
          <w:lang w:bidi="fa-IR"/>
        </w:rPr>
        <w:t>و هو یقول أمشی إلیک وأعلم أنک سید القوم</w:t>
      </w:r>
      <w:r>
        <w:rPr>
          <w:rStyle w:val="FootnoteAnchor"/>
          <w:rtl w:val="true"/>
        </w:rPr>
        <w:footnoteReference w:id="327"/>
      </w:r>
      <w:r>
        <w:rPr>
          <w:rFonts w:ascii="IRNazanin" w:hAnsi="IRNazanin" w:eastAsia="IRNazanin"/>
          <w:color w:val="111111"/>
          <w:sz w:val="28"/>
          <w:sz w:val="28"/>
          <w:szCs w:val="28"/>
          <w:rtl w:val="true"/>
          <w:lang w:bidi="fa-IR"/>
        </w:rPr>
        <w:t>وأنک خیر الناس أبا و أمافاحتز رأسه ورفعه إلی عمر بن سعد فأخذه فعلقه فی لبب فرسه و فی ذلک قلت</w:t>
      </w:r>
    </w:p>
    <w:p>
      <w:pPr>
        <w:pStyle w:val="BookText"/>
        <w:rPr/>
      </w:pPr>
      <w:r>
        <w:rPr>
          <w:rFonts w:ascii="IRNazanin" w:hAnsi="IRNazanin" w:eastAsia="IRNazanin"/>
          <w:color w:val="111111"/>
          <w:sz w:val="28"/>
          <w:sz w:val="28"/>
          <w:szCs w:val="28"/>
          <w:rtl w:val="true"/>
          <w:lang w:bidi="fa-IR"/>
        </w:rPr>
        <w:t xml:space="preserve">لقد فجع الدین الحنیف بما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السبط والهادی النبی سفیره</w:t>
      </w:r>
    </w:p>
    <w:p>
      <w:pPr>
        <w:pStyle w:val="BookText"/>
        <w:rPr/>
      </w:pPr>
      <w:r>
        <w:rPr>
          <w:rFonts w:ascii="IRNazanin" w:hAnsi="IRNazanin" w:eastAsia="IRNazanin"/>
          <w:color w:val="111111"/>
          <w:sz w:val="28"/>
          <w:sz w:val="28"/>
          <w:szCs w:val="28"/>
          <w:rtl w:val="true"/>
          <w:lang w:bidi="fa-IR"/>
        </w:rPr>
        <w:t xml:space="preserve">و أی امر‌ئ یلقاه فی عظم رزئه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غدت کفا سنان تبیره</w:t>
      </w:r>
    </w:p>
    <w:p>
      <w:pPr>
        <w:pStyle w:val="Heading3"/>
        <w:numPr>
          <w:ilvl w:val="2"/>
          <w:numId w:val="1"/>
        </w:numPr>
        <w:rPr/>
      </w:pPr>
      <w:bookmarkStart w:id="254" w:name="__RefHeading___Toc427381_211673320"/>
      <w:bookmarkStart w:id="255" w:name="_Toc99"/>
      <w:bookmarkEnd w:id="254"/>
      <w:r>
        <w:rPr>
          <w:rtl w:val="true"/>
        </w:rPr>
        <w:t>ماوقع لسنان علی ید المختار</w:t>
      </w:r>
      <w:bookmarkEnd w:id="255"/>
    </w:p>
    <w:p>
      <w:pPr>
        <w:pStyle w:val="BookText"/>
        <w:rPr/>
      </w:pPr>
      <w:r>
        <w:rPr>
          <w:rFonts w:ascii="IRNazanin" w:hAnsi="IRNazanin" w:eastAsia="IRNazanin"/>
          <w:color w:val="111111"/>
          <w:sz w:val="28"/>
          <w:sz w:val="28"/>
          <w:szCs w:val="28"/>
          <w:rtl w:val="true"/>
          <w:lang w:bidi="fa-IR"/>
        </w:rPr>
        <w:t>و هذاسنان أخذه المختار فقطع یدیه ورجلیه وأغلی قدرا ملئت زیتا وطرحه فیه و هوحی</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256" w:name="__RefHeading___Toc427383_211673320"/>
      <w:bookmarkStart w:id="257" w:name="_Toc100"/>
      <w:bookmarkEnd w:id="256"/>
      <w:r>
        <w:rPr>
          <w:rtl w:val="true"/>
        </w:rPr>
        <w:t>وصف هلال بن نافع للحسین ع قبیل مقتله</w:t>
      </w:r>
      <w:bookmarkEnd w:id="257"/>
    </w:p>
    <w:p>
      <w:pPr>
        <w:pStyle w:val="BookText"/>
        <w:rPr/>
      </w:pPr>
      <w:r>
        <w:rPr>
          <w:rFonts w:ascii="IRNazanin" w:hAnsi="IRNazanin" w:eastAsia="IRNazanin"/>
          <w:color w:val="111111"/>
          <w:sz w:val="28"/>
          <w:sz w:val="28"/>
          <w:szCs w:val="28"/>
          <w:rtl w:val="true"/>
          <w:lang w:bidi="fa-IR"/>
        </w:rPr>
        <w:t>قال هلال بن نافع إنی لواقف فی عسکر عمر بن سعد إذ صرخ صارخ أبشر أیها الأمیر قدقتل الحسین فبرزت بین الصفین و أنه لیجود بنفسه فو الله مارأیت أحسن منه ولقد شغلنی نور وجهه وجمال هیبته</w:t>
      </w:r>
      <w:r>
        <w:rPr>
          <w:rStyle w:val="FootnoteAnchor"/>
          <w:rtl w:val="true"/>
        </w:rPr>
        <w:footnoteReference w:id="329"/>
      </w:r>
      <w:r>
        <w:rPr>
          <w:rFonts w:ascii="IRNazanin" w:hAnsi="IRNazanin" w:eastAsia="IRNazanin"/>
          <w:color w:val="111111"/>
          <w:sz w:val="28"/>
          <w:sz w:val="28"/>
          <w:szCs w:val="28"/>
          <w:rtl w:val="true"/>
          <w:lang w:bidi="fa-IR"/>
        </w:rPr>
        <w:t>عن الفکرة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منهم ماء فقال له رجل و الله لاتذوقه حتی ترد الحامیة فتشرب من حمیمها فقال بل أرد علی جدی رسول الله وأسکن معه فی مقعد صدق عندملیک مقتدر وأشرب من ماء غیرآسن وأشکو إلیه ماارتکبتم منی وفعلتم بی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فغضبوا بأجمعهم حتی کأن الرحمة سلبت من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ورویت أن غاضرة بن فرهد قال إن أبابکر الهذلی لماقتل الحسین ع بکی حتی اختلج منکباه و قال وا ذلاه لأمة قتل ابن دعیها ابن نبیها</w:t>
      </w:r>
      <w:r>
        <w:rPr>
          <w:rFonts w:eastAsia="IRNazanin" w:cs="IRNazanin"/>
          <w:color w:val="111111"/>
          <w:sz w:val="28"/>
          <w:szCs w:val="28"/>
          <w:rtl w:val="true"/>
          <w:lang w:bidi="fa-IR"/>
        </w:rPr>
        <w:t xml:space="preserve">. </w:t>
      </w:r>
      <w:bookmarkStart w:id="258" w:name="pg70_78"/>
    </w:p>
    <w:p>
      <w:pPr>
        <w:pStyle w:val="Heading3"/>
        <w:numPr>
          <w:ilvl w:val="2"/>
          <w:numId w:val="1"/>
        </w:numPr>
        <w:rPr/>
      </w:pPr>
      <w:bookmarkStart w:id="259" w:name="__RefHeading___Toc427385_211673320"/>
      <w:bookmarkStart w:id="260" w:name="_Toc101"/>
      <w:bookmarkEnd w:id="258"/>
      <w:bookmarkEnd w:id="259"/>
      <w:r>
        <w:rPr>
          <w:rtl w:val="true"/>
        </w:rPr>
        <w:t>سلب الحسین ع بعدقتله</w:t>
      </w:r>
      <w:bookmarkEnd w:id="260"/>
    </w:p>
    <w:p>
      <w:pPr>
        <w:pStyle w:val="BookText"/>
        <w:rPr/>
      </w:pPr>
      <w:r>
        <w:rPr>
          <w:rFonts w:ascii="IRNazanin" w:hAnsi="IRNazanin" w:eastAsia="IRNazanin"/>
          <w:color w:val="111111"/>
          <w:sz w:val="28"/>
          <w:sz w:val="28"/>
          <w:szCs w:val="28"/>
          <w:rtl w:val="true"/>
          <w:lang w:bidi="fa-IR"/>
        </w:rPr>
        <w:t>و لماقتل مال الناس إلی سلبه ینهبونه فأخذ قطیفته قیس بن الأشعث فسمی قیس القطیفة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عمامته جابر بن یزید وقیل أخنس بن مرثد</w:t>
      </w:r>
      <w:r>
        <w:rPr>
          <w:rStyle w:val="FootnoteAnchor"/>
          <w:rtl w:val="true"/>
        </w:rPr>
        <w:footnoteReference w:id="330"/>
      </w:r>
      <w:r>
        <w:rPr>
          <w:rFonts w:ascii="IRNazanin" w:hAnsi="IRNazanin" w:eastAsia="IRNazanin"/>
          <w:color w:val="111111"/>
          <w:sz w:val="28"/>
          <w:sz w:val="28"/>
          <w:szCs w:val="28"/>
          <w:rtl w:val="true"/>
          <w:lang w:bidi="fa-IR"/>
        </w:rPr>
        <w:t>بن علقمة الحضرمی فاعتم بها فصار معتوها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برنسه مالک بن بشیر الکندی و کان من خز وأتی امرأته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أسلب الحسین ع یدخل بیتی واختصما قیل لم یزل فقیرا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قمیصه إسحاق بن حویة فصار 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وجد فی القمیص مائة وبضع عشر ما بین رمیة وطعنة وضربة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 وجد به ثلاث وثلاثون وأربع وثلاثون ضربة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وأخذ درعه البتراء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خاتمه بجدل بن سلیم الکلبی وقطع إصبعه وأخذ سیفه القلافس</w:t>
      </w:r>
      <w:r>
        <w:rPr>
          <w:rStyle w:val="FootnoteAnchor"/>
          <w:rtl w:val="true"/>
        </w:rPr>
        <w:footnoteReference w:id="331"/>
      </w:r>
      <w:r>
        <w:rPr>
          <w:rFonts w:ascii="IRNazanin" w:hAnsi="IRNazanin" w:eastAsia="IRNazanin"/>
          <w:color w:val="111111"/>
          <w:sz w:val="28"/>
          <w:sz w:val="28"/>
          <w:szCs w:val="28"/>
          <w:rtl w:val="true"/>
          <w:lang w:bidi="fa-IR"/>
        </w:rPr>
        <w:t>النهشلی وقیل جمیع بن الحلق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اشتغلوا بنهب عیال الحسین ونسائه حتی تسلب المرأة مقنعتها من رأسها أوخاتمها من إصبعها أوقرطها من أذنها وحجلها من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من سنبس إلی ابنة الحسین ع وانتزع ملحفتها من رأسها وبقین عرایا تراوجهن ریاح النوائب وتعبث بهن أکف قدغشیهن القدر النازل وساورهن الخطب الهائل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لمابلین بکل کفور سفاک وظلوم فتاک وغشوم أفاک حسن الاستشهاد بشعر الحسن بن الضحاک </w:t>
      </w:r>
      <w:bookmarkStart w:id="261" w:name="pg70_79"/>
    </w:p>
    <w:p>
      <w:pPr>
        <w:pStyle w:val="BookText"/>
        <w:rPr/>
      </w:pPr>
      <w:bookmarkEnd w:id="261"/>
      <w:r>
        <w:rPr>
          <w:rFonts w:ascii="IRNazanin" w:hAnsi="IRNazanin" w:eastAsia="IRNazanin"/>
          <w:color w:val="111111"/>
          <w:sz w:val="28"/>
          <w:sz w:val="28"/>
          <w:szCs w:val="28"/>
          <w:rtl w:val="true"/>
          <w:lang w:bidi="fa-IR"/>
        </w:rPr>
        <w:t xml:space="preserve">ومما شجا قلبی وکفکف عبرتی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من آل النبی استحلت</w:t>
      </w:r>
    </w:p>
    <w:p>
      <w:pPr>
        <w:pStyle w:val="BookText"/>
        <w:rPr/>
      </w:pPr>
      <w:r>
        <w:rPr>
          <w:rFonts w:ascii="IRNazanin" w:hAnsi="IRNazanin" w:eastAsia="IRNazanin"/>
          <w:color w:val="111111"/>
          <w:sz w:val="28"/>
          <w:sz w:val="28"/>
          <w:szCs w:val="28"/>
          <w:rtl w:val="true"/>
          <w:lang w:bidi="fa-IR"/>
        </w:rPr>
        <w:t>ومهتوکة بالطف عنها سجوفها</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کعاب کقرن الشمس لماتبدت</w:t>
      </w:r>
    </w:p>
    <w:p>
      <w:pPr>
        <w:pStyle w:val="BookText"/>
        <w:rPr/>
      </w:pPr>
      <w:r>
        <w:rPr>
          <w:rFonts w:ascii="Amiri" w:hAnsi="Amiri" w:eastAsia="Amiri" w:cs="Amiri"/>
          <w:color w:val="111111"/>
          <w:sz w:val="28"/>
          <w:sz w:val="28"/>
          <w:szCs w:val="28"/>
          <w:rtl w:val="true"/>
          <w:lang w:bidi="ar-SA"/>
        </w:rPr>
        <w:t xml:space="preserve">إذاحفزتها وزعة من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المرط غارت بالخضوع ورنت</w:t>
      </w:r>
    </w:p>
    <w:p>
      <w:pPr>
        <w:pStyle w:val="BookText"/>
        <w:rPr/>
      </w:pPr>
      <w:r>
        <w:rPr>
          <w:rFonts w:ascii="IRNazanin" w:hAnsi="IRNazanin" w:eastAsia="IRNazanin"/>
          <w:color w:val="111111"/>
          <w:sz w:val="28"/>
          <w:sz w:val="28"/>
          <w:szCs w:val="28"/>
          <w:rtl w:val="true"/>
          <w:lang w:bidi="fa-IR"/>
        </w:rPr>
        <w:t xml:space="preserve">وسرب ظباء من ذؤابة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هتفن بدعوی خیر حی ومیت</w:t>
      </w:r>
    </w:p>
    <w:p>
      <w:pPr>
        <w:pStyle w:val="BookText"/>
        <w:rPr/>
      </w:pPr>
      <w:r>
        <w:rPr>
          <w:rFonts w:ascii="IRNazanin" w:hAnsi="IRNazanin" w:eastAsia="IRNazanin"/>
          <w:color w:val="111111"/>
          <w:sz w:val="28"/>
          <w:sz w:val="28"/>
          <w:szCs w:val="28"/>
          <w:rtl w:val="true"/>
          <w:lang w:bidi="fa-IR"/>
        </w:rPr>
        <w:t xml:space="preserve">أرد یدا منی إذا ماذکرته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کبد حری وقلب مفتت</w:t>
      </w:r>
    </w:p>
    <w:p>
      <w:pPr>
        <w:pStyle w:val="BookText"/>
        <w:rPr/>
      </w:pPr>
      <w:r>
        <w:rPr>
          <w:rFonts w:ascii="IRNazanin" w:hAnsi="IRNazanin" w:eastAsia="IRNazanin"/>
          <w:color w:val="111111"/>
          <w:sz w:val="28"/>
          <w:sz w:val="28"/>
          <w:szCs w:val="28"/>
          <w:rtl w:val="true"/>
          <w:lang w:bidi="fa-IR"/>
        </w:rPr>
        <w:t xml:space="preserve">فلابات لیلا شامتین بغبطة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لابلغت آمالها ماتمنت</w:t>
      </w:r>
    </w:p>
    <w:p>
      <w:pPr>
        <w:pStyle w:val="BookText"/>
        <w:rPr/>
      </w:pPr>
      <w:r>
        <w:rPr>
          <w:rFonts w:ascii="IRNazanin" w:hAnsi="IRNazanin" w:eastAsia="IRNazanin"/>
          <w:color w:val="111111"/>
          <w:sz w:val="28"/>
          <w:sz w:val="28"/>
          <w:szCs w:val="28"/>
          <w:rtl w:val="true"/>
          <w:lang w:bidi="fa-IR"/>
        </w:rPr>
        <w:t>و لمارأت امرأة من بنی بکر بن وائل و قدتوزعوا سلب النساء قالت یاآل بکر أتسلب بنات رسول الله لأحکم إلی الله یالثارات المصطفی فردها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بنات سید الأنبیاء وقرة عین الزهراء حاسرات مبدیات للنیاحة والعویل یندبن علی الشباب والکهول وأضرمت النار فی الفسطاط فخرجن هاربات وهن کما قال الشاعر</w:t>
      </w:r>
    </w:p>
    <w:p>
      <w:pPr>
        <w:pStyle w:val="BookText"/>
        <w:rPr/>
      </w:pPr>
      <w:r>
        <w:rPr>
          <w:rFonts w:ascii="IRNazanin" w:hAnsi="IRNazanin" w:eastAsia="IRNazanin"/>
          <w:color w:val="111111"/>
          <w:sz w:val="28"/>
          <w:sz w:val="28"/>
          <w:szCs w:val="28"/>
          <w:rtl w:val="true"/>
          <w:lang w:bidi="fa-IR"/>
        </w:rPr>
        <w:t xml:space="preserve">فتری الیتامی صارخین بعولة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تحثو التراب لفقد خیر إمام</w:t>
      </w:r>
    </w:p>
    <w:p>
      <w:pPr>
        <w:pStyle w:val="BookText"/>
        <w:rPr/>
      </w:pPr>
      <w:r>
        <w:rPr>
          <w:rFonts w:ascii="IRNazanin" w:hAnsi="IRNazanin" w:eastAsia="IRNazanin"/>
          <w:color w:val="111111"/>
          <w:sz w:val="28"/>
          <w:sz w:val="28"/>
          <w:szCs w:val="28"/>
          <w:rtl w:val="true"/>
          <w:lang w:bidi="fa-IR"/>
        </w:rPr>
        <w:t xml:space="preserve">وتقمن رباب الخدور حواسرا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یمسحن عرض ذوائب الأیتام</w:t>
      </w:r>
    </w:p>
    <w:p>
      <w:pPr>
        <w:pStyle w:val="BookText"/>
        <w:rPr/>
      </w:pPr>
      <w:r>
        <w:rPr>
          <w:rFonts w:ascii="IRNazanin" w:hAnsi="IRNazanin" w:eastAsia="IRNazanin"/>
          <w:color w:val="111111"/>
          <w:sz w:val="28"/>
          <w:sz w:val="28"/>
          <w:szCs w:val="28"/>
          <w:rtl w:val="true"/>
          <w:lang w:bidi="fa-IR"/>
        </w:rPr>
        <w:t xml:space="preserve">وتری النساء أراملا وثواکلا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تبکین کل مهذب وهمام</w:t>
      </w:r>
    </w:p>
    <w:p>
      <w:pPr>
        <w:pStyle w:val="Heading3"/>
        <w:numPr>
          <w:ilvl w:val="2"/>
          <w:numId w:val="1"/>
        </w:numPr>
        <w:rPr/>
      </w:pPr>
      <w:bookmarkStart w:id="262" w:name="__RefHeading___Toc427387_211673320"/>
      <w:bookmarkStart w:id="263" w:name="_Toc102"/>
      <w:bookmarkEnd w:id="262"/>
      <w:r>
        <w:rPr>
          <w:rtl w:val="true"/>
        </w:rPr>
        <w:t>مرور النساء علی جسد الحسین ع</w:t>
      </w:r>
      <w:bookmarkEnd w:id="2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ومررن علی جسد الحسین و هومعفر بدمائه مفقود من أحبائه فندبت علیه زینب بصوت مشج وقلب مقروح یامحمداه صلی علیک ملیک السماء هذاحسین مرمل بالدماء مقطع الأعضاء وبناتک سبایا إلی الله المشتکی و إلی علی المرتضی و إلی فاطمة الزهراء و إلی حمزة سید الشهداء هذاحسین بالعراء تسقی علیه الصبا قتیل أولاد الأدعیاء وا حزناه وا کرباه الیوم مات جدی رسول الله یاأصحاب محمداه هذاذریة المصطفی یساقون سوق السبایا فأذابت القلوب القاسیة وهدت</w:t>
      </w:r>
      <w:r>
        <w:rPr>
          <w:rStyle w:val="FootnoteAnchor"/>
          <w:rtl w:val="true"/>
        </w:rPr>
        <w:footnoteReference w:id="333"/>
      </w:r>
      <w:r>
        <w:rPr>
          <w:rFonts w:ascii="IRNazanin" w:hAnsi="IRNazanin" w:eastAsia="IRNazanin"/>
          <w:color w:val="111111"/>
          <w:sz w:val="28"/>
          <w:sz w:val="28"/>
          <w:szCs w:val="28"/>
          <w:rtl w:val="true"/>
          <w:lang w:bidi="fa-IR"/>
        </w:rPr>
        <w:t xml:space="preserve">الجبال الراسیة </w:t>
      </w:r>
      <w:bookmarkStart w:id="264" w:name="pg70_80"/>
    </w:p>
    <w:p>
      <w:pPr>
        <w:pStyle w:val="BookText"/>
        <w:rPr/>
      </w:pPr>
      <w:bookmarkEnd w:id="264"/>
      <w:r>
        <w:rPr>
          <w:rFonts w:ascii="IRNazanin" w:hAnsi="IRNazanin" w:eastAsia="IRNazanin"/>
          <w:color w:val="111111"/>
          <w:sz w:val="28"/>
          <w:sz w:val="28"/>
          <w:szCs w:val="28"/>
          <w:rtl w:val="true"/>
          <w:lang w:bidi="fa-IR"/>
        </w:rPr>
        <w:t>قال الهروی الکاتب سمعت منصور بن مسلمة الهروی</w:t>
      </w:r>
      <w:r>
        <w:rPr>
          <w:rStyle w:val="FootnoteAnchor"/>
          <w:rtl w:val="true"/>
        </w:rPr>
        <w:footnoteReference w:id="334"/>
      </w:r>
      <w:r>
        <w:rPr>
          <w:rFonts w:ascii="IRNazanin" w:hAnsi="IRNazanin" w:eastAsia="IRNazanin"/>
          <w:color w:val="111111"/>
          <w:sz w:val="28"/>
          <w:sz w:val="28"/>
          <w:szCs w:val="28"/>
          <w:rtl w:val="true"/>
          <w:lang w:bidi="fa-IR"/>
        </w:rPr>
        <w:t>ینشد ببغداد فی شهر رمضان سنة إحدی عشرة وثلاثمائة شعرا من جملته</w:t>
      </w:r>
    </w:p>
    <w:p>
      <w:pPr>
        <w:pStyle w:val="BookText"/>
        <w:rPr/>
      </w:pPr>
      <w:r>
        <w:rPr>
          <w:rFonts w:ascii="IRNazanin" w:hAnsi="IRNazanin" w:eastAsia="IRNazanin"/>
          <w:color w:val="111111"/>
          <w:sz w:val="28"/>
          <w:sz w:val="28"/>
          <w:szCs w:val="28"/>
          <w:rtl w:val="true"/>
          <w:lang w:bidi="fa-IR"/>
        </w:rPr>
        <w:t xml:space="preserve">تصان بنت الدعی فی کلل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الرسول تبتدل</w:t>
      </w:r>
    </w:p>
    <w:p>
      <w:pPr>
        <w:pStyle w:val="BookText"/>
        <w:rPr/>
      </w:pPr>
      <w:r>
        <w:rPr>
          <w:rFonts w:ascii="IRNazanin" w:hAnsi="IRNazanin" w:eastAsia="IRNazanin"/>
          <w:color w:val="111111"/>
          <w:sz w:val="28"/>
          <w:sz w:val="28"/>
          <w:szCs w:val="28"/>
          <w:rtl w:val="true"/>
          <w:lang w:bidi="fa-IR"/>
        </w:rPr>
        <w:t xml:space="preserve">یرجی رضی المصطفی فوا عجباه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أولاده ویحتمل</w:t>
      </w:r>
    </w:p>
    <w:p>
      <w:pPr>
        <w:pStyle w:val="Heading3"/>
        <w:numPr>
          <w:ilvl w:val="2"/>
          <w:numId w:val="1"/>
        </w:numPr>
        <w:rPr/>
      </w:pPr>
      <w:bookmarkStart w:id="265" w:name="__RefHeading___Toc427389_211673320"/>
      <w:bookmarkStart w:id="266" w:name="_Toc103"/>
      <w:bookmarkEnd w:id="265"/>
      <w:r>
        <w:rPr>
          <w:rtl w:val="true"/>
        </w:rPr>
        <w:t>عشرة یطئون جسد الحسین ع</w:t>
      </w:r>
      <w:bookmarkEnd w:id="266"/>
    </w:p>
    <w:p>
      <w:pPr>
        <w:pStyle w:val="BookText"/>
        <w:rPr/>
      </w:pPr>
      <w:r>
        <w:rPr>
          <w:rFonts w:ascii="IRNazanin" w:hAnsi="IRNazanin" w:eastAsia="IRNazanin"/>
          <w:color w:val="111111"/>
          <w:sz w:val="28"/>
          <w:sz w:val="28"/>
          <w:szCs w:val="28"/>
          <w:rtl w:val="true"/>
          <w:lang w:bidi="fa-IR"/>
        </w:rPr>
        <w:t xml:space="preserve">ثم نادی عمر بن سعد من ینتدب الحسین فیوطئ الخیل ظهره فانتدب منهم عشرة وهم أسید بن مالک وهانی بن ثبت الحضرمی وواخط بن ناعم وصالح بن وهب الجعفی وسالم بن خثیمة الجعفی ورجاء بن منقذ العبدی وعمر بن صبیح الصیداوی وحکیم بن الطفیل السنبسی وأخنس بن مرثد وإسحاق بن حویة فوطئته خیولهم حتی رضوه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الشعراء</w:t>
      </w:r>
    </w:p>
    <w:p>
      <w:pPr>
        <w:pStyle w:val="BookText"/>
        <w:rPr/>
      </w:pPr>
      <w:r>
        <w:rPr>
          <w:rFonts w:ascii="IRNazanin" w:hAnsi="IRNazanin" w:eastAsia="IRNazanin"/>
          <w:color w:val="111111"/>
          <w:sz w:val="28"/>
          <w:sz w:val="28"/>
          <w:szCs w:val="28"/>
          <w:rtl w:val="true"/>
          <w:lang w:bidi="fa-IR"/>
        </w:rPr>
        <w:t xml:space="preserve">لسنا نبالی إذاأرواحنا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فعلتم بأجساد وأوصال</w:t>
      </w:r>
    </w:p>
    <w:p>
      <w:pPr>
        <w:pStyle w:val="BookText"/>
        <w:rPr/>
      </w:pPr>
      <w:r>
        <w:rPr>
          <w:rFonts w:ascii="IRNazanin" w:hAnsi="IRNazanin" w:eastAsia="IRNazanin"/>
          <w:color w:val="111111"/>
          <w:sz w:val="28"/>
          <w:sz w:val="28"/>
          <w:szCs w:val="28"/>
          <w:rtl w:val="true"/>
          <w:lang w:bidi="fa-IR"/>
        </w:rPr>
        <w:t>فلما دخلوا علی عبید الله قال أحد العشرة</w:t>
      </w:r>
    </w:p>
    <w:p>
      <w:pPr>
        <w:pStyle w:val="BookText"/>
        <w:rPr/>
      </w:pPr>
      <w:r>
        <w:rPr>
          <w:rFonts w:ascii="IRNazanin" w:hAnsi="IRNazanin" w:eastAsia="IRNazanin"/>
          <w:color w:val="111111"/>
          <w:sz w:val="28"/>
          <w:sz w:val="28"/>
          <w:szCs w:val="28"/>
          <w:rtl w:val="true"/>
          <w:lang w:bidi="fa-IR"/>
        </w:rPr>
        <w:t xml:space="preserve">نحن رضضنا الصدر بعدالظهر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یعبوب</w:t>
      </w:r>
      <w:r>
        <w:rPr>
          <w:rStyle w:val="FootnoteAnchor"/>
          <w:rtl w:val="true"/>
        </w:rPr>
        <w:footnoteReference w:id="335"/>
      </w:r>
      <w:r>
        <w:rPr>
          <w:rFonts w:ascii="IRNazanin" w:hAnsi="IRNazanin" w:eastAsia="IRNazanin"/>
          <w:color w:val="111111"/>
          <w:sz w:val="28"/>
          <w:sz w:val="28"/>
          <w:szCs w:val="28"/>
          <w:rtl w:val="true"/>
          <w:lang w:bidi="fa-IR"/>
        </w:rPr>
        <w:t>شدید الأسر</w:t>
      </w:r>
    </w:p>
    <w:p>
      <w:pPr>
        <w:pStyle w:val="BookText"/>
        <w:rPr/>
      </w:pPr>
      <w:r>
        <w:rPr>
          <w:rFonts w:ascii="IRNazanin" w:hAnsi="IRNazanin" w:eastAsia="IRNazanin"/>
          <w:color w:val="111111"/>
          <w:sz w:val="28"/>
          <w:sz w:val="28"/>
          <w:szCs w:val="28"/>
          <w:rtl w:val="true"/>
          <w:lang w:bidi="fa-IR"/>
        </w:rPr>
        <w:t>قال من أنتم قالوا نحن وطئنا بخیولنا ظهر الحسین حتی طحنا حناجر صدره فأمرهم بشی‌ء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ویحق لی أن أترنم بأبیاتی هذه ترنم الفاقدة الثکول علی بنی الزهراء البتول</w:t>
      </w:r>
    </w:p>
    <w:p>
      <w:pPr>
        <w:pStyle w:val="BookText"/>
        <w:rPr/>
      </w:pPr>
      <w:r>
        <w:rPr>
          <w:rFonts w:ascii="IRNazanin" w:hAnsi="IRNazanin" w:eastAsia="IRNazanin"/>
          <w:color w:val="111111"/>
          <w:sz w:val="28"/>
          <w:sz w:val="28"/>
          <w:szCs w:val="28"/>
          <w:rtl w:val="true"/>
          <w:lang w:bidi="fa-IR"/>
        </w:rPr>
        <w:t xml:space="preserve">بنو أمیة مات الدین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الحق قدوارته أکفان</w:t>
      </w:r>
    </w:p>
    <w:p>
      <w:pPr>
        <w:pStyle w:val="BookText"/>
        <w:rPr/>
      </w:pPr>
      <w:r>
        <w:rPr>
          <w:rFonts w:ascii="IRNazanin" w:hAnsi="IRNazanin" w:eastAsia="IRNazanin"/>
          <w:color w:val="111111"/>
          <w:sz w:val="28"/>
          <w:sz w:val="28"/>
          <w:szCs w:val="28"/>
          <w:rtl w:val="true"/>
          <w:lang w:bidi="fa-IR"/>
        </w:rPr>
        <w:t>أضحت منازل آل السبط مقویة</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الأنیس فما فیهن سکان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بلئوا بمقتله ظلما فقد هدمت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لفقده من ذری</w:t>
      </w:r>
      <w:r>
        <w:rPr>
          <w:rStyle w:val="FootnoteAnchor"/>
          <w:rtl w:val="true"/>
        </w:rPr>
        <w:footnoteReference w:id="337"/>
      </w:r>
      <w:r>
        <w:rPr>
          <w:rFonts w:ascii="IRNazanin" w:hAnsi="IRNazanin" w:eastAsia="IRNazanin"/>
          <w:color w:val="111111"/>
          <w:sz w:val="28"/>
          <w:sz w:val="28"/>
          <w:szCs w:val="28"/>
          <w:rtl w:val="true"/>
          <w:lang w:bidi="fa-IR"/>
        </w:rPr>
        <w:t xml:space="preserve">الإسلام أرکان </w:t>
      </w:r>
      <w:bookmarkStart w:id="267" w:name="pg70_81"/>
    </w:p>
    <w:p>
      <w:pPr>
        <w:pStyle w:val="BookText"/>
        <w:rPr/>
      </w:pPr>
      <w:bookmarkEnd w:id="267"/>
      <w:r>
        <w:rPr>
          <w:rFonts w:ascii="IRNazanin" w:hAnsi="IRNazanin" w:eastAsia="IRNazanin"/>
          <w:color w:val="111111"/>
          <w:sz w:val="28"/>
          <w:sz w:val="28"/>
          <w:szCs w:val="28"/>
          <w:rtl w:val="true"/>
          <w:lang w:bidi="fa-IR"/>
        </w:rPr>
        <w:t xml:space="preserve">رزیة عمت الدنیا وساکنها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فالدمع من أعین الباکین هتان</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لم یبق من مرسل یوما و لاملک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إلاعرته صبابات وأحزان</w:t>
      </w:r>
    </w:p>
    <w:p>
      <w:pPr>
        <w:pStyle w:val="BookText"/>
        <w:rPr/>
      </w:pPr>
      <w:r>
        <w:rPr>
          <w:rFonts w:ascii="IRNazanin" w:hAnsi="IRNazanin" w:eastAsia="IRNazanin"/>
          <w:color w:val="111111"/>
          <w:sz w:val="28"/>
          <w:sz w:val="28"/>
          <w:szCs w:val="28"/>
          <w:rtl w:val="true"/>
          <w:lang w:bidi="fa-IR"/>
        </w:rPr>
        <w:t xml:space="preserve">وأسخطوا المصطفی الهادی بمقتله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فقلبه من</w:t>
      </w:r>
      <w:r>
        <w:rPr>
          <w:rStyle w:val="FootnoteAnchor"/>
          <w:rtl w:val="true"/>
        </w:rPr>
        <w:footnoteReference w:id="339"/>
      </w:r>
      <w:r>
        <w:rPr>
          <w:rFonts w:ascii="IRNazanin" w:hAnsi="IRNazanin" w:eastAsia="IRNazanin"/>
          <w:color w:val="111111"/>
          <w:sz w:val="28"/>
          <w:sz w:val="28"/>
          <w:szCs w:val="28"/>
          <w:rtl w:val="true"/>
          <w:lang w:bidi="fa-IR"/>
        </w:rPr>
        <w:t>رسیس الوجد ملآن</w:t>
      </w:r>
    </w:p>
    <w:p>
      <w:pPr>
        <w:pStyle w:val="Heading3"/>
        <w:numPr>
          <w:ilvl w:val="2"/>
          <w:numId w:val="1"/>
        </w:numPr>
        <w:rPr/>
      </w:pPr>
      <w:bookmarkStart w:id="268" w:name="__RefHeading___Toc427391_211673320"/>
      <w:bookmarkStart w:id="269" w:name="_Toc104"/>
      <w:bookmarkEnd w:id="268"/>
      <w:r>
        <w:rPr>
          <w:rtl w:val="true"/>
        </w:rPr>
        <w:t>جزاء العشرة علی ید المختار</w:t>
      </w:r>
      <w:bookmarkEnd w:id="269"/>
    </w:p>
    <w:p>
      <w:pPr>
        <w:pStyle w:val="BookText"/>
        <w:rPr/>
      </w:pPr>
      <w:r>
        <w:rPr>
          <w:rFonts w:ascii="IRNazanin" w:hAnsi="IRNazanin" w:eastAsia="IRNazanin"/>
          <w:color w:val="111111"/>
          <w:sz w:val="28"/>
          <w:sz w:val="28"/>
          <w:szCs w:val="28"/>
          <w:rtl w:val="true"/>
          <w:lang w:bidi="fa-IR"/>
        </w:rPr>
        <w:t>قال أبوعمرو الزاهد سبرنا أحوال هؤلاء العشرة وجدناهم أولاد الزناء والعشرة أخذهم المختار بن أبی عبیدة الثقفی فعذبهم حتی هلکوا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وذکر البلاذری أن رأس الحسین أول رأس حمل علی خشبة</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270" w:name="__RefHeading___Toc427393_211673320"/>
      <w:bookmarkStart w:id="271" w:name="_Toc105"/>
      <w:bookmarkEnd w:id="270"/>
      <w:r>
        <w:rPr>
          <w:rtl w:val="true"/>
        </w:rPr>
        <w:t>أخبار أمیر المؤمنین بشهادة الحسین ع</w:t>
      </w:r>
      <w:bookmarkEnd w:id="271"/>
    </w:p>
    <w:p>
      <w:pPr>
        <w:pStyle w:val="BookText"/>
        <w:rPr/>
      </w:pPr>
      <w:r>
        <w:rPr>
          <w:rFonts w:ascii="IRNazanin" w:hAnsi="IRNazanin" w:eastAsia="IRNazanin"/>
          <w:color w:val="111111"/>
          <w:sz w:val="28"/>
          <w:sz w:val="28"/>
          <w:szCs w:val="28"/>
          <w:rtl w:val="true"/>
          <w:lang w:bidi="fa-IR"/>
        </w:rPr>
        <w:t>عن میمون بن شیبان بن محرم و کان عثمانیا قال إنا لنسیر مع علی ع إذ أتی کربلاء فقعد علی تل فقال یقتل فی هذاالموضع شهداء الأشهداء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قال و ثم حمار میت فقلت لغلامی خذ رجل الحمار أوتده</w:t>
      </w:r>
      <w:r>
        <w:rPr>
          <w:rStyle w:val="FootnoteAnchor"/>
          <w:rtl w:val="true"/>
        </w:rPr>
        <w:footnoteReference w:id="342"/>
      </w:r>
      <w:r>
        <w:rPr>
          <w:rFonts w:ascii="IRNazanin" w:hAnsi="IRNazanin" w:eastAsia="IRNazanin"/>
          <w:color w:val="111111"/>
          <w:sz w:val="28"/>
          <w:sz w:val="28"/>
          <w:szCs w:val="28"/>
          <w:rtl w:val="true"/>
          <w:lang w:bidi="fa-IR"/>
        </w:rPr>
        <w:t>فی موضع مقعده ألذی عینه ومضینا وضرب الدهر ضربه فلما قتل الحسین ع انطلقنا</w:t>
      </w:r>
      <w:r>
        <w:rPr>
          <w:rStyle w:val="FootnoteAnchor"/>
          <w:rtl w:val="true"/>
        </w:rPr>
        <w:footnoteReference w:id="343"/>
      </w:r>
      <w:r>
        <w:rPr>
          <w:rFonts w:ascii="IRNazanin" w:hAnsi="IRNazanin" w:eastAsia="IRNazanin"/>
          <w:color w:val="111111"/>
          <w:sz w:val="28"/>
          <w:sz w:val="28"/>
          <w:szCs w:val="28"/>
          <w:rtl w:val="true"/>
          <w:lang w:bidi="fa-IR"/>
        </w:rPr>
        <w:t>أنا وصاحبی فإذاجثة الحسین علی رجل الحمار وأصحابه مریضة حوله</w:t>
      </w:r>
    </w:p>
    <w:p>
      <w:pPr>
        <w:pStyle w:val="BookText"/>
        <w:rPr/>
      </w:pPr>
      <w:r>
        <w:rPr>
          <w:rFonts w:ascii="IRNazanin" w:hAnsi="IRNazanin" w:eastAsia="IRNazanin"/>
          <w:color w:val="111111"/>
          <w:sz w:val="28"/>
          <w:sz w:val="28"/>
          <w:szCs w:val="28"/>
          <w:rtl w:val="true"/>
          <w:lang w:bidi="fa-IR"/>
        </w:rPr>
        <w:t>حدث أبوالعباس الحمیری قال رجل من عبدالقیس قتل أخوه مع الحسین ع فقال</w:t>
      </w:r>
    </w:p>
    <w:p>
      <w:pPr>
        <w:pStyle w:val="BookText"/>
        <w:rPr/>
      </w:pPr>
      <w:r>
        <w:rPr>
          <w:rFonts w:ascii="IRNazanin" w:hAnsi="IRNazanin" w:eastAsia="IRNazanin"/>
          <w:color w:val="111111"/>
          <w:sz w:val="28"/>
          <w:sz w:val="28"/>
          <w:szCs w:val="28"/>
          <w:rtl w:val="true"/>
          <w:lang w:bidi="fa-IR"/>
        </w:rPr>
        <w:t xml:space="preserve">یافرو قومی فاندبی خیر البریة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وأبکی الشهید بعبرة من فیض دمع ذی درور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ذاک الحسین مع التفجع والتأوه والزفیر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الحرام من الأئمة فی الحرام من الشهور</w:t>
      </w:r>
      <w:r>
        <w:rPr>
          <w:rFonts w:eastAsia="IRNazanin" w:cs="IRNazanin"/>
          <w:color w:val="111111"/>
          <w:sz w:val="28"/>
          <w:szCs w:val="28"/>
          <w:rtl w:val="true"/>
          <w:lang w:bidi="fa-IR"/>
        </w:rPr>
        <w:t xml:space="preserve">. </w:t>
      </w:r>
      <w:bookmarkStart w:id="272" w:name="pg70_82"/>
    </w:p>
    <w:p>
      <w:pPr>
        <w:pStyle w:val="Heading3"/>
        <w:numPr>
          <w:ilvl w:val="2"/>
          <w:numId w:val="1"/>
        </w:numPr>
        <w:rPr/>
      </w:pPr>
      <w:bookmarkStart w:id="273" w:name="__RefHeading___Toc427395_211673320"/>
      <w:bookmarkStart w:id="274" w:name="_Toc106"/>
      <w:bookmarkEnd w:id="272"/>
      <w:bookmarkEnd w:id="273"/>
      <w:r>
        <w:rPr>
          <w:rtl w:val="true"/>
        </w:rPr>
        <w:t>روایة ابن ریاح فی قتل الحسین و ماجری للأعمی فیه</w:t>
      </w:r>
      <w:bookmarkEnd w:id="274"/>
    </w:p>
    <w:p>
      <w:pPr>
        <w:pStyle w:val="BookText"/>
        <w:rPr/>
      </w:pPr>
      <w:r>
        <w:rPr>
          <w:rFonts w:ascii="IRNazanin" w:hAnsi="IRNazanin" w:eastAsia="IRNazanin"/>
          <w:color w:val="111111"/>
          <w:sz w:val="28"/>
          <w:sz w:val="28"/>
          <w:szCs w:val="28"/>
          <w:rtl w:val="true"/>
          <w:lang w:bidi="fa-IR"/>
        </w:rPr>
        <w:t>وروی ابن ریاح</w:t>
      </w:r>
      <w:r>
        <w:rPr>
          <w:rStyle w:val="FootnoteAnchor"/>
          <w:rtl w:val="true"/>
        </w:rPr>
        <w:footnoteReference w:id="344"/>
      </w:r>
      <w:r>
        <w:rPr>
          <w:rFonts w:ascii="IRNazanin" w:hAnsi="IRNazanin" w:eastAsia="IRNazanin"/>
          <w:color w:val="111111"/>
          <w:sz w:val="28"/>
          <w:sz w:val="28"/>
          <w:szCs w:val="28"/>
          <w:rtl w:val="true"/>
          <w:lang w:bidi="fa-IR"/>
        </w:rPr>
        <w:t>قال لقیت رجلا أعمی قدحضر قتل الحسین ع فسئل عن ذهاب بصره قال کنت عاشر عشرة غیرأنی لم أضرب و لم أرم فلما رجعت إلی منزلی وصلیت فأتانی آت فی منامی فقال أجب رسول الله ص فقلت ما لی و له فأخذنی یقودنی إلیه فإذا هوجالس فی صحراء حاسر عن ذراعیه آخذ بحربة وملک قائم بین یدیه و فی یده سیف من نار فقتل أصحابی فکلما ضرب ضربة التهبت أنفسهم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وجثوت بین یدیه و قلت السلام علیک یا رسول الله فلم یرد علی ومکث طویلا ثم رفع رأسه و قال یا عبد الله انتهکت حرمتی وقتلت عترتی و لم ترع حقی فقلت یا رسول الله و الله ماضربت بسیف و لاطعنت برمح و لارمیت بسهم قال صدقت ولکنک کثرت السواد ادن منی فدنوت فإذاطشت مملوء دما فقال هذادم ولدی الحسین فکحلنی منه فانتبهت لاأری شیئا</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275" w:name="__RefHeading___Toc427397_211673320"/>
      <w:bookmarkStart w:id="276" w:name="_Toc107"/>
      <w:bookmarkEnd w:id="275"/>
      <w:r>
        <w:rPr>
          <w:rtl w:val="true"/>
        </w:rPr>
        <w:t>رؤیا ابن عباس فی النبی ص وعلاقة ذلک بالحسین ع</w:t>
      </w:r>
      <w:bookmarkEnd w:id="276"/>
    </w:p>
    <w:p>
      <w:pPr>
        <w:pStyle w:val="BookText"/>
        <w:rPr/>
      </w:pPr>
      <w:r>
        <w:rPr>
          <w:rFonts w:ascii="IRNazanin" w:hAnsi="IRNazanin" w:eastAsia="IRNazanin"/>
          <w:color w:val="111111"/>
          <w:sz w:val="28"/>
          <w:sz w:val="28"/>
          <w:szCs w:val="28"/>
          <w:rtl w:val="true"/>
          <w:lang w:bidi="fa-IR"/>
        </w:rPr>
        <w:t>وذکر الخطیب فی تاریخه والبلاذری فی تاریخه أن ابن عباس قال رأیت النبی فیما یری النائم فی نصف النهار أشعث أغبر وبیده قارورة فیهادم فقلت بأبی أنت وأمی یا رسول الله ما هذه القارورة قال دم الحسین لم أزل ألتقطه منذ الیوم فحفظ الیوم فإذا هو یوم قتله</w:t>
      </w:r>
      <w:r>
        <w:rPr>
          <w:rFonts w:eastAsia="IRNazanin" w:cs="IRNazanin"/>
          <w:color w:val="111111"/>
          <w:sz w:val="28"/>
          <w:szCs w:val="28"/>
          <w:rtl w:val="true"/>
          <w:lang w:bidi="fa-IR"/>
        </w:rPr>
        <w:t>.</w:t>
      </w:r>
      <w:r>
        <w:rPr>
          <w:rStyle w:val="FootnoteAnchor"/>
          <w:rtl w:val="true"/>
        </w:rPr>
        <w:footnoteReference w:id="34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التاریخین المذکورین أن هذه الحمرة التی هی الشفق فلم تکن قبل قتل الحسین ع</w:t>
      </w:r>
      <w:r>
        <w:rPr>
          <w:rFonts w:eastAsia="IRNazanin" w:cs="IRNazanin"/>
          <w:color w:val="111111"/>
          <w:sz w:val="28"/>
          <w:szCs w:val="28"/>
          <w:rtl w:val="true"/>
          <w:lang w:bidi="fa-IR"/>
        </w:rPr>
        <w:t>.</w:t>
      </w:r>
      <w:r>
        <w:rPr>
          <w:rStyle w:val="FootnoteAnchor"/>
          <w:rtl w:val="true"/>
        </w:rPr>
        <w:footnoteReference w:id="347"/>
      </w:r>
      <w:bookmarkStart w:id="277" w:name="pg70_83"/>
    </w:p>
    <w:p>
      <w:pPr>
        <w:pStyle w:val="Heading3"/>
        <w:numPr>
          <w:ilvl w:val="2"/>
          <w:numId w:val="1"/>
        </w:numPr>
        <w:rPr/>
      </w:pPr>
      <w:bookmarkStart w:id="278" w:name="__RefHeading___Toc427399_211673320"/>
      <w:bookmarkStart w:id="279" w:name="_Toc108"/>
      <w:bookmarkEnd w:id="277"/>
      <w:bookmarkEnd w:id="278"/>
      <w:r>
        <w:rPr>
          <w:rtl w:val="true"/>
        </w:rPr>
        <w:t>ماقاله النبی ص بشأن الحسین ع</w:t>
      </w:r>
      <w:bookmarkEnd w:id="279"/>
    </w:p>
    <w:p>
      <w:pPr>
        <w:pStyle w:val="BookText"/>
        <w:rPr/>
      </w:pPr>
      <w:r>
        <w:rPr>
          <w:rFonts w:ascii="IRNazanin" w:hAnsi="IRNazanin" w:eastAsia="IRNazanin"/>
          <w:color w:val="111111"/>
          <w:sz w:val="28"/>
          <w:sz w:val="28"/>
          <w:szCs w:val="28"/>
          <w:rtl w:val="true"/>
          <w:lang w:bidi="fa-IR"/>
        </w:rPr>
        <w:t>وروی عن النبی ص أنه قال إذا کان یوم القیامة نصب لفاطمة قبة من نور ویقبل الحسین ع ورأسه فی یده فإذارأته شهقت شهقة فلایبقی فی الموقف ملک و لانبی إلابکی لبکائها فیمثله الله عز و جل فی أحسن الصورة فیخاصم قتلته بلا رأس فیجمع الله لی قتلته والمجهرین علیه و من شرک فی دمه فأقتلهم حتی آتی علی آخرهم ثم ینشرون فیقتلهم أمیر المؤمنین ع وکذلک یفعل الحسن والأئمة ع عن آخرهم ثم یکشف الله الغیظ وینسی الحزن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Heading3"/>
        <w:numPr>
          <w:ilvl w:val="2"/>
          <w:numId w:val="1"/>
        </w:numPr>
        <w:rPr/>
      </w:pPr>
      <w:bookmarkStart w:id="280" w:name="__RefHeading___Toc427401_211673320"/>
      <w:bookmarkStart w:id="281" w:name="_Toc109"/>
      <w:bookmarkEnd w:id="280"/>
      <w:r>
        <w:rPr>
          <w:rtl w:val="true"/>
        </w:rPr>
        <w:t>فضل المشارکة فی مصیبة الحسین ع</w:t>
      </w:r>
      <w:bookmarkEnd w:id="281"/>
    </w:p>
    <w:p>
      <w:pPr>
        <w:pStyle w:val="BookText"/>
        <w:rPr/>
      </w:pPr>
      <w:r>
        <w:rPr>
          <w:rFonts w:ascii="IRNazanin" w:hAnsi="IRNazanin" w:eastAsia="IRNazanin"/>
          <w:color w:val="111111"/>
          <w:sz w:val="28"/>
          <w:sz w:val="28"/>
          <w:szCs w:val="28"/>
          <w:rtl w:val="true"/>
          <w:lang w:bidi="fa-IR"/>
        </w:rPr>
        <w:t>و قال الصادق ع رحم الله شیعتنا شیعتنا و الله المؤمنین فقد شرکونا فی المصیبة بطول الحزن والحسرة</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Heading3"/>
        <w:numPr>
          <w:ilvl w:val="2"/>
          <w:numId w:val="1"/>
        </w:numPr>
        <w:rPr/>
      </w:pPr>
      <w:bookmarkStart w:id="282" w:name="__RefHeading___Toc427403_211673320"/>
      <w:bookmarkStart w:id="283" w:name="_Toc110"/>
      <w:bookmarkEnd w:id="282"/>
      <w:r>
        <w:rPr>
          <w:rtl w:val="true"/>
        </w:rPr>
        <w:t>حال فاطمة ع یوم القیامة</w:t>
      </w:r>
      <w:bookmarkEnd w:id="283"/>
    </w:p>
    <w:p>
      <w:pPr>
        <w:pStyle w:val="BookText"/>
        <w:rPr/>
      </w:pPr>
      <w:r>
        <w:rPr>
          <w:rFonts w:ascii="IRNazanin" w:hAnsi="IRNazanin" w:eastAsia="IRNazanin"/>
          <w:color w:val="111111"/>
          <w:sz w:val="28"/>
          <w:sz w:val="28"/>
          <w:szCs w:val="28"/>
          <w:rtl w:val="true"/>
          <w:lang w:bidi="fa-IR"/>
        </w:rPr>
        <w:t>و عن النبی ص أنه قال إذا کان یوم القیامة جاءت فاطمة فی لمة أی جماعة من نسائها فیقال لها ادخلی الجنة فتقول لاأدخل حتی أعلم ماصنع بولدی من بعدی فیقال لها انظری فتنظر إلی الحسین ع قائما لیس علیه رأس فتصرخ وأصرخ لصراخها وتصرخ الملائکة لصراخنا فتنادی یاولداه قال فیغضب الله عز و جل لنا</w:t>
      </w:r>
    </w:p>
    <w:p>
      <w:pPr>
        <w:pStyle w:val="BookText"/>
        <w:rPr/>
      </w:pPr>
      <w:r>
        <w:rPr>
          <w:rFonts w:ascii="IRNazanin" w:hAnsi="IRNazanin" w:eastAsia="IRNazanin"/>
          <w:color w:val="111111"/>
          <w:sz w:val="28"/>
          <w:sz w:val="28"/>
          <w:szCs w:val="28"/>
          <w:rtl w:val="true"/>
          <w:lang w:bidi="fa-IR"/>
        </w:rPr>
        <w:t>عند ذلک فیأمر نارا اسمها هبهب قدأوقد علیها ألف عام حتی اسودت لایدخلها روح و لایخرج منها غم أبدا فیقول لها التقطی قتلة الحسین فتلتقطهم فإذاصاروا فی حوصلتها صهلت وصهلوا بها وشهقت وشهقوا بها وزفرت وزفروا بهافینطقون بألسن ذلقة یاربنا بما أوجبت لنا النار قبل عبدة الأوثان فیأتیهم الجواب أن من علم لیس کمن لم یعلم</w:t>
      </w:r>
      <w:r>
        <w:rPr>
          <w:rStyle w:val="FootnoteAnchor"/>
          <w:rtl w:val="true"/>
        </w:rPr>
        <w:footnoteReference w:id="3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bookmarkStart w:id="284" w:name="pg70_84"/>
    </w:p>
    <w:p>
      <w:pPr>
        <w:pStyle w:val="Heading3"/>
        <w:numPr>
          <w:ilvl w:val="2"/>
          <w:numId w:val="1"/>
        </w:numPr>
        <w:rPr/>
      </w:pPr>
      <w:bookmarkStart w:id="285" w:name="__RefHeading___Toc427405_211673320"/>
      <w:bookmarkStart w:id="286" w:name="_Toc111"/>
      <w:bookmarkEnd w:id="284"/>
      <w:bookmarkEnd w:id="285"/>
      <w:r>
        <w:rPr>
          <w:rtl w:val="true"/>
        </w:rPr>
        <w:t>أخبار ابن یهوذا بقتل الحسین ع</w:t>
      </w:r>
      <w:bookmarkEnd w:id="286"/>
    </w:p>
    <w:p>
      <w:pPr>
        <w:pStyle w:val="BookText"/>
        <w:rPr/>
      </w:pPr>
      <w:r>
        <w:rPr>
          <w:rFonts w:ascii="IRNazanin" w:hAnsi="IRNazanin" w:eastAsia="IRNazanin"/>
          <w:color w:val="111111"/>
          <w:sz w:val="28"/>
          <w:sz w:val="28"/>
          <w:szCs w:val="28"/>
          <w:rtl w:val="true"/>
          <w:lang w:bidi="fa-IR"/>
        </w:rPr>
        <w:t>ورویت أن رأس الجالوت بن یهوذا قال مامررت مع یهوذا بکربلاء إلا و هویرکض دابته حتی یجاوزه فلما قتل الحسین جعل یمر بهافقلت له فقال یابنی کنا نحدث أنه سیقتل بکربلاء رجل من ولد نبی فکنت أخاف أن أکون أنا فلما قتل الحسین ع علمت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هذاالحدیث محمد بن جریر الطبری فی تاریخه عن العلاء بن أبی عائشة عن رأس الجالوت عن یهوذا أبیه </w:t>
      </w:r>
      <w:r>
        <w:rPr>
          <w:rFonts w:eastAsia="IRNazanin" w:cs="IRNazanin"/>
          <w:color w:val="111111"/>
          <w:sz w:val="28"/>
          <w:szCs w:val="28"/>
          <w:rtl w:val="true"/>
          <w:lang w:bidi="fa-IR"/>
        </w:rPr>
        <w:t>.</w:t>
      </w:r>
    </w:p>
    <w:p>
      <w:pPr>
        <w:pStyle w:val="Heading3"/>
        <w:numPr>
          <w:ilvl w:val="2"/>
          <w:numId w:val="1"/>
        </w:numPr>
        <w:rPr/>
      </w:pPr>
      <w:bookmarkStart w:id="287" w:name="__RefHeading___Toc427407_211673320"/>
      <w:bookmarkStart w:id="288" w:name="_Toc112"/>
      <w:bookmarkEnd w:id="287"/>
      <w:r>
        <w:rPr>
          <w:rtl w:val="true"/>
        </w:rPr>
        <w:t>علامات فی یوم مقتل الحسین ع</w:t>
      </w:r>
      <w:bookmarkEnd w:id="288"/>
    </w:p>
    <w:p>
      <w:pPr>
        <w:pStyle w:val="BookText"/>
        <w:rPr/>
      </w:pPr>
      <w:r>
        <w:rPr>
          <w:rFonts w:ascii="IRNazanin" w:hAnsi="IRNazanin" w:eastAsia="IRNazanin"/>
          <w:color w:val="111111"/>
          <w:sz w:val="28"/>
          <w:sz w:val="28"/>
          <w:szCs w:val="28"/>
          <w:rtl w:val="true"/>
          <w:lang w:bidi="fa-IR"/>
        </w:rPr>
        <w:t>قال البلاذری فی مختاره مطرت السماء دما یوم قتله و ماقلع حجر بالشام إلا وتحته دم 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عبدالملک بن مروان للزهری أی رجل أنت إن أخبرتنی أی علامة کانت یوم قتل الحسین بن علی ع قال لاترفع حصاة ببیت المقدس إلاوجد تحتها دم عبیط فقال عبدالملک إنی وإیاک فی هذاالحدیث غریبان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ونحرت الإبل التی کانت مع الحسین فلم یؤکل لحمها لأنه کان أمر</w:t>
      </w:r>
      <w:r>
        <w:rPr>
          <w:rStyle w:val="FootnoteAnchor"/>
          <w:rtl w:val="true"/>
        </w:rPr>
        <w:footnoteReference w:id="351"/>
      </w:r>
      <w:r>
        <w:rPr>
          <w:rFonts w:ascii="IRNazanin" w:hAnsi="IRNazanin" w:eastAsia="IRNazanin"/>
          <w:color w:val="111111"/>
          <w:sz w:val="28"/>
          <w:sz w:val="28"/>
          <w:szCs w:val="28"/>
          <w:rtl w:val="true"/>
          <w:lang w:bidi="fa-IR"/>
        </w:rPr>
        <w:t>من الصبر</w:t>
      </w:r>
      <w:r>
        <w:rPr>
          <w:rFonts w:eastAsia="IRNazanin" w:cs="IRNazanin"/>
          <w:color w:val="111111"/>
          <w:sz w:val="28"/>
          <w:szCs w:val="28"/>
          <w:rtl w:val="true"/>
          <w:lang w:bidi="fa-IR"/>
        </w:rPr>
        <w:t>.</w:t>
      </w:r>
      <w:r>
        <w:rPr>
          <w:rStyle w:val="FootnoteAnchor"/>
          <w:rtl w:val="true"/>
        </w:rPr>
        <w:footnoteReference w:id="3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عبدالکریم بن یعفور الجعفی أنه لماجعل اللحم فی القدر صار نارا و کان مع الحسین ع ورس وطیب فاقتسموه فلما صاروا إلی بیوتهم صار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مشایخ طی قالوا وجد شمر بن ذی الجوشن فی رحل الحسین ع ذهبا فدفع بعضه إلی ابنته فدفعه إلی صائغ یصوغ منه حلیا فلما أدخله النار صار نحاسا وقیل نارا و ماتطیبت امرأة من ذلک الطیب إلابرصت</w:t>
      </w:r>
      <w:r>
        <w:rPr>
          <w:rStyle w:val="FootnoteAnchor"/>
          <w:rtl w:val="true"/>
        </w:rPr>
        <w:footnoteReference w:id="353"/>
      </w:r>
      <w:bookmarkStart w:id="289" w:name="pg70_85"/>
    </w:p>
    <w:p>
      <w:pPr>
        <w:pStyle w:val="Heading2"/>
        <w:numPr>
          <w:ilvl w:val="1"/>
          <w:numId w:val="1"/>
        </w:numPr>
        <w:rPr/>
      </w:pPr>
      <w:bookmarkStart w:id="290" w:name="__RefHeading___Toc427409_211673320"/>
      <w:bookmarkStart w:id="291" w:name="_Toc113"/>
      <w:bookmarkEnd w:id="289"/>
      <w:bookmarkEnd w:id="290"/>
      <w:r>
        <w:rPr>
          <w:rtl w:val="true"/>
        </w:rPr>
        <w:t xml:space="preserve">المقصد الثالث </w:t>
      </w:r>
      <w:r>
        <w:rPr>
          <w:rtl w:val="true"/>
        </w:rPr>
        <w:t xml:space="preserve">: </w:t>
      </w:r>
      <w:r>
        <w:rPr>
          <w:rtl w:val="true"/>
        </w:rPr>
        <w:t>فی الأمور اللاحقة لقتله وشرح سبی ذریته وأهله</w:t>
      </w:r>
      <w:bookmarkEnd w:id="291"/>
    </w:p>
    <w:p>
      <w:pPr>
        <w:pStyle w:val="Heading3"/>
        <w:numPr>
          <w:ilvl w:val="2"/>
          <w:numId w:val="1"/>
        </w:numPr>
        <w:rPr/>
      </w:pPr>
      <w:bookmarkStart w:id="292" w:name="__RefHeading___Toc427411_211673320"/>
      <w:bookmarkStart w:id="293" w:name="_Toc114"/>
      <w:bookmarkEnd w:id="292"/>
      <w:r>
        <w:rPr>
          <w:rtl w:val="true"/>
        </w:rPr>
        <w:t>رحیل عیال الحسین ع إلی الکوفة</w:t>
      </w:r>
      <w:bookmarkEnd w:id="293"/>
    </w:p>
    <w:p>
      <w:pPr>
        <w:pStyle w:val="BookText"/>
        <w:rPr/>
      </w:pPr>
      <w:r>
        <w:rPr>
          <w:rFonts w:ascii="IRNazanin" w:hAnsi="IRNazanin" w:eastAsia="IRNazanin"/>
          <w:color w:val="111111"/>
          <w:sz w:val="28"/>
          <w:sz w:val="28"/>
          <w:szCs w:val="28"/>
          <w:rtl w:val="true"/>
          <w:lang w:bidi="fa-IR"/>
        </w:rPr>
        <w:t>ثم إن عمر بن سعد أقام بقیة یوم عاشوراء والثانی إلی الزوال ثم أمر حمید بن بکیر الأحمری فنادی فی الناس بالرحیل إلی الکوفة وحمل معه بنات الحسین وأخواته و من معه من الصبیان و علی بن الحسین ع مریض بالدرب</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قال قرة بن قیس التمیمی نظرت إلی النسوة لمامررن بالحسین ع صحن ولطمن خدودهن فاعترضتهن علی فرس فما رأیت منظرا من نسوة قط أحسن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ویحسن إیراد السید الحمیری فی سبط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w:t>
      </w:r>
      <w:r>
        <w:rPr>
          <w:rStyle w:val="FootnoteAnchor"/>
          <w:rtl w:val="true"/>
        </w:rPr>
        <w:footnoteReference w:id="355"/>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لأعظمه الزکیة</w:t>
      </w:r>
    </w:p>
    <w:p>
      <w:pPr>
        <w:pStyle w:val="BookText"/>
        <w:rPr/>
      </w:pPr>
      <w:r>
        <w:rPr>
          <w:rFonts w:ascii="IRNazanin" w:hAnsi="IRNazanin" w:eastAsia="IRNazanin"/>
          <w:color w:val="111111"/>
          <w:sz w:val="28"/>
          <w:sz w:val="28"/>
          <w:szCs w:val="28"/>
          <w:rtl w:val="true"/>
          <w:lang w:bidi="fa-IR"/>
        </w:rPr>
        <w:t xml:space="preserve">یاأعظما لازلت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وطفاء</w:t>
      </w:r>
      <w:r>
        <w:rPr>
          <w:rStyle w:val="FootnoteAnchor"/>
          <w:rtl w:val="true"/>
        </w:rPr>
        <w:footnoteReference w:id="356"/>
      </w:r>
      <w:r>
        <w:rPr>
          <w:rFonts w:ascii="IRNazanin" w:hAnsi="IRNazanin" w:eastAsia="IRNazanin"/>
          <w:color w:val="111111"/>
          <w:sz w:val="28"/>
          <w:sz w:val="28"/>
          <w:szCs w:val="28"/>
          <w:rtl w:val="true"/>
          <w:lang w:bidi="fa-IR"/>
        </w:rPr>
        <w:t>ساکبة رویة</w:t>
      </w:r>
    </w:p>
    <w:p>
      <w:pPr>
        <w:pStyle w:val="BookText"/>
        <w:rPr/>
      </w:pPr>
      <w:r>
        <w:rPr>
          <w:rFonts w:ascii="IRNazanin" w:hAnsi="IRNazanin" w:eastAsia="IRNazanin"/>
          <w:color w:val="111111"/>
          <w:sz w:val="28"/>
          <w:sz w:val="28"/>
          <w:szCs w:val="28"/>
          <w:rtl w:val="true"/>
          <w:lang w:bidi="fa-IR"/>
        </w:rPr>
        <w:t xml:space="preserve">و إذامررت بقبره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 به وقف المطیة</w:t>
      </w:r>
    </w:p>
    <w:p>
      <w:pPr>
        <w:pStyle w:val="BookText"/>
        <w:rPr/>
      </w:pPr>
      <w:r>
        <w:rPr>
          <w:rFonts w:ascii="IRNazanin" w:hAnsi="IRNazanin" w:eastAsia="IRNazanin"/>
          <w:color w:val="111111"/>
          <w:sz w:val="28"/>
          <w:sz w:val="28"/>
          <w:szCs w:val="28"/>
          <w:rtl w:val="true"/>
          <w:lang w:bidi="fa-IR"/>
        </w:rPr>
        <w:t xml:space="preserve">وابک المطهر للمطهر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والمطهرة التقیة</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کبکاء معولة 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لواحدها المنیة</w:t>
      </w:r>
    </w:p>
    <w:p>
      <w:pPr>
        <w:pStyle w:val="BookText"/>
        <w:rPr/>
      </w:pPr>
      <w:r>
        <w:rPr>
          <w:rFonts w:ascii="IRNazanin" w:hAnsi="IRNazanin" w:eastAsia="IRNazanin"/>
          <w:color w:val="111111"/>
          <w:sz w:val="28"/>
          <w:sz w:val="28"/>
          <w:szCs w:val="28"/>
          <w:rtl w:val="true"/>
          <w:lang w:bidi="fa-IR"/>
        </w:rPr>
        <w:t>ولقد أحسن عقبة بن عمر السهمی بقوله</w:t>
      </w:r>
    </w:p>
    <w:p>
      <w:pPr>
        <w:pStyle w:val="BookText"/>
        <w:rPr/>
      </w:pPr>
      <w:r>
        <w:rPr>
          <w:rFonts w:ascii="IRNazanin" w:hAnsi="IRNazanin" w:eastAsia="IRNazanin"/>
          <w:color w:val="111111"/>
          <w:sz w:val="28"/>
          <w:sz w:val="28"/>
          <w:szCs w:val="28"/>
          <w:rtl w:val="true"/>
          <w:lang w:bidi="fa-IR"/>
        </w:rPr>
        <w:t xml:space="preserve">إذاالعین قرت فی الحیاة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 فی الدنیا فأظلم نورها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مررت علی قبر الحسین بکربلاء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ففاض علیه من دموعی غزیرها </w:t>
      </w:r>
      <w:bookmarkStart w:id="294" w:name="pg70_86"/>
    </w:p>
    <w:p>
      <w:pPr>
        <w:pStyle w:val="BookText"/>
        <w:rPr/>
      </w:pPr>
      <w:bookmarkEnd w:id="294"/>
      <w:r>
        <w:rPr>
          <w:rFonts w:ascii="IRNazanin" w:hAnsi="IRNazanin" w:eastAsia="IRNazanin"/>
          <w:color w:val="111111"/>
          <w:sz w:val="28"/>
          <w:sz w:val="28"/>
          <w:szCs w:val="28"/>
          <w:rtl w:val="true"/>
          <w:lang w:bidi="fa-IR"/>
        </w:rPr>
        <w:t xml:space="preserve">فما زلت أرثیه وأبکی لشجوه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وتسعد عینی دمعها وزفیرها</w:t>
      </w:r>
    </w:p>
    <w:p>
      <w:pPr>
        <w:pStyle w:val="BookText"/>
        <w:rPr/>
      </w:pPr>
      <w:r>
        <w:rPr>
          <w:rFonts w:ascii="IRNazanin" w:hAnsi="IRNazanin" w:eastAsia="IRNazanin"/>
          <w:color w:val="111111"/>
          <w:sz w:val="28"/>
          <w:sz w:val="28"/>
          <w:szCs w:val="28"/>
          <w:rtl w:val="true"/>
          <w:lang w:bidi="fa-IR"/>
        </w:rPr>
        <w:t xml:space="preserve">وبکیت من بعد الحسین عصائبا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أطافت به من جانبیها قبورها</w:t>
      </w:r>
    </w:p>
    <w:p>
      <w:pPr>
        <w:pStyle w:val="BookText"/>
        <w:rPr/>
      </w:pPr>
      <w:r>
        <w:rPr>
          <w:rFonts w:ascii="IRNazanin" w:hAnsi="IRNazanin" w:eastAsia="IRNazanin"/>
          <w:color w:val="111111"/>
          <w:sz w:val="28"/>
          <w:sz w:val="28"/>
          <w:szCs w:val="28"/>
          <w:rtl w:val="true"/>
          <w:lang w:bidi="fa-IR"/>
        </w:rPr>
        <w:t xml:space="preserve">سلام علی أهل القبور بکربلاء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لها منی سلام یزورها</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سلام بآصال العشی وبالضحی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تؤدیه</w:t>
      </w:r>
      <w:r>
        <w:rPr>
          <w:rStyle w:val="FootnoteAnchor"/>
          <w:rtl w:val="true"/>
        </w:rPr>
        <w:footnoteReference w:id="359"/>
      </w:r>
      <w:r>
        <w:rPr>
          <w:rFonts w:ascii="IRNazanin" w:hAnsi="IRNazanin" w:eastAsia="IRNazanin"/>
          <w:color w:val="111111"/>
          <w:sz w:val="28"/>
          <w:sz w:val="28"/>
          <w:szCs w:val="28"/>
          <w:rtl w:val="true"/>
          <w:lang w:bidi="fa-IR"/>
        </w:rPr>
        <w:t>نکباء الریاح ومورها</w:t>
      </w:r>
    </w:p>
    <w:p>
      <w:pPr>
        <w:pStyle w:val="BookText"/>
        <w:rPr/>
      </w:pPr>
      <w:r>
        <w:rPr>
          <w:rFonts w:ascii="IRNazanin" w:hAnsi="IRNazanin" w:eastAsia="IRNazanin"/>
          <w:color w:val="111111"/>
          <w:sz w:val="28"/>
          <w:sz w:val="28"/>
          <w:szCs w:val="28"/>
          <w:rtl w:val="true"/>
          <w:lang w:bidi="fa-IR"/>
        </w:rPr>
        <w:t xml:space="preserve">و لابرح الوفاد زوار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یفوح</w:t>
      </w:r>
      <w:r>
        <w:rPr>
          <w:rStyle w:val="FootnoteAnchor"/>
          <w:rtl w:val="true"/>
        </w:rPr>
        <w:footnoteReference w:id="360"/>
      </w:r>
      <w:r>
        <w:rPr>
          <w:rFonts w:ascii="IRNazanin" w:hAnsi="IRNazanin" w:eastAsia="IRNazanin"/>
          <w:color w:val="111111"/>
          <w:sz w:val="28"/>
          <w:sz w:val="28"/>
          <w:szCs w:val="28"/>
          <w:rtl w:val="true"/>
          <w:lang w:bidi="fa-IR"/>
        </w:rPr>
        <w:t>علیهم مسکها وعبیرها</w:t>
      </w:r>
      <w:r>
        <w:rPr>
          <w:rStyle w:val="FootnoteAnchor"/>
          <w:rtl w:val="true"/>
        </w:rPr>
        <w:footnoteReference w:id="361"/>
      </w:r>
    </w:p>
    <w:p>
      <w:pPr>
        <w:pStyle w:val="Heading3"/>
        <w:numPr>
          <w:ilvl w:val="2"/>
          <w:numId w:val="1"/>
        </w:numPr>
        <w:rPr/>
      </w:pPr>
      <w:bookmarkStart w:id="295" w:name="__RefHeading___Toc427413_211673320"/>
      <w:bookmarkStart w:id="296" w:name="_Toc115"/>
      <w:bookmarkEnd w:id="295"/>
      <w:r>
        <w:rPr>
          <w:rtl w:val="true"/>
        </w:rPr>
        <w:t>شکوی زینب إلی النبی فی مصائب أهل بیته</w:t>
      </w:r>
      <w:bookmarkEnd w:id="296"/>
    </w:p>
    <w:p>
      <w:pPr>
        <w:pStyle w:val="BookText"/>
        <w:rPr/>
      </w:pPr>
      <w:r>
        <w:rPr>
          <w:rFonts w:ascii="IRNazanin" w:hAnsi="IRNazanin" w:eastAsia="IRNazanin"/>
          <w:color w:val="111111"/>
          <w:sz w:val="28"/>
          <w:sz w:val="28"/>
          <w:szCs w:val="28"/>
          <w:rtl w:val="true"/>
          <w:lang w:bidi="fa-IR"/>
        </w:rPr>
        <w:t>قال قرة بن قیس فلم أنس قول زینب ابنة علی ع حین مرت بأخیها صریعا وهی تقول یامحمداه صلی علیک ملیک السماء هذاحسین بالعراء مرمل بالدماء مقطع الأعضاء یامحمداه وبناتک سبایا وذریتک قتلی تسفی علیهم الصبا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فأبکت کل صدیق وعدو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ویحق لی أن أورد بیتین نظمتهما ولهذا المعنی عملتها</w:t>
      </w:r>
    </w:p>
    <w:p>
      <w:pPr>
        <w:pStyle w:val="BookText"/>
        <w:rPr/>
      </w:pPr>
      <w:r>
        <w:rPr>
          <w:rFonts w:ascii="IRNazanin" w:hAnsi="IRNazanin" w:eastAsia="IRNazanin"/>
          <w:color w:val="111111"/>
          <w:sz w:val="28"/>
          <w:sz w:val="28"/>
          <w:szCs w:val="28"/>
          <w:rtl w:val="true"/>
          <w:lang w:bidi="fa-IR"/>
        </w:rPr>
        <w:t xml:space="preserve">یصلی الإله علی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فی المحکم المنزل</w:t>
      </w:r>
    </w:p>
    <w:p>
      <w:pPr>
        <w:pStyle w:val="BookText"/>
        <w:rPr/>
      </w:pPr>
      <w:r>
        <w:rPr>
          <w:rFonts w:ascii="IRNazanin" w:hAnsi="IRNazanin" w:eastAsia="IRNazanin"/>
          <w:color w:val="111111"/>
          <w:sz w:val="28"/>
          <w:sz w:val="28"/>
          <w:szCs w:val="28"/>
          <w:rtl w:val="true"/>
          <w:lang w:bidi="fa-IR"/>
        </w:rPr>
        <w:t xml:space="preserve">ویغزی الحسین وأبناءه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المعجب المعضل</w:t>
      </w:r>
    </w:p>
    <w:p>
      <w:pPr>
        <w:pStyle w:val="Heading3"/>
        <w:numPr>
          <w:ilvl w:val="2"/>
          <w:numId w:val="1"/>
        </w:numPr>
        <w:rPr/>
      </w:pPr>
      <w:bookmarkStart w:id="297" w:name="__RefHeading___Toc427415_211673320"/>
      <w:bookmarkStart w:id="298" w:name="_Toc116"/>
      <w:bookmarkEnd w:id="297"/>
      <w:r>
        <w:rPr>
          <w:rtl w:val="true"/>
        </w:rPr>
        <w:t>إرسال رأس الحسین إلی ابن زیاد</w:t>
      </w:r>
      <w:bookmarkEnd w:id="2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سرح رأس الحسین مع خولی بن یزید الأصبحی وحمید بن مسلم الأزدی إلی عبید الله بن زیاد وأمر برءوس الباقین من أصحابه فنظفت وکانت اثنین وسبعین رأسا وسرح بها مع شمر بن ذی الجوشن وقیس بن الأشعث وعمرو بن الحجاج</w:t>
      </w:r>
      <w:r>
        <w:rPr>
          <w:rFonts w:eastAsia="IRNazanin" w:cs="IRNazanin"/>
          <w:color w:val="111111"/>
          <w:sz w:val="28"/>
          <w:szCs w:val="28"/>
          <w:rtl w:val="true"/>
          <w:lang w:bidi="fa-IR"/>
        </w:rPr>
        <w:t>.</w:t>
      </w:r>
      <w:r>
        <w:rPr>
          <w:rStyle w:val="FootnoteAnchor"/>
          <w:rtl w:val="true"/>
        </w:rPr>
        <w:footnoteReference w:id="363"/>
      </w:r>
      <w:bookmarkStart w:id="299" w:name="pg70_87"/>
    </w:p>
    <w:p>
      <w:pPr>
        <w:pStyle w:val="BookText"/>
        <w:rPr/>
      </w:pPr>
      <w:bookmarkEnd w:id="299"/>
      <w:r>
        <w:rPr>
          <w:rFonts w:ascii="IRNazanin" w:hAnsi="IRNazanin" w:eastAsia="IRNazanin"/>
          <w:color w:val="111111"/>
          <w:sz w:val="28"/>
          <w:sz w:val="28"/>
          <w:szCs w:val="28"/>
          <w:rtl w:val="true"/>
          <w:lang w:bidi="fa-IR"/>
        </w:rPr>
        <w:t>و لماانفصل الناس من کربلاء خرج قوم من بنی أسد کانوا نزولا بالغاضریة فصلوا علی الجثث النبویة ودفنوها فی تلک التربة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قاربوا الکوفة کان عبید الله بن زیاد بالنخیلة وهی العباسیة ودخل لیلا</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ورویت أن النوار ابنة مالک زوجة خولی بن یزید الأصبحی قالت أقبل خولی برأس الحسین ع فدخل البیت فوضعه تحت إجانة وآوی إلی فراشه فقلت ماالخبر قال جئتک بغناء الدهر برأس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جاء الناس بالذهب والفضة وجئت برأس الحسین بن رسول الله و الله لاجمع رأسی ورأسک شیءأبدا ووثبت من فراشی وقعدت عندالإجانة فو الله مازلت أنظر إلی نور مثل العمود یسطع من السماء إلی الإجانة ورأیت طیورا بیضا ترفرف حولها</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300" w:name="__RefHeading___Toc427417_211673320"/>
      <w:bookmarkStart w:id="301" w:name="_Toc117"/>
      <w:bookmarkEnd w:id="300"/>
      <w:r>
        <w:rPr>
          <w:rtl w:val="true"/>
        </w:rPr>
        <w:t>بکاء أهل الکوفة علی أساری آل الرسول ص</w:t>
      </w:r>
      <w:bookmarkEnd w:id="301"/>
    </w:p>
    <w:p>
      <w:pPr>
        <w:pStyle w:val="BookText"/>
        <w:rPr/>
      </w:pPr>
      <w:r>
        <w:rPr>
          <w:rFonts w:ascii="IRNazanin" w:hAnsi="IRNazanin" w:eastAsia="IRNazanin"/>
          <w:color w:val="111111"/>
          <w:sz w:val="28"/>
          <w:sz w:val="28"/>
          <w:szCs w:val="28"/>
          <w:rtl w:val="true"/>
          <w:lang w:bidi="fa-IR"/>
        </w:rPr>
        <w:t>فلما أصبح غدا بالرأس إلی ابن زیاد واجتمع الناس للنظر إلی سبی آل الرسول وقرة عین البتول فأشرقت امرأة 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من أی الأساری أنتن فقلن نحن أساری محمدص فنزلت وجمعت ملاء وإزارا ومقانع وأعطتهن فتغطین و علی بن الحسین ع معهن و الحسین بن الحسن المثنی و کان قدنقل من المعرکة و به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زید وعمر ولدا الحسن ع فجعل أهل الکوفة یبکون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إسحاق السبیعی عن خزیم</w:t>
      </w:r>
      <w:r>
        <w:rPr>
          <w:rStyle w:val="FootnoteAnchor"/>
          <w:rtl w:val="true"/>
        </w:rPr>
        <w:footnoteReference w:id="366"/>
      </w:r>
      <w:r>
        <w:rPr>
          <w:rFonts w:ascii="IRNazanin" w:hAnsi="IRNazanin" w:eastAsia="IRNazanin"/>
          <w:color w:val="111111"/>
          <w:sz w:val="28"/>
          <w:sz w:val="28"/>
          <w:szCs w:val="28"/>
          <w:rtl w:val="true"/>
          <w:lang w:bidi="fa-IR"/>
        </w:rPr>
        <w:t xml:space="preserve">الأسدی قال رأیت زین العابدین ع وهم یبکون فقال تبکون علینا و من قتلنا غیرکم </w:t>
      </w:r>
      <w:bookmarkStart w:id="302" w:name="pg70_88"/>
    </w:p>
    <w:p>
      <w:pPr>
        <w:pStyle w:val="Heading3"/>
        <w:numPr>
          <w:ilvl w:val="2"/>
          <w:numId w:val="1"/>
        </w:numPr>
        <w:rPr/>
      </w:pPr>
      <w:bookmarkStart w:id="303" w:name="__RefHeading___Toc427419_211673320"/>
      <w:bookmarkStart w:id="304" w:name="_Toc118"/>
      <w:bookmarkEnd w:id="302"/>
      <w:bookmarkEnd w:id="303"/>
      <w:r>
        <w:rPr>
          <w:rtl w:val="true"/>
        </w:rPr>
        <w:t>خطبة زینب ع لأهل الکوفة</w:t>
      </w:r>
      <w:bookmarkEnd w:id="304"/>
    </w:p>
    <w:p>
      <w:pPr>
        <w:pStyle w:val="BookText"/>
        <w:rPr/>
      </w:pPr>
      <w:r>
        <w:rPr>
          <w:rFonts w:ascii="IRNazanin" w:hAnsi="IRNazanin" w:eastAsia="IRNazanin"/>
          <w:color w:val="111111"/>
          <w:sz w:val="28"/>
          <w:sz w:val="28"/>
          <w:szCs w:val="28"/>
          <w:rtl w:val="true"/>
          <w:lang w:bidi="fa-IR"/>
        </w:rPr>
        <w:t>ورأیت زینب بنت علی ع فلم أر خفرة أنطق منها کأنما تفرغ عن لسان أبیها فأومأت إلی الناس أن اسکتوا فسکنت الأنفاس وهدأت الأجراس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وصلی الله علی محمدخاتم المرسلین أما بعد یا أهل الکوفة</w:t>
      </w:r>
      <w:r>
        <w:rPr>
          <w:rStyle w:val="FootnoteAnchor"/>
          <w:rtl w:val="true"/>
        </w:rPr>
        <w:footnoteReference w:id="367"/>
      </w:r>
      <w:r>
        <w:rPr>
          <w:rFonts w:ascii="IRNazanin" w:hAnsi="IRNazanin" w:eastAsia="IRNazanin"/>
          <w:color w:val="111111"/>
          <w:sz w:val="28"/>
          <w:sz w:val="28"/>
          <w:szCs w:val="28"/>
          <w:rtl w:val="true"/>
          <w:lang w:bidi="fa-IR"/>
        </w:rPr>
        <w:t>یا أهل الختل والخذل أتبکون فلارقأت العبرة و لاهدأت الرنة إنما مثلکم کمثل التی نقضت غزلها من بعدقوة أنکاثا تتخذون أیمانکم دخلا بینکم و إن فیکم إلاالصلف النطف وذل العبد الشنف وملق الإماء وغمز الأعداء أوکمرعی علی دمنة أوکقصة</w:t>
      </w:r>
      <w:r>
        <w:rPr>
          <w:rStyle w:val="FootnoteAnchor"/>
          <w:rtl w:val="true"/>
        </w:rPr>
        <w:footnoteReference w:id="368"/>
      </w:r>
      <w:r>
        <w:rPr>
          <w:rFonts w:ascii="IRNazanin" w:hAnsi="IRNazanin" w:eastAsia="IRNazanin"/>
          <w:color w:val="111111"/>
          <w:sz w:val="28"/>
          <w:sz w:val="28"/>
          <w:szCs w:val="28"/>
          <w:rtl w:val="true"/>
          <w:lang w:bidi="fa-IR"/>
        </w:rPr>
        <w:t>علی ملحودة ألا ساء ماتزرون إی و الله فابکوا کثیرا واضحکوا قلیلا فلقد ذهبتم بعارها وبؤتم بشنارها</w:t>
      </w:r>
      <w:r>
        <w:rPr>
          <w:rStyle w:val="FootnoteAnchor"/>
          <w:rtl w:val="true"/>
        </w:rPr>
        <w:footnoteReference w:id="369"/>
      </w:r>
      <w:r>
        <w:rPr>
          <w:rFonts w:ascii="IRNazanin" w:hAnsi="IRNazanin" w:eastAsia="IRNazanin"/>
          <w:color w:val="111111"/>
          <w:sz w:val="28"/>
          <w:sz w:val="28"/>
          <w:szCs w:val="28"/>
          <w:rtl w:val="true"/>
          <w:lang w:bidi="fa-IR"/>
        </w:rPr>
        <w:t>فلن ترحضوها بغل</w:t>
      </w:r>
      <w:r>
        <w:rPr>
          <w:rStyle w:val="FootnoteAnchor"/>
          <w:rtl w:val="true"/>
        </w:rPr>
        <w:footnoteReference w:id="370"/>
      </w:r>
      <w:r>
        <w:rPr>
          <w:rFonts w:ascii="IRNazanin" w:hAnsi="IRNazanin" w:eastAsia="IRNazanin"/>
          <w:color w:val="111111"/>
          <w:sz w:val="28"/>
          <w:sz w:val="28"/>
          <w:szCs w:val="28"/>
          <w:rtl w:val="true"/>
          <w:lang w:bidi="fa-IR"/>
        </w:rPr>
        <w:t>وأنی ترحضون قتل من کان سلیل خاتم النبوة ومعدن الرسالة ومدرة حجتکم ومنار محجتکم وسید شباب أهل الجنة یا أهل الکوفة ألا ساء ماقدمت لکم أنفسکم أن سخط الله علیکم و فی العذاب أنتم خالدون أتدرون أی کبد لرسول الله فریتم و أی دم سفکتم و أی کریمة أبرزتم لقد جئتم بهاشوهاء خرقاء فلایستخفنکم المهل فإنه لاتخفره البدرة و لایخاف فوت الثار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808</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فوت النار کلا أنه لبالمرصاد فضج الناس بالبکاء والنحیب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الراوی ورأیت شیخا واقفا یبکی و یقول بأبی أنتم وأمی کهولکم خیر الکهول وشبابکم خیر الشباب ونساؤکم خیر النساء ونسلکم خیر النسل لایخزی و لایبزی </w:t>
      </w:r>
      <w:r>
        <w:rPr>
          <w:rFonts w:eastAsia="IRNazanin" w:cs="IRNazanin"/>
          <w:color w:val="111111"/>
          <w:sz w:val="28"/>
          <w:szCs w:val="28"/>
          <w:rtl w:val="true"/>
          <w:lang w:bidi="fa-IR"/>
        </w:rPr>
        <w:t xml:space="preserve">. </w:t>
      </w:r>
      <w:bookmarkStart w:id="305" w:name="pg70_89"/>
    </w:p>
    <w:p>
      <w:pPr>
        <w:pStyle w:val="Heading3"/>
        <w:numPr>
          <w:ilvl w:val="2"/>
          <w:numId w:val="1"/>
        </w:numPr>
        <w:rPr/>
      </w:pPr>
      <w:bookmarkStart w:id="306" w:name="__RefHeading___Toc427421_211673320"/>
      <w:bookmarkStart w:id="307" w:name="_Toc119"/>
      <w:bookmarkEnd w:id="305"/>
      <w:bookmarkEnd w:id="306"/>
      <w:r>
        <w:rPr>
          <w:rtl w:val="true"/>
        </w:rPr>
        <w:t>خطبة فاطمة الصغری لأهل الکوفة</w:t>
      </w:r>
      <w:bookmarkEnd w:id="307"/>
    </w:p>
    <w:p>
      <w:pPr>
        <w:pStyle w:val="BookText"/>
        <w:rPr/>
      </w:pPr>
      <w:r>
        <w:rPr>
          <w:rFonts w:ascii="IRNazanin" w:hAnsi="IRNazanin" w:eastAsia="IRNazanin"/>
          <w:color w:val="111111"/>
          <w:sz w:val="28"/>
          <w:sz w:val="28"/>
          <w:szCs w:val="28"/>
          <w:rtl w:val="true"/>
          <w:lang w:bidi="fa-IR"/>
        </w:rPr>
        <w:t>وخطبت فاطمة الصغری فقالت الحمد لله عدد الرمل والحصی وزنة العرش إلی الثری أحمده وأؤمن به وأتوکل علیه وأشهد أن لاإله إلا الله و أن محمدا عبده ورسوله و أن ولده</w:t>
      </w:r>
      <w:r>
        <w:rPr>
          <w:rStyle w:val="FootnoteAnchor"/>
          <w:rtl w:val="true"/>
        </w:rPr>
        <w:footnoteReference w:id="371"/>
      </w:r>
      <w:r>
        <w:rPr>
          <w:rFonts w:ascii="IRNazanin" w:hAnsi="IRNazanin" w:eastAsia="IRNazanin"/>
          <w:color w:val="111111"/>
          <w:sz w:val="28"/>
          <w:sz w:val="28"/>
          <w:szCs w:val="28"/>
          <w:rtl w:val="true"/>
          <w:lang w:bidi="fa-IR"/>
        </w:rPr>
        <w:t>ذبحوا بشط الفرات من غیرذحل و لاترات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إنی أعوذ بک أن أفتری علیک الکذب، أو أن أقول خلاف ماأنزلت علیه من أخذ العهود لوصیة علی بن أبی طالب المقتول کماقتل ولده بالأمس فی بیت من بیوت الله فیه معشر مسلمة بألسنتهم تعسا لرءوسهم مارفعت عنه ضیما فی حیاته و بعدوفاته حتی قبضته إلیک محمود النقیبة</w:t>
      </w:r>
      <w:r>
        <w:rPr>
          <w:rStyle w:val="FootnoteAnchor"/>
          <w:rtl w:val="true"/>
        </w:rPr>
        <w:footnoteReference w:id="372"/>
      </w:r>
      <w:r>
        <w:rPr>
          <w:rFonts w:ascii="IRNazanin" w:hAnsi="IRNazanin" w:eastAsia="IRNazanin"/>
          <w:color w:val="111111"/>
          <w:sz w:val="28"/>
          <w:sz w:val="28"/>
          <w:szCs w:val="28"/>
          <w:rtl w:val="true"/>
          <w:lang w:bidi="fa-IR"/>
        </w:rPr>
        <w:t>طیب العریکة</w:t>
      </w:r>
      <w:r>
        <w:rPr>
          <w:rStyle w:val="FootnoteAnchor"/>
          <w:rtl w:val="true"/>
        </w:rPr>
        <w:footnoteReference w:id="373"/>
      </w:r>
      <w:r>
        <w:rPr>
          <w:rFonts w:ascii="IRNazanin" w:hAnsi="IRNazanin" w:eastAsia="IRNazanin"/>
          <w:color w:val="111111"/>
          <w:sz w:val="28"/>
          <w:sz w:val="28"/>
          <w:szCs w:val="28"/>
          <w:rtl w:val="true"/>
          <w:lang w:bidi="fa-IR"/>
        </w:rPr>
        <w:t>معروف المناقب مشهور المذاهب لم تأخذه فیک لومة لائم زاهدا فی الدنیا مجاهدا فی سبیلک فهدیته إلی صراطک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أهل الکوفة یا أهل المکر والغدر والخیلاء فإنا أهل بیت ابتلانا الله بکم وابتلاکم بنا فجعل بلاءنا حسنا وجعل علمه عندنا وفهمه لدینا فنحن عیبة علمه أکرمنا بکرامته وفضلنا بمحمد نبیه ص علی کثیر ممن خلق تفضیلا فکذبتمونا ورأیتم قتالنا حلالا وأموالنا نهبا کأنا أولاد ترک أوکإبل فلاتدعونکم أنفسکم إلی الجذل بما أصبتم من دمائنا ونالت أیدیکم من أموالنا فکأن العذاب قدحل بکم وأتت نقمات إلالعنة الله علی الظالمین تبا لکم یا أهل الکوفة أی ترات لرسول الله ص قبلکم وذحول له لدیکم بما عندتم بأخیه علی بن أبی طالب وافتخر مفتخر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نحن قتلنا علیا وبنی علی</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بسیوف هندیة ورماح</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وسبینا نساءه سبی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ونطحناهم فأی نطاح </w:t>
      </w:r>
      <w:bookmarkStart w:id="308" w:name="pg70_90"/>
    </w:p>
    <w:p>
      <w:pPr>
        <w:pStyle w:val="BookText"/>
        <w:rPr/>
      </w:pPr>
      <w:bookmarkEnd w:id="308"/>
      <w:r>
        <w:rPr>
          <w:rFonts w:ascii="IRNazanin" w:hAnsi="IRNazanin" w:eastAsia="IRNazanin"/>
          <w:color w:val="111111"/>
          <w:sz w:val="28"/>
          <w:sz w:val="28"/>
          <w:szCs w:val="28"/>
          <w:rtl w:val="true"/>
          <w:lang w:bidi="fa-IR"/>
        </w:rPr>
        <w:t>بفیک الکثکث والأثلب</w:t>
      </w:r>
      <w:r>
        <w:rPr>
          <w:rStyle w:val="FootnoteAnchor"/>
          <w:rtl w:val="true"/>
        </w:rPr>
        <w:footnoteReference w:id="375"/>
      </w:r>
      <w:r>
        <w:rPr>
          <w:rFonts w:ascii="IRNazanin" w:hAnsi="IRNazanin" w:eastAsia="IRNazanin"/>
          <w:color w:val="111111"/>
          <w:sz w:val="28"/>
          <w:sz w:val="28"/>
          <w:szCs w:val="28"/>
          <w:rtl w:val="true"/>
          <w:lang w:bidi="fa-IR"/>
        </w:rPr>
        <w:t>افتخرت بقتل قوم زکاهم الله فی کتابه وطهرهم وأذهب عنهم الرجس فأقع کماأقعی أبوک وإنما لکل امر‌ئ مااکتسب أحسدتمونا علی مافضل الله 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فما ذنبنا إن جاش دهرا بحورنا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وبحرک ساج</w:t>
      </w:r>
      <w:r>
        <w:rPr>
          <w:rStyle w:val="FootnoteAnchor"/>
          <w:rtl w:val="true"/>
        </w:rPr>
        <w:footnoteReference w:id="376"/>
      </w:r>
      <w:r>
        <w:rPr>
          <w:rFonts w:ascii="IRNazanin" w:hAnsi="IRNazanin" w:eastAsia="IRNazanin"/>
          <w:color w:val="111111"/>
          <w:sz w:val="28"/>
          <w:sz w:val="28"/>
          <w:szCs w:val="28"/>
          <w:rtl w:val="true"/>
          <w:lang w:bidi="fa-IR"/>
        </w:rPr>
        <w:t>مایواری الدعامصا</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ذلِکَ فَضلُ اللّهِ یُؤتِیهِ مَن یَشاءُ</w:t>
      </w:r>
      <w:r>
        <w:rPr>
          <w:rStyle w:val="FootnoteAnchor"/>
          <w:rtl w:val="true"/>
        </w:rPr>
        <w:footnoteReference w:id="378"/>
      </w:r>
      <w:r>
        <w:rPr>
          <w:rFonts w:ascii="Amiri" w:hAnsi="Amiri" w:eastAsia="Amiri" w:cs="Amiri"/>
          <w:color w:val="111111"/>
          <w:sz w:val="28"/>
          <w:sz w:val="28"/>
          <w:szCs w:val="28"/>
          <w:rtl w:val="true"/>
          <w:lang w:bidi="ar-SA"/>
        </w:rPr>
        <w:t>وَ مَن لَم یَجعَلِ اللّهُ لَهُ نُوراً فَما لَهُ مِن نُورٍ</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فضج الموضع بالبکاء والحنین و قال حسبک یاابنة الطیبین فقد أحرقت قلوبنا وأضرمت أجوافنا فسکتت </w:t>
      </w:r>
      <w:r>
        <w:rPr>
          <w:rFonts w:eastAsia="IRNazanin" w:cs="IRNazanin"/>
          <w:color w:val="111111"/>
          <w:sz w:val="28"/>
          <w:szCs w:val="28"/>
          <w:rtl w:val="true"/>
          <w:lang w:bidi="fa-IR"/>
        </w:rPr>
        <w:t>.</w:t>
      </w:r>
    </w:p>
    <w:p>
      <w:pPr>
        <w:pStyle w:val="Heading3"/>
        <w:numPr>
          <w:ilvl w:val="2"/>
          <w:numId w:val="1"/>
        </w:numPr>
        <w:rPr/>
      </w:pPr>
      <w:bookmarkStart w:id="309" w:name="__RefHeading___Toc427423_211673320"/>
      <w:bookmarkStart w:id="310" w:name="_Toc120"/>
      <w:bookmarkEnd w:id="309"/>
      <w:r>
        <w:rPr>
          <w:rtl w:val="true"/>
        </w:rPr>
        <w:t>خطبة أم کلثوم بنت علی ع</w:t>
      </w:r>
      <w:bookmarkEnd w:id="310"/>
    </w:p>
    <w:p>
      <w:pPr>
        <w:pStyle w:val="BookText"/>
        <w:rPr/>
      </w:pPr>
      <w:r>
        <w:rPr>
          <w:rFonts w:ascii="IRNazanin" w:hAnsi="IRNazanin" w:eastAsia="IRNazanin"/>
          <w:color w:val="111111"/>
          <w:sz w:val="28"/>
          <w:sz w:val="28"/>
          <w:szCs w:val="28"/>
          <w:rtl w:val="true"/>
          <w:lang w:bidi="fa-IR"/>
        </w:rPr>
        <w:t>قال وخطبت أم کلثوم بنت علی ع من وراء کله و قدغلب علیها البکاء فقالت یا أهل الکوفة سوأة</w:t>
      </w:r>
      <w:r>
        <w:rPr>
          <w:rStyle w:val="FootnoteAnchor"/>
          <w:rtl w:val="true"/>
        </w:rPr>
        <w:footnoteReference w:id="380"/>
      </w:r>
      <w:r>
        <w:rPr>
          <w:rFonts w:ascii="IRNazanin" w:hAnsi="IRNazanin" w:eastAsia="IRNazanin"/>
          <w:color w:val="111111"/>
          <w:sz w:val="28"/>
          <w:sz w:val="28"/>
          <w:szCs w:val="28"/>
          <w:rtl w:val="true"/>
          <w:lang w:bidi="fa-IR"/>
        </w:rPr>
        <w:t>مالکم خذلتم حسینا وقتلتموه وسبیتم نساءه ونکبتموه ویلکم أتدرون أی دواة دهتکم و أی وزر علی ظهورکم حملتم و أی دماء سفکتم</w:t>
      </w:r>
      <w:r>
        <w:rPr>
          <w:rStyle w:val="FootnoteAnchor"/>
          <w:rtl w:val="true"/>
        </w:rPr>
        <w:footnoteReference w:id="381"/>
      </w:r>
      <w:r>
        <w:rPr>
          <w:rFonts w:ascii="IRNazanin" w:hAnsi="IRNazanin" w:eastAsia="IRNazanin"/>
          <w:color w:val="111111"/>
          <w:sz w:val="28"/>
          <w:sz w:val="28"/>
          <w:szCs w:val="28"/>
          <w:rtl w:val="true"/>
          <w:lang w:bidi="fa-IR"/>
        </w:rPr>
        <w:t>و أی کریمة أصبتموها و أی أموال انتهبتموها قتلتم خیر رجالات بعد النبی ص ألا إن حزب الله هم الفائزون وحزب الشیطان هم الخاسرون ثم قالت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قتلتم أخی صبرا فویل لأمکم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ستجزون نارا حرها یتوقد</w:t>
      </w:r>
    </w:p>
    <w:p>
      <w:pPr>
        <w:pStyle w:val="BookText"/>
        <w:rPr/>
      </w:pPr>
      <w:r>
        <w:rPr>
          <w:rFonts w:ascii="IRNazanin" w:hAnsi="IRNazanin" w:eastAsia="IRNazanin"/>
          <w:color w:val="111111"/>
          <w:sz w:val="28"/>
          <w:sz w:val="28"/>
          <w:szCs w:val="28"/>
          <w:rtl w:val="true"/>
          <w:lang w:bidi="fa-IR"/>
        </w:rPr>
        <w:t xml:space="preserve">سفکتم دماء حرم الله سفکها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وحرمها القرآن ثم محمد</w:t>
      </w:r>
    </w:p>
    <w:p>
      <w:pPr>
        <w:pStyle w:val="BookText"/>
        <w:rPr/>
      </w:pPr>
      <w:r>
        <w:rPr>
          <w:rFonts w:ascii="IRNazanin" w:hAnsi="IRNazanin" w:eastAsia="IRNazanin"/>
          <w:color w:val="111111"/>
          <w:sz w:val="28"/>
          <w:sz w:val="28"/>
          <w:szCs w:val="28"/>
          <w:rtl w:val="true"/>
          <w:lang w:bidi="fa-IR"/>
        </w:rPr>
        <w:t xml:space="preserve">ألا فأبشروا بالنار أنکم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 سقر حقا یقینا تخلدوا</w:t>
      </w:r>
    </w:p>
    <w:p>
      <w:pPr>
        <w:pStyle w:val="BookText"/>
        <w:rPr/>
      </w:pPr>
      <w:r>
        <w:rPr>
          <w:rFonts w:ascii="IRNazanin" w:hAnsi="IRNazanin" w:eastAsia="IRNazanin"/>
          <w:color w:val="111111"/>
          <w:sz w:val="28"/>
          <w:sz w:val="28"/>
          <w:szCs w:val="28"/>
          <w:rtl w:val="true"/>
          <w:lang w:bidi="fa-IR"/>
        </w:rPr>
        <w:t xml:space="preserve">وإنی لأبکی فی حیاتی علی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بعد النبی سیولد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بدمع غزیر مستهل مکفکف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الخد منی ذائبا لیس یحمد </w:t>
      </w:r>
      <w:bookmarkStart w:id="311" w:name="pg70_91"/>
    </w:p>
    <w:p>
      <w:pPr>
        <w:pStyle w:val="BookText"/>
        <w:rPr/>
      </w:pPr>
      <w:bookmarkEnd w:id="311"/>
      <w:r>
        <w:rPr>
          <w:rFonts w:ascii="IRNazanin" w:hAnsi="IRNazanin" w:eastAsia="IRNazanin"/>
          <w:color w:val="111111"/>
          <w:sz w:val="28"/>
          <w:sz w:val="28"/>
          <w:szCs w:val="28"/>
          <w:rtl w:val="true"/>
          <w:lang w:bidi="fa-IR"/>
        </w:rPr>
        <w:t xml:space="preserve">فضج الناس بالبکاء والنوح </w:t>
      </w:r>
      <w:r>
        <w:rPr>
          <w:rFonts w:eastAsia="IRNazanin" w:cs="IRNazanin"/>
          <w:color w:val="111111"/>
          <w:sz w:val="28"/>
          <w:szCs w:val="28"/>
          <w:rtl w:val="true"/>
          <w:lang w:bidi="fa-IR"/>
        </w:rPr>
        <w:t>.</w:t>
      </w:r>
    </w:p>
    <w:p>
      <w:pPr>
        <w:pStyle w:val="Heading3"/>
        <w:numPr>
          <w:ilvl w:val="2"/>
          <w:numId w:val="1"/>
        </w:numPr>
        <w:rPr/>
      </w:pPr>
      <w:bookmarkStart w:id="312" w:name="__RefHeading___Toc427425_211673320"/>
      <w:bookmarkStart w:id="313" w:name="_Toc121"/>
      <w:bookmarkEnd w:id="312"/>
      <w:r>
        <w:rPr>
          <w:rtl w:val="true"/>
        </w:rPr>
        <w:t>خطبة الإمام زین العابدین ع</w:t>
      </w:r>
      <w:bookmarkEnd w:id="313"/>
    </w:p>
    <w:p>
      <w:pPr>
        <w:pStyle w:val="BookText"/>
        <w:rPr/>
      </w:pPr>
      <w:r>
        <w:rPr>
          <w:rFonts w:ascii="IRNazanin" w:hAnsi="IRNazanin" w:eastAsia="IRNazanin"/>
          <w:color w:val="111111"/>
          <w:sz w:val="28"/>
          <w:sz w:val="28"/>
          <w:szCs w:val="28"/>
          <w:rtl w:val="true"/>
          <w:lang w:bidi="fa-IR"/>
        </w:rPr>
        <w:t>ثم إن زین العابدین ع أومأ إلی الناس أن اسکتوا وقام قائما فحمد الله وأثنی علیه و قال أیها الناس من عرفنی فقد عرفنی و من لم یعرفنی فأنا علی بن الحسین بن علی بن أبی طالب أنا ابن المذبوح بشط الفرات بغیر ذحل و لاترات أنا ابن من انتهک حریمه وسلب</w:t>
      </w:r>
      <w:r>
        <w:rPr>
          <w:rStyle w:val="FootnoteAnchor"/>
          <w:rtl w:val="true"/>
        </w:rPr>
        <w:footnoteReference w:id="382"/>
      </w:r>
      <w:r>
        <w:rPr>
          <w:rFonts w:ascii="IRNazanin" w:hAnsi="IRNazanin" w:eastAsia="IRNazanin"/>
          <w:color w:val="111111"/>
          <w:sz w:val="28"/>
          <w:sz w:val="28"/>
          <w:szCs w:val="28"/>
          <w:rtl w:val="true"/>
          <w:lang w:bidi="fa-IR"/>
        </w:rPr>
        <w:t>نعیمه وانتهب ماله وسبی عیاله وقتل صبرا وکفی بذلک فخرا فانشدتکم الله هل تعلمون أنکم کتبتم إلی أبی وأعطیتموه العهد والمیثاق فخذلتموه فتبا لماقدمتم وسوأة لرأیکم بأیة عین تنظرون إلی رسول الله ص إذ یقول قتلتم عترتی وانتهکتم حرمتی فلستم من أمتی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فارتفعت أصوات الناس من کل ناحیة و قال بعضهم لبعض هلکتم و ماتعلمون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 رحم الله امرأ قبل نصیحتی ووصیتی فی الله و فی رسوله و أهل بیته فإن لنا فی رسول الله أسوة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فقالوا جمیعا نحن سامعون مطیعون حافظون لذمامک غیرزاهدین فیک و لاراغبین عنک فمرنا بأمرک یرحمک الله فإنا حرب لحربک وسلم لسلمک لنأخذن یزید ونبرأ ممن ظلمک وظلمنا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 هیهات هیهات أیها الغدرة المکرة حیل بینکم و بین شهوات أنفسکم أتریدون أن تأتون إلی کماأتیتم إلی أبی من قبل کلا ورب الراقصات فإن الجرح لمایندمل قتل أبی بالأمس و أهل بیته معه و لم ینسنی ثکل رسول الله ص وثکل أبی وبنی أبی ووجده بین لهاتی ومرارته بین حناجری وغصصه فی فراش صدری ومسألتی أن لاتکونوا لنا و لاعلینا 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364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لاغرو إن قتل الحسین فشیخه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خیرا من حسین وأکرما </w:t>
      </w:r>
      <w:bookmarkStart w:id="314" w:name="pg70_92"/>
    </w:p>
    <w:p>
      <w:pPr>
        <w:pStyle w:val="BookText"/>
        <w:rPr/>
      </w:pPr>
      <w:bookmarkEnd w:id="314"/>
      <w:r>
        <w:rPr>
          <w:rFonts w:ascii="IRNazanin" w:hAnsi="IRNazanin" w:eastAsia="IRNazanin"/>
          <w:color w:val="111111"/>
          <w:sz w:val="28"/>
          <w:sz w:val="28"/>
          <w:szCs w:val="28"/>
          <w:rtl w:val="true"/>
          <w:lang w:bidi="fa-IR"/>
        </w:rPr>
        <w:t xml:space="preserve">فلاتفرحوا یا أهل کوفان بالذی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حسین کان ذلک أعظما</w:t>
      </w:r>
    </w:p>
    <w:p>
      <w:pPr>
        <w:pStyle w:val="BookText"/>
        <w:rPr/>
      </w:pPr>
      <w:r>
        <w:rPr>
          <w:rFonts w:ascii="IRNazanin" w:hAnsi="IRNazanin" w:eastAsia="IRNazanin"/>
          <w:color w:val="111111"/>
          <w:sz w:val="28"/>
          <w:sz w:val="28"/>
          <w:szCs w:val="28"/>
          <w:rtl w:val="true"/>
          <w:lang w:bidi="fa-IR"/>
        </w:rPr>
        <w:t xml:space="preserve">قتل بنهر الشط روحی فداؤه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ألذی أرداه نار جهنما</w:t>
      </w:r>
    </w:p>
    <w:p>
      <w:pPr>
        <w:pStyle w:val="BookText"/>
        <w:rPr/>
      </w:pPr>
      <w:r>
        <w:rPr>
          <w:rFonts w:ascii="IRNazanin" w:hAnsi="IRNazanin" w:eastAsia="IRNazanin"/>
          <w:color w:val="111111"/>
          <w:sz w:val="28"/>
          <w:sz w:val="28"/>
          <w:szCs w:val="28"/>
          <w:rtl w:val="true"/>
          <w:lang w:bidi="fa-IR"/>
        </w:rPr>
        <w:t>ثم قال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رضینا منکم رأسا 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یوم لنا و لاعلینا</w:t>
      </w:r>
    </w:p>
    <w:p>
      <w:pPr>
        <w:pStyle w:val="Heading3"/>
        <w:numPr>
          <w:ilvl w:val="2"/>
          <w:numId w:val="1"/>
        </w:numPr>
        <w:rPr/>
      </w:pPr>
      <w:bookmarkStart w:id="315" w:name="__RefHeading___Toc427427_211673320"/>
      <w:bookmarkStart w:id="316" w:name="_Toc122"/>
      <w:bookmarkEnd w:id="315"/>
      <w:r>
        <w:rPr>
          <w:rtl w:val="true"/>
        </w:rPr>
        <w:t>إدخال رهط الحسین ع علی ابن زیاد</w:t>
      </w:r>
      <w:bookmarkEnd w:id="316"/>
    </w:p>
    <w:p>
      <w:pPr>
        <w:pStyle w:val="BookText"/>
        <w:rPr/>
      </w:pPr>
      <w:r>
        <w:rPr>
          <w:rFonts w:ascii="IRNazanin" w:hAnsi="IRNazanin" w:eastAsia="IRNazanin"/>
          <w:color w:val="111111"/>
          <w:sz w:val="28"/>
          <w:sz w:val="28"/>
          <w:szCs w:val="28"/>
          <w:rtl w:val="true"/>
          <w:lang w:bidi="fa-IR"/>
        </w:rPr>
        <w:t>قال حمید بن مسلم لماأدخل رهط الحسین ع علی عبید الله بن زیاد لعنهما الله أذن للناس إذنا عاما وجی‌ء بالرأس فوضع بین یدیه وکانت زینب بنت علی ع قدلبست أردأ ثیابها وهی متنکرة فسأل عبید الله عنها ثلاث مرات وهی لاتتکلم قیل له إنها زینب بنت علی بن أبی طالب فأقبل علیها</w:t>
      </w:r>
      <w:r>
        <w:rPr>
          <w:rFonts w:eastAsia="IRNazanin" w:cs="IRNazanin"/>
          <w:color w:val="111111"/>
          <w:sz w:val="28"/>
          <w:szCs w:val="28"/>
          <w:rtl w:val="true"/>
          <w:lang w:bidi="fa-IR"/>
        </w:rPr>
        <w:t>.</w:t>
      </w:r>
    </w:p>
    <w:p>
      <w:pPr>
        <w:pStyle w:val="Heading3"/>
        <w:numPr>
          <w:ilvl w:val="2"/>
          <w:numId w:val="1"/>
        </w:numPr>
        <w:rPr/>
      </w:pPr>
      <w:bookmarkStart w:id="317" w:name="__RefHeading___Toc427429_211673320"/>
      <w:bookmarkStart w:id="318" w:name="_Toc123"/>
      <w:bookmarkEnd w:id="317"/>
      <w:r>
        <w:rPr>
          <w:rtl w:val="true"/>
        </w:rPr>
        <w:t>زینب فی أعظم الجهاد بکلمة غراء أمام السلطان الجائر</w:t>
      </w:r>
      <w:bookmarkEnd w:id="318"/>
    </w:p>
    <w:p>
      <w:pPr>
        <w:pStyle w:val="BookText"/>
        <w:rPr/>
      </w:pPr>
      <w:r>
        <w:rPr>
          <w:rFonts w:ascii="IRNazanin" w:hAnsi="IRNazanin" w:eastAsia="IRNazanin"/>
          <w:color w:val="111111"/>
          <w:sz w:val="28"/>
          <w:sz w:val="28"/>
          <w:szCs w:val="28"/>
          <w:rtl w:val="true"/>
          <w:lang w:bidi="fa-IR"/>
        </w:rPr>
        <w:t xml:space="preserve">و قال الحمد الله ألذی فضحکم وقتلکم وأکذب أحدوثتکم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الحمد لله ألذی أکرمنا بمحمدص وطهرنا تطهیرا إنما یفتضح الفاسق ویکذب الفاجر و هوغیرنا فقال کیف رأیت صنع الله بأهل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مارأیت إلاجمیلا هؤلاء قوم کتب علیهم القتل فبرزوا إلی مضاجعهم وسیجمع الله بینک وبینهم فتحاج وتخاصم فانظر لمن الفلج هبلتک أمک یا ابن مرجانة فغضب ابن زیاد و قال له عمرو بن حریث إنها امرأة و لاتؤاخذ بشی‌ء من منطقها فقال ابن زیاد لقد شفانی الله من طغاتک والعصاة المردة من أهل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 ثم قالت لقد قتلت کهلی وأبرت أهلی</w:t>
      </w:r>
      <w:r>
        <w:rPr>
          <w:rStyle w:val="FootnoteAnchor"/>
          <w:rtl w:val="true"/>
        </w:rPr>
        <w:footnoteReference w:id="383"/>
      </w:r>
      <w:r>
        <w:rPr>
          <w:rFonts w:ascii="IRNazanin" w:hAnsi="IRNazanin" w:eastAsia="IRNazanin"/>
          <w:color w:val="111111"/>
          <w:sz w:val="28"/>
          <w:sz w:val="28"/>
          <w:szCs w:val="28"/>
          <w:rtl w:val="true"/>
          <w:lang w:bidi="fa-IR"/>
        </w:rPr>
        <w:t>وقطعت فرعی واجتثثت أصلی فإن تشفیت بهذا فقد اشتفیت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عبید الله هذه سجاعة ولعمری کان أبوک شاعرا سجاعا</w:t>
      </w:r>
      <w:r>
        <w:rPr>
          <w:rStyle w:val="FootnoteAnchor"/>
          <w:rtl w:val="true"/>
        </w:rPr>
        <w:footnoteReference w:id="384"/>
      </w:r>
      <w:bookmarkStart w:id="319" w:name="pg70_93"/>
    </w:p>
    <w:p>
      <w:pPr>
        <w:pStyle w:val="BookText"/>
        <w:rPr/>
      </w:pPr>
      <w:bookmarkEnd w:id="319"/>
      <w:r>
        <w:rPr>
          <w:rFonts w:ascii="IRNazanin" w:hAnsi="IRNazanin" w:eastAsia="IRNazanin"/>
          <w:color w:val="111111"/>
          <w:sz w:val="28"/>
          <w:sz w:val="28"/>
          <w:szCs w:val="28"/>
          <w:rtl w:val="true"/>
          <w:lang w:bidi="fa-IR"/>
        </w:rPr>
        <w:t>قالت إن لی عن السجاعة لشغلا وإنی لأعجب ممن یشتفی بقتل أئمته ویعلم أنهم منتقمون منه فی آخرته</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قدسمحت قریحتی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یاأیها المتشفی فی قتل أئمته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وقلبی من الوجد علی مثل الجمر</w:t>
      </w:r>
    </w:p>
    <w:p>
      <w:pPr>
        <w:pStyle w:val="BookText"/>
        <w:rPr/>
      </w:pPr>
      <w:r>
        <w:rPr>
          <w:rFonts w:ascii="IRNazanin" w:hAnsi="IRNazanin" w:eastAsia="IRNazanin"/>
          <w:color w:val="111111"/>
          <w:sz w:val="28"/>
          <w:sz w:val="28"/>
          <w:szCs w:val="28"/>
          <w:rtl w:val="true"/>
          <w:lang w:bidi="fa-IR"/>
        </w:rPr>
        <w:t xml:space="preserve">لابلغتک اللیالی ماتؤمله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وبل سداک المالح المقر</w:t>
      </w:r>
    </w:p>
    <w:p>
      <w:pPr>
        <w:pStyle w:val="BookText"/>
        <w:rPr/>
      </w:pPr>
      <w:r>
        <w:rPr>
          <w:rFonts w:ascii="IRNazanin" w:hAnsi="IRNazanin" w:eastAsia="IRNazanin"/>
          <w:color w:val="111111"/>
          <w:sz w:val="28"/>
          <w:sz w:val="28"/>
          <w:szCs w:val="28"/>
          <w:rtl w:val="true"/>
          <w:lang w:bidi="fa-IR"/>
        </w:rPr>
        <w:t>قوم هم الدین والدنیا بهم حلیت</w:t>
      </w:r>
      <w:r>
        <w:rPr>
          <w:rStyle w:val="FootnoteAnchor"/>
          <w:rtl w:val="true"/>
        </w:rPr>
        <w:footnoteReference w:id="386"/>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قلاهم</w:t>
      </w:r>
      <w:r>
        <w:rPr>
          <w:rStyle w:val="FootnoteAnchor"/>
          <w:rtl w:val="true"/>
        </w:rPr>
        <w:footnoteReference w:id="387"/>
      </w:r>
      <w:r>
        <w:rPr>
          <w:rFonts w:ascii="IRNazanin" w:hAnsi="IRNazanin" w:eastAsia="IRNazanin"/>
          <w:color w:val="111111"/>
          <w:sz w:val="28"/>
          <w:sz w:val="28"/>
          <w:szCs w:val="28"/>
          <w:rtl w:val="true"/>
          <w:lang w:bidi="fa-IR"/>
        </w:rPr>
        <w:t>فمأواهم إذن سقر</w:t>
      </w:r>
    </w:p>
    <w:p>
      <w:pPr>
        <w:pStyle w:val="BookText"/>
        <w:rPr/>
      </w:pPr>
      <w:r>
        <w:rPr>
          <w:rFonts w:ascii="IRNazanin" w:hAnsi="IRNazanin" w:eastAsia="IRNazanin"/>
          <w:color w:val="111111"/>
          <w:sz w:val="28"/>
          <w:sz w:val="28"/>
          <w:szCs w:val="28"/>
          <w:rtl w:val="true"/>
          <w:lang w:bidi="fa-IR"/>
        </w:rPr>
        <w:t xml:space="preserve">لهم بنی الهدی جد وأمهم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المعاد بنصر الله تنتصر</w:t>
      </w:r>
    </w:p>
    <w:p>
      <w:pPr>
        <w:pStyle w:val="Heading3"/>
        <w:numPr>
          <w:ilvl w:val="2"/>
          <w:numId w:val="1"/>
        </w:numPr>
        <w:rPr/>
      </w:pPr>
      <w:bookmarkStart w:id="320" w:name="__RefHeading___Toc427431_211673320"/>
      <w:bookmarkStart w:id="321" w:name="_Toc124"/>
      <w:bookmarkEnd w:id="320"/>
      <w:r>
        <w:rPr>
          <w:rtl w:val="true"/>
        </w:rPr>
        <w:t>مناظرة الإمام ع مع ابن زیاد</w:t>
      </w:r>
      <w:bookmarkEnd w:id="321"/>
    </w:p>
    <w:p>
      <w:pPr>
        <w:pStyle w:val="BookText"/>
        <w:rPr/>
      </w:pPr>
      <w:r>
        <w:rPr>
          <w:rFonts w:ascii="IRNazanin" w:hAnsi="IRNazanin" w:eastAsia="IRNazanin"/>
          <w:color w:val="111111"/>
          <w:sz w:val="28"/>
          <w:sz w:val="28"/>
          <w:szCs w:val="28"/>
          <w:rtl w:val="true"/>
          <w:lang w:bidi="fa-IR"/>
        </w:rPr>
        <w:t>ثم قال لعلی بن الحسین ع من أنت قال علی بن الحسین قال أ لیس قتل الله علی بن الحسین قال کان لی أخ یسمی علیا قتله الناس قال ابن زیاد بل الله قتله فقال علی بن الحسین الله یتوفی الأنفس حین موتها</w:t>
      </w:r>
      <w:r>
        <w:rPr>
          <w:rFonts w:eastAsia="IRNazanin" w:cs="IRNazanin"/>
          <w:color w:val="111111"/>
          <w:sz w:val="28"/>
          <w:szCs w:val="28"/>
          <w:rtl w:val="true"/>
          <w:lang w:bidi="fa-IR"/>
        </w:rPr>
        <w:t>.</w:t>
      </w:r>
    </w:p>
    <w:p>
      <w:pPr>
        <w:pStyle w:val="Heading3"/>
        <w:numPr>
          <w:ilvl w:val="2"/>
          <w:numId w:val="1"/>
        </w:numPr>
        <w:rPr/>
      </w:pPr>
      <w:bookmarkStart w:id="322" w:name="__RefHeading___Toc427433_211673320"/>
      <w:bookmarkStart w:id="323" w:name="_Toc125"/>
      <w:bookmarkEnd w:id="322"/>
      <w:r>
        <w:rPr>
          <w:rtl w:val="true"/>
        </w:rPr>
        <w:t>ابن زیاد أمر بضرب عنق الإمام ع</w:t>
      </w:r>
      <w:bookmarkEnd w:id="323"/>
    </w:p>
    <w:p>
      <w:pPr>
        <w:pStyle w:val="BookText"/>
        <w:rPr/>
      </w:pPr>
      <w:r>
        <w:rPr>
          <w:rFonts w:ascii="IRNazanin" w:hAnsi="IRNazanin" w:eastAsia="IRNazanin"/>
          <w:color w:val="111111"/>
          <w:sz w:val="28"/>
          <w:sz w:val="28"/>
          <w:szCs w:val="28"/>
          <w:rtl w:val="true"/>
          <w:lang w:bidi="fa-IR"/>
        </w:rPr>
        <w:t>فغضب ابن زیاد و قال وبک حراک لجوابی اذهبوا به فاضربوا عنقه</w:t>
      </w:r>
      <w:r>
        <w:rPr>
          <w:rStyle w:val="FootnoteAnchor"/>
          <w:rtl w:val="true"/>
        </w:rPr>
        <w:footnoteReference w:id="388"/>
      </w:r>
      <w:r>
        <w:rPr>
          <w:rFonts w:ascii="IRNazanin" w:hAnsi="IRNazanin" w:eastAsia="IRNazanin"/>
          <w:color w:val="111111"/>
          <w:sz w:val="28"/>
          <w:sz w:val="28"/>
          <w:szCs w:val="28"/>
          <w:rtl w:val="true"/>
          <w:lang w:bidi="fa-IR"/>
        </w:rPr>
        <w:t>فتعلقت به زینب عمته وقالت حسبک من دمائنا فاعتنقته وقالت إن قتلته فاقتلنی معه فنظر إلیها ابن زیاد و قال عجبا للرحم لأظنها ودت أن نقتلها معه دعوه</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324" w:name="__RefHeading___Toc427435_211673320"/>
      <w:bookmarkStart w:id="325" w:name="_Toc126"/>
      <w:bookmarkEnd w:id="324"/>
      <w:r>
        <w:rPr>
          <w:rtl w:val="true"/>
        </w:rPr>
        <w:t>اعتراض أنس بن مالک علی ابن زیاد</w:t>
      </w:r>
      <w:bookmarkEnd w:id="3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ورویت أن أنس بن مالک قال شهدت عبید الله بن زیاد و هوینکت بقضیب </w:t>
      </w:r>
      <w:bookmarkStart w:id="326" w:name="pg70_94"/>
    </w:p>
    <w:p>
      <w:pPr>
        <w:pStyle w:val="BookText"/>
        <w:rPr/>
      </w:pPr>
      <w:bookmarkEnd w:id="326"/>
      <w:r>
        <w:rPr>
          <w:rFonts w:ascii="IRNazanin" w:hAnsi="IRNazanin" w:eastAsia="IRNazanin"/>
          <w:color w:val="111111"/>
          <w:sz w:val="28"/>
          <w:sz w:val="28"/>
          <w:szCs w:val="28"/>
          <w:rtl w:val="true"/>
          <w:lang w:bidi="fa-IR"/>
        </w:rPr>
        <w:t>علی أسنان</w:t>
      </w:r>
      <w:r>
        <w:rPr>
          <w:rStyle w:val="FootnoteAnchor"/>
          <w:rtl w:val="true"/>
        </w:rPr>
        <w:footnoteReference w:id="390"/>
      </w:r>
      <w:r>
        <w:rPr>
          <w:rFonts w:ascii="IRNazanin" w:hAnsi="IRNazanin" w:eastAsia="IRNazanin"/>
          <w:color w:val="111111"/>
          <w:sz w:val="28"/>
          <w:sz w:val="28"/>
          <w:szCs w:val="28"/>
          <w:rtl w:val="true"/>
          <w:lang w:bidi="fa-IR"/>
        </w:rPr>
        <w:t xml:space="preserve">الحسین و یقول إنه کان حسن الثغر فقلت أم و الله لأسوأنک لقد رأیت رسول الله ص یقبل موضع قضیبک من فیه </w:t>
      </w:r>
      <w:r>
        <w:rPr>
          <w:rFonts w:eastAsia="IRNazanin" w:cs="IRNazanin"/>
          <w:color w:val="111111"/>
          <w:sz w:val="28"/>
          <w:szCs w:val="28"/>
          <w:rtl w:val="true"/>
          <w:lang w:bidi="fa-IR"/>
        </w:rPr>
        <w:t>.</w:t>
      </w:r>
    </w:p>
    <w:p>
      <w:pPr>
        <w:pStyle w:val="Heading3"/>
        <w:numPr>
          <w:ilvl w:val="2"/>
          <w:numId w:val="1"/>
        </w:numPr>
        <w:rPr/>
      </w:pPr>
      <w:bookmarkStart w:id="327" w:name="__RefHeading___Toc427437_211673320"/>
      <w:bookmarkStart w:id="328" w:name="_Toc127"/>
      <w:bookmarkEnd w:id="327"/>
      <w:r>
        <w:rPr>
          <w:rtl w:val="true"/>
        </w:rPr>
        <w:t>زید بن أرقم رفض فعل ابن زیاد</w:t>
      </w:r>
      <w:bookmarkEnd w:id="328"/>
    </w:p>
    <w:p>
      <w:pPr>
        <w:pStyle w:val="BookText"/>
        <w:rPr/>
      </w:pPr>
      <w:r>
        <w:rPr>
          <w:rFonts w:ascii="IRNazanin" w:hAnsi="IRNazanin" w:eastAsia="IRNazanin"/>
          <w:color w:val="111111"/>
          <w:sz w:val="28"/>
          <w:sz w:val="28"/>
          <w:szCs w:val="28"/>
          <w:rtl w:val="true"/>
          <w:lang w:bidi="fa-IR"/>
        </w:rPr>
        <w:t>و عن سعد بن معاذ وعمر بن سهل أنهما حضرا عبید الله یضرب بقضیبه أنف الحسین وعینیه ویطعن فی فمه فقال له زید بن أرقم ارفع قضیبک إنی رأیت رسول الله ص واضعا شفتیه علی موضع قضیبک ثم انتحب باکیا فقال له أبکی الله عینیک یاعدو الله لو لاأنک شیخ قدخرفت وذهب عقلک لضربت عنقک فقال زید لأحدثنک حدیثا هوأغلظ علیک من هذا رأیت رسول الله ص أقعد حسنا علی فخذه الیمنی وحسینا علی فخذه الیسری فوضع یده علی یافوخ کل واحد منهما و قال إنی أستودعک</w:t>
      </w:r>
      <w:r>
        <w:rPr>
          <w:rStyle w:val="FootnoteAnchor"/>
          <w:rtl w:val="true"/>
        </w:rPr>
        <w:footnoteReference w:id="391"/>
      </w:r>
      <w:r>
        <w:rPr>
          <w:rFonts w:ascii="IRNazanin" w:hAnsi="IRNazanin" w:eastAsia="IRNazanin"/>
          <w:color w:val="111111"/>
          <w:sz w:val="28"/>
          <w:sz w:val="28"/>
          <w:szCs w:val="28"/>
          <w:rtl w:val="true"/>
          <w:lang w:bidi="fa-IR"/>
        </w:rPr>
        <w:t>إیاهما</w:t>
      </w:r>
      <w:r>
        <w:rPr>
          <w:rStyle w:val="FootnoteAnchor"/>
          <w:rtl w:val="true"/>
        </w:rPr>
        <w:footnoteReference w:id="392"/>
      </w:r>
      <w:r>
        <w:rPr>
          <w:rFonts w:ascii="IRNazanin" w:hAnsi="IRNazanin" w:eastAsia="IRNazanin"/>
          <w:color w:val="111111"/>
          <w:sz w:val="28"/>
          <w:sz w:val="28"/>
          <w:szCs w:val="28"/>
          <w:rtl w:val="true"/>
          <w:lang w:bidi="fa-IR"/>
        </w:rPr>
        <w:t>وصالح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کانت ودیعتک لرسول الله ص</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329" w:name="__RefHeading___Toc427439_211673320"/>
      <w:bookmarkStart w:id="330" w:name="_Toc128"/>
      <w:bookmarkEnd w:id="329"/>
      <w:r>
        <w:rPr>
          <w:rtl w:val="true"/>
        </w:rPr>
        <w:t>خطبة ابن زیاد واعتراض ابن عفیف علیه</w:t>
      </w:r>
      <w:bookmarkEnd w:id="330"/>
    </w:p>
    <w:p>
      <w:pPr>
        <w:pStyle w:val="BookText"/>
        <w:rPr/>
      </w:pPr>
      <w:r>
        <w:rPr>
          <w:rFonts w:ascii="IRNazanin" w:hAnsi="IRNazanin" w:eastAsia="IRNazanin"/>
          <w:color w:val="111111"/>
          <w:sz w:val="28"/>
          <w:sz w:val="28"/>
          <w:szCs w:val="28"/>
          <w:rtl w:val="true"/>
          <w:lang w:bidi="fa-IR"/>
        </w:rPr>
        <w:t>ثم قام عبید الله خطیبا و قال الحمد لله ألذی أظهر الحق وأهله ونصر أمیر المؤمنین وحزبه وقتل الکذاب بین الکذاب وشیعته</w:t>
      </w:r>
    </w:p>
    <w:p>
      <w:pPr>
        <w:pStyle w:val="Heading3"/>
        <w:numPr>
          <w:ilvl w:val="2"/>
          <w:numId w:val="1"/>
        </w:numPr>
        <w:rPr/>
      </w:pPr>
      <w:bookmarkStart w:id="331" w:name="__RefHeading___Toc427441_211673320"/>
      <w:bookmarkStart w:id="332" w:name="_Toc129"/>
      <w:bookmarkEnd w:id="331"/>
      <w:r>
        <w:rPr>
          <w:rtl w:val="true"/>
        </w:rPr>
        <w:t>مقتل عبد الله بن عفیف بأمر ابن زیاد</w:t>
      </w:r>
      <w:bookmarkEnd w:id="3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إلیه عبد الله بن عفیف الأزدی وکانت إحدی عینیه ذهبت یوم الجمل والأخری یوم صفین مع علی ع و قال یا ابن مرجانة إن الکذاب أنت وأبوک و ألذی ولاک أتقتلون أولاد النبیین وتتکلمون بکلام الصدیقین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به ابن زیاد فمنعه الأزد وانتزعوه من أیدی الجلاوزة فأتی منزله فقال ابن زیاد اذهبوا إلی أعمی الأزدی أعمی الله قلبه فأتونی به فلما بلغ الأزد ذلک </w:t>
      </w:r>
    </w:p>
    <w:p>
      <w:pPr>
        <w:pStyle w:val="BookText"/>
        <w:rPr/>
      </w:pPr>
      <w:r>
        <w:rPr>
          <w:rFonts w:ascii="IRNazanin" w:hAnsi="IRNazanin" w:eastAsia="IRNazanin"/>
          <w:color w:val="111111"/>
          <w:sz w:val="28"/>
          <w:sz w:val="28"/>
          <w:szCs w:val="28"/>
          <w:rtl w:val="true"/>
          <w:lang w:bidi="fa-IR"/>
        </w:rPr>
        <w:t>اجتمعوا وقبائل الیمن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ابن زیاد فجمع قبائل مضر وضمهم إلی ابن الأشعث وأمره بالقتال فاقتتلوا وقتل بینهم جماعة ووصل أصحاب عبید الله إلی دار عبد الله بن عفیف فکسروا الباب واقتحموا علیه فصاحت ابنته أتاک القوم من حیث تحذر فقال لاعلیک ناولینی سیفی فناولته فجعل یذب به نفسه 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ذی الفضل عفیف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شیخی و ابن أم عامر</w:t>
      </w:r>
    </w:p>
    <w:p>
      <w:pPr>
        <w:pStyle w:val="BookText"/>
        <w:rPr/>
      </w:pPr>
      <w:r>
        <w:rPr>
          <w:rFonts w:ascii="IRNazanin" w:hAnsi="IRNazanin" w:eastAsia="IRNazanin"/>
          <w:color w:val="111111"/>
          <w:sz w:val="28"/>
          <w:sz w:val="28"/>
          <w:szCs w:val="28"/>
          <w:rtl w:val="true"/>
          <w:lang w:bidi="fa-IR"/>
        </w:rPr>
        <w:t>کم دارع من جمعکم وحاسر</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فقالت ابنته یالیتنی کنت رجلا أخاصم بین یدیک هؤلاء الفجرة قاتلی العترة البررة والقوم محدقون کلما جاءوه من جهة أشعرته و هویذب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p>
    <w:p>
      <w:pPr>
        <w:pStyle w:val="BookText"/>
        <w:rPr/>
      </w:pPr>
      <w:r>
        <w:rPr>
          <w:rFonts w:ascii="IRNazanin" w:hAnsi="IRNazanin" w:eastAsia="IRNazanin"/>
          <w:color w:val="111111"/>
          <w:sz w:val="28"/>
          <w:sz w:val="28"/>
          <w:szCs w:val="28"/>
          <w:rtl w:val="true"/>
          <w:lang w:bidi="fa-IR"/>
        </w:rPr>
        <w:t>أقسم لو فرج</w:t>
      </w:r>
      <w:r>
        <w:rPr>
          <w:rStyle w:val="FootnoteAnchor"/>
          <w:rtl w:val="true"/>
        </w:rPr>
        <w:footnoteReference w:id="395"/>
      </w:r>
      <w:r>
        <w:rPr>
          <w:rFonts w:ascii="IRNazanin" w:hAnsi="IRNazanin" w:eastAsia="IRNazanin"/>
          <w:color w:val="111111"/>
          <w:sz w:val="28"/>
          <w:sz w:val="28"/>
          <w:szCs w:val="28"/>
          <w:rtl w:val="true"/>
          <w:lang w:bidi="fa-IR"/>
        </w:rPr>
        <w:t xml:space="preserve">لی عن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علیکم موردی ومصدری</w:t>
      </w:r>
    </w:p>
    <w:p>
      <w:pPr>
        <w:pStyle w:val="BookText"/>
        <w:rPr/>
      </w:pPr>
      <w:r>
        <w:rPr>
          <w:rFonts w:ascii="IRNazanin" w:hAnsi="IRNazanin" w:eastAsia="IRNazanin"/>
          <w:color w:val="111111"/>
          <w:sz w:val="28"/>
          <w:sz w:val="28"/>
          <w:szCs w:val="28"/>
          <w:rtl w:val="true"/>
          <w:lang w:bidi="fa-IR"/>
        </w:rPr>
        <w:t>فتکاثروا علیه فأخذوه فقالت ابنته وا ذلاه یحاط بأبی و لیس له ناصر وأدخلوه علی عبید الله فقال الحمد لله ألذی أخزاک فقال یاعدو الله فما ذا أخزانی</w:t>
      </w:r>
    </w:p>
    <w:p>
      <w:pPr>
        <w:pStyle w:val="BookText"/>
        <w:rPr/>
      </w:pPr>
      <w:r>
        <w:rPr>
          <w:rFonts w:ascii="IRNazanin" w:hAnsi="IRNazanin" w:eastAsia="IRNazanin"/>
          <w:color w:val="111111"/>
          <w:sz w:val="28"/>
          <w:sz w:val="28"/>
          <w:szCs w:val="28"/>
          <w:rtl w:val="true"/>
          <w:lang w:bidi="fa-IR"/>
        </w:rPr>
        <w:t xml:space="preserve">و الله لوفرج لی عن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علیکم موردی ومصدری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یاعدو الله ماتقول فی عثمان فقال یا عبدبنی علاج یا ابن مرجانة ما أنت وعثمان أساء أم أحسن فقد لقی ربه و هوولی خلقه یقضی بینهم بالعدل ولکن سلنی عن أبیک و عن یزید و أبیه فقال له و الله لاسألتک عن شیء حتی تذوق الموت عطشا فقال الحمد لله رب العالمین أماإنی کنت أسأل الله ربی أن یرزقنی الشهادة قبل أن تلدک أمک وسألته أن یجعلها علی یدی ألعن خلقه وأبغضهم إلیه فلما کف بصری یئست من الشهادة والآن فالحمد لله ألذی رزقنیها بعدالیأس منها</w:t>
      </w:r>
      <w:r>
        <w:rPr>
          <w:rFonts w:eastAsia="IRNazanin" w:cs="IRNazanin"/>
          <w:color w:val="111111"/>
          <w:sz w:val="28"/>
          <w:szCs w:val="28"/>
          <w:rtl w:val="true"/>
          <w:lang w:bidi="fa-IR"/>
        </w:rPr>
        <w:t xml:space="preserve">. </w:t>
      </w:r>
      <w:bookmarkStart w:id="333" w:name="pg70_96"/>
    </w:p>
    <w:p>
      <w:pPr>
        <w:pStyle w:val="BookText"/>
        <w:rPr/>
      </w:pPr>
      <w:bookmarkEnd w:id="333"/>
      <w:r>
        <w:rPr>
          <w:rFonts w:ascii="IRNazanin" w:hAnsi="IRNazanin" w:eastAsia="IRNazanin"/>
          <w:color w:val="111111"/>
          <w:sz w:val="28"/>
          <w:sz w:val="28"/>
          <w:szCs w:val="28"/>
          <w:rtl w:val="true"/>
          <w:lang w:bidi="fa-IR"/>
        </w:rPr>
        <w:t>فأمر ابن زیاد فضرب عنقه وصلب فی السبخة</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334" w:name="__RefHeading___Toc427443_211673320"/>
      <w:bookmarkStart w:id="335" w:name="_Toc130"/>
      <w:bookmarkEnd w:id="334"/>
      <w:r>
        <w:rPr>
          <w:rtl w:val="true"/>
        </w:rPr>
        <w:t>جندب وتهدید ابن زیاد له</w:t>
      </w:r>
      <w:bookmarkEnd w:id="335"/>
    </w:p>
    <w:p>
      <w:pPr>
        <w:pStyle w:val="BookText"/>
        <w:rPr/>
      </w:pPr>
      <w:r>
        <w:rPr>
          <w:rFonts w:ascii="IRNazanin" w:hAnsi="IRNazanin" w:eastAsia="IRNazanin"/>
          <w:color w:val="111111"/>
          <w:sz w:val="28"/>
          <w:sz w:val="28"/>
          <w:szCs w:val="28"/>
          <w:rtl w:val="true"/>
          <w:lang w:bidi="fa-IR"/>
        </w:rPr>
        <w:t>ثم دعا بجندب بن عبد الله الأزدی و کان شیخا فقال یاعدو الله ألست صاحب أبی تراب قال بلی لاأعتذر منه قال ماأرانی إلامتقربا إلی الله بدمک قال إذن لایقربک الله منه بل یباعدک قال شیخ قدذهب عقله وخلی سبیله</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336" w:name="__RefHeading___Toc427445_211673320"/>
      <w:bookmarkStart w:id="337" w:name="_Toc131"/>
      <w:bookmarkEnd w:id="336"/>
      <w:r>
        <w:rPr>
          <w:rtl w:val="true"/>
        </w:rPr>
        <w:t>ابن زیاد بشر والی المدینة بقتل الحسین ع</w:t>
      </w:r>
      <w:bookmarkEnd w:id="337"/>
    </w:p>
    <w:p>
      <w:pPr>
        <w:pStyle w:val="BookText"/>
        <w:rPr/>
      </w:pPr>
      <w:r>
        <w:rPr>
          <w:rFonts w:ascii="IRNazanin" w:hAnsi="IRNazanin" w:eastAsia="IRNazanin"/>
          <w:color w:val="111111"/>
          <w:sz w:val="28"/>
          <w:sz w:val="28"/>
          <w:szCs w:val="28"/>
          <w:rtl w:val="true"/>
          <w:lang w:bidi="fa-IR"/>
        </w:rPr>
        <w:t>وبعث عبید الله بن زیاد إلی المدینة عبید الله بن الحرث السلمی و کان والیها إذ ذاک عمرو بن سعید بن العاص و قال له لایسبقنک الخیر إلیه قال فلقینی رجل قال ماالخبر قلت الخبر</w:t>
      </w:r>
    </w:p>
    <w:p>
      <w:pPr>
        <w:pStyle w:val="BookText"/>
        <w:rPr/>
      </w:pPr>
      <w:r>
        <w:rPr>
          <w:rFonts w:ascii="IRNazanin" w:hAnsi="IRNazanin" w:eastAsia="IRNazanin"/>
          <w:color w:val="111111"/>
          <w:sz w:val="28"/>
          <w:sz w:val="28"/>
          <w:szCs w:val="28"/>
          <w:rtl w:val="true"/>
          <w:lang w:bidi="fa-IR"/>
        </w:rPr>
        <w:t xml:space="preserve">عندالأمیر تسمعه فقال إنا لله قتل الحسین فدخلت علی عمرو و قال ماوراءک فأخبرته فاستبشر وأمر أن ینادی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ببیت عمرو بن معدیکرب الزبیدی</w:t>
      </w:r>
    </w:p>
    <w:p>
      <w:pPr>
        <w:pStyle w:val="BookText"/>
        <w:rPr/>
      </w:pPr>
      <w:r>
        <w:rPr>
          <w:rFonts w:ascii="IRNazanin" w:hAnsi="IRNazanin" w:eastAsia="IRNazanin"/>
          <w:color w:val="111111"/>
          <w:sz w:val="28"/>
          <w:sz w:val="28"/>
          <w:szCs w:val="28"/>
          <w:rtl w:val="true"/>
          <w:lang w:bidi="fa-IR"/>
        </w:rPr>
        <w:t xml:space="preserve">عجت نساء بنی زیاد 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کعجیج نسوتنا غداة الأرنب</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ویحسن أن أورد شعری هذا فی معناه مسفها له فی بشراه</w:t>
      </w:r>
    </w:p>
    <w:p>
      <w:pPr>
        <w:pStyle w:val="BookText"/>
        <w:rPr/>
      </w:pPr>
      <w:r>
        <w:rPr>
          <w:rFonts w:ascii="IRNazanin" w:hAnsi="IRNazanin" w:eastAsia="IRNazanin"/>
          <w:color w:val="111111"/>
          <w:sz w:val="28"/>
          <w:sz w:val="28"/>
          <w:szCs w:val="28"/>
          <w:rtl w:val="true"/>
          <w:lang w:bidi="fa-IR"/>
        </w:rPr>
        <w:t xml:space="preserve">یستبشرون بقتله وبسبه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علی دین النبی محمد</w:t>
      </w:r>
    </w:p>
    <w:p>
      <w:pPr>
        <w:pStyle w:val="BookText"/>
        <w:rPr/>
      </w:pPr>
      <w:r>
        <w:rPr>
          <w:rFonts w:ascii="IRNazanin" w:hAnsi="IRNazanin" w:eastAsia="IRNazanin"/>
          <w:color w:val="111111"/>
          <w:sz w:val="28"/>
          <w:sz w:val="28"/>
          <w:szCs w:val="28"/>
          <w:rtl w:val="true"/>
          <w:lang w:bidi="fa-IR"/>
        </w:rPr>
        <w:t xml:space="preserve">و الله ماهم مسلمون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بأقوال الکفور الملحد</w:t>
      </w:r>
    </w:p>
    <w:p>
      <w:pPr>
        <w:pStyle w:val="BookText"/>
        <w:rPr/>
      </w:pPr>
      <w:r>
        <w:rPr>
          <w:rFonts w:ascii="IRNazanin" w:hAnsi="IRNazanin" w:eastAsia="IRNazanin"/>
          <w:color w:val="111111"/>
          <w:sz w:val="28"/>
          <w:sz w:val="28"/>
          <w:szCs w:val="28"/>
          <w:rtl w:val="true"/>
          <w:lang w:bidi="fa-IR"/>
        </w:rPr>
        <w:t xml:space="preserve">قدأسلموا خوف الردی وقلوبهم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طویت علی غل وحقد مکمد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یزید بن معاویة بعث بمقتل الحسین إلی المدینة محرز بن حریث بن مسعود الکلبی من بنی عدی بن حباب ورجلا من بهراء</w:t>
      </w:r>
      <w:r>
        <w:rPr>
          <w:rStyle w:val="FootnoteAnchor"/>
          <w:rtl w:val="true"/>
        </w:rPr>
        <w:footnoteReference w:id="399"/>
      </w:r>
      <w:r>
        <w:rPr>
          <w:rFonts w:ascii="IRNazanin" w:hAnsi="IRNazanin" w:eastAsia="IRNazanin"/>
          <w:color w:val="111111"/>
          <w:sz w:val="28"/>
          <w:sz w:val="28"/>
          <w:szCs w:val="28"/>
          <w:rtl w:val="true"/>
          <w:lang w:bidi="fa-IR"/>
        </w:rPr>
        <w:t xml:space="preserve">وکانا من أفاضل أهل الشام </w:t>
      </w:r>
      <w:r>
        <w:rPr>
          <w:rFonts w:eastAsia="IRNazanin" w:cs="IRNazanin"/>
          <w:color w:val="111111"/>
          <w:sz w:val="28"/>
          <w:szCs w:val="28"/>
          <w:rtl w:val="true"/>
          <w:lang w:bidi="fa-IR"/>
        </w:rPr>
        <w:t xml:space="preserve">. </w:t>
      </w:r>
      <w:bookmarkStart w:id="338" w:name="pg70_97"/>
    </w:p>
    <w:p>
      <w:pPr>
        <w:pStyle w:val="BookText"/>
        <w:rPr/>
      </w:pPr>
      <w:bookmarkEnd w:id="338"/>
      <w:r>
        <w:rPr>
          <w:rFonts w:ascii="IRNazanin" w:hAnsi="IRNazanin" w:eastAsia="IRNazanin"/>
          <w:color w:val="111111"/>
          <w:sz w:val="28"/>
          <w:sz w:val="28"/>
          <w:szCs w:val="28"/>
          <w:rtl w:val="true"/>
          <w:lang w:bidi="fa-IR"/>
        </w:rPr>
        <w:t>فلما قدما خرجت امرأة من بنات عبدالمطلب قیل هی زینب بنت عقیل ناشرة شعرها واضعة کمها علی رأسها تتلقاهم وهی تبکی وتقول</w:t>
      </w:r>
    </w:p>
    <w:p>
      <w:pPr>
        <w:pStyle w:val="BookText"/>
        <w:rPr/>
      </w:pPr>
      <w:r>
        <w:rPr>
          <w:rFonts w:ascii="IRNazanin" w:hAnsi="IRNazanin" w:eastAsia="IRNazanin"/>
          <w:color w:val="111111"/>
          <w:sz w:val="28"/>
          <w:sz w:val="28"/>
          <w:szCs w:val="28"/>
          <w:rtl w:val="true"/>
          <w:lang w:bidi="fa-IR"/>
        </w:rPr>
        <w:t xml:space="preserve">ماذا تقولون إذ قال النبی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فعلتم وأنتم آخر الأمم</w:t>
      </w:r>
    </w:p>
    <w:p>
      <w:pPr>
        <w:pStyle w:val="BookText"/>
        <w:rPr/>
      </w:pPr>
      <w:r>
        <w:rPr>
          <w:rFonts w:ascii="IRNazanin" w:hAnsi="IRNazanin" w:eastAsia="IRNazanin"/>
          <w:color w:val="111111"/>
          <w:sz w:val="28"/>
          <w:sz w:val="28"/>
          <w:szCs w:val="28"/>
          <w:rtl w:val="true"/>
          <w:lang w:bidi="fa-IR"/>
        </w:rPr>
        <w:t xml:space="preserve">بعترتی وبأهلی بعدمفتقدی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أساری ومنهم ضرجوا بدم</w:t>
      </w:r>
    </w:p>
    <w:p>
      <w:pPr>
        <w:pStyle w:val="BookText"/>
        <w:rPr/>
      </w:pPr>
      <w:r>
        <w:rPr>
          <w:rFonts w:ascii="IRNazanin" w:hAnsi="IRNazanin" w:eastAsia="IRNazanin"/>
          <w:color w:val="111111"/>
          <w:sz w:val="28"/>
          <w:sz w:val="28"/>
          <w:szCs w:val="28"/>
          <w:rtl w:val="true"/>
          <w:lang w:bidi="fa-IR"/>
        </w:rPr>
        <w:t xml:space="preserve">ما کان هذاجزائی إذ نصحت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تخلفونی بسوء فی ذوی رحمی‌</w:t>
      </w:r>
    </w:p>
    <w:p>
      <w:pPr>
        <w:pStyle w:val="Heading3"/>
        <w:numPr>
          <w:ilvl w:val="2"/>
          <w:numId w:val="1"/>
        </w:numPr>
        <w:rPr/>
      </w:pPr>
      <w:bookmarkStart w:id="339" w:name="__RefHeading___Toc427447_211673320"/>
      <w:bookmarkStart w:id="340" w:name="_Toc132"/>
      <w:bookmarkEnd w:id="339"/>
      <w:r>
        <w:rPr>
          <w:rtl w:val="true"/>
        </w:rPr>
        <w:t>صرخة أم سلمة لقتل الحسین ع</w:t>
      </w:r>
      <w:bookmarkEnd w:id="340"/>
    </w:p>
    <w:p>
      <w:pPr>
        <w:pStyle w:val="BookText"/>
        <w:rPr/>
      </w:pPr>
      <w:r>
        <w:rPr>
          <w:rFonts w:ascii="IRNazanin" w:hAnsi="IRNazanin" w:eastAsia="IRNazanin"/>
          <w:color w:val="111111"/>
          <w:sz w:val="28"/>
          <w:sz w:val="28"/>
          <w:szCs w:val="28"/>
          <w:rtl w:val="true"/>
          <w:lang w:bidi="fa-IR"/>
        </w:rPr>
        <w:t>قال شهر بن حوشب بینما أنا</w:t>
      </w:r>
    </w:p>
    <w:p>
      <w:pPr>
        <w:pStyle w:val="BookText"/>
        <w:rPr/>
      </w:pPr>
      <w:r>
        <w:rPr>
          <w:rFonts w:ascii="IRNazanin" w:hAnsi="IRNazanin" w:eastAsia="IRNazanin"/>
          <w:color w:val="111111"/>
          <w:sz w:val="28"/>
          <w:sz w:val="28"/>
          <w:szCs w:val="28"/>
          <w:rtl w:val="true"/>
          <w:lang w:bidi="fa-IR"/>
        </w:rPr>
        <w:t>عندأم سلمة إذ دخلت صارخة تصرخ وقالت قتل الحسین قالت أم سلمة فعلوها ملأ الله قبورهم نارا ووقعت مغشیا علیها</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341" w:name="__RefHeading___Toc427449_211673320"/>
      <w:bookmarkStart w:id="342" w:name="_Toc133"/>
      <w:bookmarkEnd w:id="341"/>
      <w:r>
        <w:rPr>
          <w:rtl w:val="true"/>
        </w:rPr>
        <w:t>ابن الحکم ینکت وجه الحسین ع</w:t>
      </w:r>
      <w:bookmarkEnd w:id="342"/>
    </w:p>
    <w:p>
      <w:pPr>
        <w:pStyle w:val="BookText"/>
        <w:rPr/>
      </w:pPr>
      <w:r>
        <w:rPr>
          <w:rFonts w:ascii="IRNazanin" w:hAnsi="IRNazanin" w:eastAsia="IRNazanin"/>
          <w:color w:val="111111"/>
          <w:sz w:val="28"/>
          <w:sz w:val="28"/>
          <w:szCs w:val="28"/>
          <w:rtl w:val="true"/>
          <w:lang w:bidi="fa-IR"/>
        </w:rPr>
        <w:t>ونقلت عن تاریخ البلاذری أنه لماوافی رأس الحسین ع المدینة سمعت الواعیة من کل جانب فقال مروان بن الحکم</w:t>
      </w:r>
    </w:p>
    <w:p>
      <w:pPr>
        <w:pStyle w:val="BookText"/>
        <w:rPr/>
      </w:pPr>
      <w:r>
        <w:rPr>
          <w:rFonts w:ascii="IRNazanin" w:hAnsi="IRNazanin" w:eastAsia="IRNazanin"/>
          <w:color w:val="111111"/>
          <w:sz w:val="28"/>
          <w:sz w:val="28"/>
          <w:szCs w:val="28"/>
          <w:rtl w:val="true"/>
          <w:lang w:bidi="fa-IR"/>
        </w:rPr>
        <w:t>ضربت دوسر</w:t>
      </w:r>
      <w:r>
        <w:rPr>
          <w:rStyle w:val="FootnoteAnchor"/>
          <w:rtl w:val="true"/>
        </w:rPr>
        <w:footnoteReference w:id="401"/>
      </w:r>
      <w:r>
        <w:rPr>
          <w:rFonts w:ascii="IRNazanin" w:hAnsi="IRNazanin" w:eastAsia="IRNazanin"/>
          <w:color w:val="111111"/>
          <w:sz w:val="28"/>
          <w:sz w:val="28"/>
          <w:szCs w:val="28"/>
          <w:rtl w:val="true"/>
          <w:lang w:bidi="fa-IR"/>
        </w:rPr>
        <w:t xml:space="preserve">فیهم 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أثبتت أوتاد حکم</w:t>
      </w:r>
      <w:r>
        <w:rPr>
          <w:rStyle w:val="FootnoteAnchor"/>
          <w:rtl w:val="true"/>
        </w:rPr>
        <w:footnoteReference w:id="402"/>
      </w:r>
      <w:r>
        <w:rPr>
          <w:rFonts w:ascii="IRNazanin" w:hAnsi="IRNazanin" w:eastAsia="IRNazanin"/>
          <w:color w:val="111111"/>
          <w:sz w:val="28"/>
          <w:sz w:val="28"/>
          <w:szCs w:val="28"/>
          <w:rtl w:val="true"/>
          <w:lang w:bidi="fa-IR"/>
        </w:rPr>
        <w:t>فاستقر</w:t>
      </w:r>
    </w:p>
    <w:p>
      <w:pPr>
        <w:pStyle w:val="BookText"/>
        <w:rPr/>
      </w:pPr>
      <w:r>
        <w:rPr>
          <w:rFonts w:ascii="IRNazanin" w:hAnsi="IRNazanin" w:eastAsia="IRNazanin"/>
          <w:color w:val="111111"/>
          <w:sz w:val="28"/>
          <w:sz w:val="28"/>
          <w:szCs w:val="28"/>
          <w:rtl w:val="true"/>
          <w:lang w:bidi="fa-IR"/>
        </w:rPr>
        <w:t>ثم أخذ ینکت وجهه بقضیب و یقول</w:t>
      </w:r>
    </w:p>
    <w:p>
      <w:pPr>
        <w:pStyle w:val="BookText"/>
        <w:rPr/>
      </w:pPr>
      <w:r>
        <w:rPr>
          <w:rFonts w:ascii="IRNazanin" w:hAnsi="IRNazanin" w:eastAsia="IRNazanin"/>
          <w:color w:val="111111"/>
          <w:sz w:val="28"/>
          <w:sz w:val="28"/>
          <w:szCs w:val="28"/>
          <w:rtl w:val="true"/>
          <w:lang w:bidi="fa-IR"/>
        </w:rPr>
        <w:t xml:space="preserve">یاحبذا بردک فی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ولونک الأحمر فی الخدین</w:t>
      </w:r>
    </w:p>
    <w:p>
      <w:pPr>
        <w:pStyle w:val="BookText"/>
        <w:rPr/>
      </w:pPr>
      <w:r>
        <w:rPr>
          <w:rFonts w:ascii="IRNazanin" w:hAnsi="IRNazanin" w:eastAsia="IRNazanin"/>
          <w:color w:val="111111"/>
          <w:sz w:val="28"/>
          <w:sz w:val="28"/>
          <w:szCs w:val="28"/>
          <w:rtl w:val="true"/>
          <w:lang w:bidi="fa-IR"/>
        </w:rPr>
        <w:t xml:space="preserve">کأنه بات بمجسدین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شفیت منک النفس یاحسین</w:t>
      </w:r>
    </w:p>
    <w:p>
      <w:pPr>
        <w:pStyle w:val="BookText"/>
        <w:rPr/>
      </w:pPr>
      <w:r>
        <w:rPr>
          <w:rFonts w:ascii="IRNazanin" w:hAnsi="IRNazanin" w:eastAsia="IRNazanin"/>
          <w:color w:val="111111"/>
          <w:sz w:val="28"/>
          <w:sz w:val="28"/>
          <w:szCs w:val="28"/>
          <w:rtl w:val="true"/>
          <w:lang w:bidi="fa-IR"/>
        </w:rPr>
        <w:t>ومما انفرد به النطنزی فی کتاب الخصائص عن أبی ربیعة عن أبی قبیل قیل سمع فی الهواء بالمدینة قائل یقول</w:t>
      </w:r>
    </w:p>
    <w:p>
      <w:pPr>
        <w:pStyle w:val="BookText"/>
        <w:rPr/>
      </w:pPr>
      <w:r>
        <w:rPr>
          <w:rFonts w:ascii="IRNazanin" w:hAnsi="IRNazanin" w:eastAsia="IRNazanin"/>
          <w:color w:val="111111"/>
          <w:sz w:val="28"/>
          <w:sz w:val="28"/>
          <w:szCs w:val="28"/>
          <w:rtl w:val="true"/>
          <w:lang w:bidi="fa-IR"/>
        </w:rPr>
        <w:t xml:space="preserve">یا من یقول بفضل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رسالتنا بغیر توانی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قتلت شرار بنی أمیة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البریة ماجدا ذا شأن </w:t>
      </w:r>
      <w:bookmarkStart w:id="343" w:name="pg70_98"/>
    </w:p>
    <w:p>
      <w:pPr>
        <w:pStyle w:val="BookText"/>
        <w:rPr/>
      </w:pPr>
      <w:bookmarkEnd w:id="343"/>
      <w:r>
        <w:rPr>
          <w:rFonts w:ascii="IRNazanin" w:hAnsi="IRNazanin" w:eastAsia="IRNazanin"/>
          <w:color w:val="111111"/>
          <w:sz w:val="28"/>
          <w:sz w:val="28"/>
          <w:szCs w:val="28"/>
          <w:rtl w:val="true"/>
          <w:lang w:bidi="fa-IR"/>
        </w:rPr>
        <w:t xml:space="preserve">ابن المفضل فی السماء وأرضها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النبی وهادم الأوثان</w:t>
      </w:r>
    </w:p>
    <w:p>
      <w:pPr>
        <w:pStyle w:val="BookText"/>
        <w:rPr/>
      </w:pPr>
      <w:r>
        <w:rPr>
          <w:rFonts w:ascii="IRNazanin" w:hAnsi="IRNazanin" w:eastAsia="IRNazanin"/>
          <w:color w:val="111111"/>
          <w:sz w:val="28"/>
          <w:sz w:val="28"/>
          <w:szCs w:val="28"/>
          <w:rtl w:val="true"/>
          <w:lang w:bidi="fa-IR"/>
        </w:rPr>
        <w:t xml:space="preserve">بکت المشارق والمغارب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الأنام له بکل لسان</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ثم إن عبید الله بن زیاد أمر بنساء الحسین ع وصبیانه فجهزوا وأمر بعلی بن الحسین ع فغل إلی عنقه وسرح بهم مع مخفر بن ثعلبة بن مرة العائذی من عائذة قریش و مع شمر بن ذی الجوشن وأصحابهما</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344" w:name="__RefHeading___Toc427451_211673320"/>
      <w:bookmarkStart w:id="345" w:name="_Toc134"/>
      <w:bookmarkEnd w:id="344"/>
      <w:r>
        <w:rPr>
          <w:rtl w:val="true"/>
        </w:rPr>
        <w:t>رأس الإمام بدیر النصرانی فی طریق الشام</w:t>
      </w:r>
      <w:bookmarkEnd w:id="345"/>
    </w:p>
    <w:p>
      <w:pPr>
        <w:pStyle w:val="BookText"/>
        <w:rPr/>
      </w:pPr>
      <w:r>
        <w:rPr>
          <w:rFonts w:ascii="IRNazanin" w:hAnsi="IRNazanin" w:eastAsia="IRNazanin"/>
          <w:color w:val="111111"/>
          <w:sz w:val="28"/>
          <w:sz w:val="28"/>
          <w:szCs w:val="28"/>
          <w:rtl w:val="true"/>
          <w:lang w:bidi="fa-IR"/>
        </w:rPr>
        <w:t>فروی النطنزی عن جماعة عن سلیمان بن مهران الأعمش قال بینما أنا فی الطواف أیام الموسم إذا رجل یقول أللهم اغفر لی و أناأعلم أنک لاتغفر فسألته عن السبب فقال کنت أحد الأربعین الذین حملوا رأس الحسین إلی یزید علی طریق الشام فنزلنا أول مرحلة رحلنا من کربلاء علی دیر للنصاری والرأس مرکوز علی رمح فوضعنا الطعام ونحن نأکل إذابکف علی حائط الدیر یکتب علیه بقلم حدید سطرا بدم</w:t>
      </w:r>
    </w:p>
    <w:p>
      <w:pPr>
        <w:pStyle w:val="BookText"/>
        <w:rPr/>
      </w:pPr>
      <w:r>
        <w:rPr>
          <w:rFonts w:ascii="IRNazanin" w:hAnsi="IRNazanin" w:eastAsia="IRNazanin"/>
          <w:color w:val="111111"/>
          <w:sz w:val="28"/>
          <w:sz w:val="28"/>
          <w:szCs w:val="28"/>
          <w:rtl w:val="true"/>
          <w:lang w:bidi="fa-IR"/>
        </w:rPr>
        <w:t xml:space="preserve">أترجو أمة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فجزعنا جزعا شدیدا وأهوی بعضنا إلی الکف لیأخذه</w:t>
      </w:r>
      <w:r>
        <w:rPr>
          <w:rStyle w:val="FootnoteAnchor"/>
          <w:rtl w:val="true"/>
        </w:rPr>
        <w:footnoteReference w:id="405"/>
      </w:r>
      <w:r>
        <w:rPr>
          <w:rFonts w:ascii="IRNazanin" w:hAnsi="IRNazanin" w:eastAsia="IRNazanin"/>
          <w:color w:val="111111"/>
          <w:sz w:val="28"/>
          <w:sz w:val="28"/>
          <w:szCs w:val="28"/>
          <w:rtl w:val="true"/>
          <w:lang w:bidi="fa-IR"/>
        </w:rPr>
        <w:t>فغاب فعاد أصحابی و عن مشایخ من بنی سلیم أنهم غزوا الروم فدخلوا بعض کنائسهم فإذامکتوب هذاالبیت فقالوا لهم منذ متی مکتوب قالوا قبل أن یبعث نبیکم بثلاث مائة عام</w:t>
      </w:r>
      <w:r>
        <w:rPr>
          <w:rFonts w:eastAsia="IRNazanin" w:cs="IRNazanin"/>
          <w:color w:val="111111"/>
          <w:sz w:val="28"/>
          <w:szCs w:val="28"/>
          <w:rtl w:val="true"/>
          <w:lang w:bidi="fa-IR"/>
        </w:rPr>
        <w:t>.</w:t>
      </w:r>
      <w:r>
        <w:rPr>
          <w:rStyle w:val="FootnoteAnchor"/>
          <w:rtl w:val="true"/>
        </w:rPr>
        <w:footnoteReference w:id="40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عبدالرحمن بن مسلم عن أبیه أنه قال غزونا بلاد الروم فأتینا کنیسة من کنائسهم قریبة من قسطنطینیة وعلیها شیءمکتوب فسألنا أناسا من أهل الشام یقرءون بالرومیة فإذا هومکتوب هذاالبیت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وذکر أبوعمرو الزاهد فی کتاب الیاقوت قال قال عبد الله بن الصفار صاحب أبی حمزة الصوفی غزونا غزاة وسبینا سبیا و کان </w:t>
      </w:r>
      <w:bookmarkStart w:id="346" w:name="pg70_99"/>
    </w:p>
    <w:p>
      <w:pPr>
        <w:pStyle w:val="BookText"/>
        <w:rPr/>
      </w:pPr>
      <w:bookmarkEnd w:id="346"/>
      <w:r>
        <w:rPr>
          <w:rFonts w:ascii="IRNazanin" w:hAnsi="IRNazanin" w:eastAsia="IRNazanin"/>
          <w:color w:val="111111"/>
          <w:sz w:val="28"/>
          <w:sz w:val="28"/>
          <w:szCs w:val="28"/>
          <w:rtl w:val="true"/>
          <w:lang w:bidi="fa-IR"/>
        </w:rPr>
        <w:t xml:space="preserve">فیهم شیخ من عقلاء النصاری فأکرمناه وأحسنا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أخبرنی أبی عن آبائه أنهم حفروا فی بلاد الروم حفرا قبل أن یبعث النبی العربی بثلاثمائة سنة فأصابوا حجرا علیه مکتوب بالمسند هذاالبیت من</w:t>
      </w:r>
      <w:r>
        <w:rPr>
          <w:rStyle w:val="FootnoteAnchor"/>
          <w:rtl w:val="true"/>
        </w:rPr>
        <w:footnoteReference w:id="408"/>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أترجو عصبة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والمسند کلام أولاد شیث</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347" w:name="__RefHeading___Toc427453_211673320"/>
      <w:bookmarkStart w:id="348" w:name="_Toc135"/>
      <w:bookmarkEnd w:id="347"/>
      <w:r>
        <w:rPr>
          <w:rtl w:val="true"/>
        </w:rPr>
        <w:t>صفة ورود أهل البیت إلی دمشق</w:t>
      </w:r>
      <w:bookmarkEnd w:id="348"/>
    </w:p>
    <w:p>
      <w:pPr>
        <w:pStyle w:val="BookText"/>
        <w:rPr/>
      </w:pPr>
      <w:r>
        <w:rPr>
          <w:rFonts w:ascii="IRNazanin" w:hAnsi="IRNazanin" w:eastAsia="IRNazanin"/>
          <w:color w:val="111111"/>
          <w:sz w:val="28"/>
          <w:sz w:val="28"/>
          <w:szCs w:val="28"/>
          <w:rtl w:val="true"/>
          <w:lang w:bidi="fa-IR"/>
        </w:rPr>
        <w:t>فانطلقوا جمیعا فلما قربوا من دمشق دنت أم کلثوم من شمر وقالت لی إلیک حاجة قال ماهی قالت إذادخلت البلد فاحملنا فی درب قلیل النظارة وتقدم أن یخرجوا هذه الرءوس من بین المحامل وینحونا عنها فقد خزینا من کثرة النظر إلینا ونحن فی هذه الحال فأمر بضد ماسألته بغیا منه وعتوا وسلک بهم علی تلک الصفة حتی وصلوا باب دمشق حیث یکون السبی</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ولقد أقرح فعله هذاحناجر الصدور وأسخن عین المقرور حتی قلت شعری هذا من القلب الموتور</w:t>
      </w:r>
    </w:p>
    <w:p>
      <w:pPr>
        <w:pStyle w:val="BookText"/>
        <w:rPr/>
      </w:pPr>
      <w:r>
        <w:rPr>
          <w:rFonts w:ascii="IRNazanin" w:hAnsi="IRNazanin" w:eastAsia="IRNazanin"/>
          <w:color w:val="111111"/>
          <w:sz w:val="28"/>
          <w:sz w:val="28"/>
          <w:szCs w:val="28"/>
          <w:rtl w:val="true"/>
          <w:lang w:bidi="fa-IR"/>
        </w:rPr>
        <w:t xml:space="preserve">فوا أسفا یغزی الحسین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ویسبی بتطواف البلاد حریمه</w:t>
      </w:r>
    </w:p>
    <w:p>
      <w:pPr>
        <w:pStyle w:val="BookText"/>
        <w:rPr/>
      </w:pPr>
      <w:r>
        <w:rPr>
          <w:rFonts w:ascii="IRNazanin" w:hAnsi="IRNazanin" w:eastAsia="IRNazanin"/>
          <w:color w:val="111111"/>
          <w:sz w:val="28"/>
          <w:sz w:val="28"/>
          <w:szCs w:val="28"/>
          <w:rtl w:val="true"/>
          <w:lang w:bidi="fa-IR"/>
        </w:rPr>
        <w:t xml:space="preserve">أ لم یعلموا أن النبی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عزب جفن مایخف سجومه</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 فی قلبه نار یشب ضرامها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وجد لیس ترسی کلومه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زین العابدین ع یکلم أحدا فی الطریق حتی بلغوا باب یزید</w:t>
      </w:r>
      <w:r>
        <w:rPr>
          <w:rFonts w:eastAsia="IRNazanin" w:cs="IRNazanin"/>
          <w:color w:val="111111"/>
          <w:sz w:val="28"/>
          <w:szCs w:val="28"/>
          <w:rtl w:val="true"/>
          <w:lang w:bidi="fa-IR"/>
        </w:rPr>
        <w:t xml:space="preserve">. </w:t>
      </w:r>
      <w:bookmarkStart w:id="349" w:name="pg70_100"/>
    </w:p>
    <w:p>
      <w:pPr>
        <w:pStyle w:val="Heading3"/>
        <w:numPr>
          <w:ilvl w:val="2"/>
          <w:numId w:val="1"/>
        </w:numPr>
        <w:rPr/>
      </w:pPr>
      <w:bookmarkStart w:id="350" w:name="__RefHeading___Toc427455_211673320"/>
      <w:bookmarkStart w:id="351" w:name="_Toc136"/>
      <w:bookmarkEnd w:id="349"/>
      <w:bookmarkEnd w:id="350"/>
      <w:r>
        <w:rPr>
          <w:rtl w:val="true"/>
        </w:rPr>
        <w:t>بشارة ابن قیس بقتل الحسین ع وسبی أهله</w:t>
      </w:r>
      <w:bookmarkEnd w:id="351"/>
    </w:p>
    <w:p>
      <w:pPr>
        <w:pStyle w:val="BookText"/>
        <w:rPr/>
      </w:pPr>
      <w:r>
        <w:rPr>
          <w:rFonts w:ascii="IRNazanin" w:hAnsi="IRNazanin" w:eastAsia="IRNazanin"/>
          <w:color w:val="111111"/>
          <w:sz w:val="28"/>
          <w:sz w:val="28"/>
          <w:szCs w:val="28"/>
          <w:rtl w:val="true"/>
          <w:lang w:bidi="fa-IR"/>
        </w:rPr>
        <w:t>فروی عن روح بن زنباع الجدامی عن أبیه عن العذری بن ربیعة بن عمرو الجرشی قال أنا</w:t>
      </w:r>
    </w:p>
    <w:p>
      <w:pPr>
        <w:pStyle w:val="BookText"/>
        <w:rPr/>
      </w:pPr>
      <w:r>
        <w:rPr>
          <w:rFonts w:ascii="IRNazanin" w:hAnsi="IRNazanin" w:eastAsia="IRNazanin"/>
          <w:color w:val="111111"/>
          <w:sz w:val="28"/>
          <w:sz w:val="28"/>
          <w:szCs w:val="28"/>
          <w:rtl w:val="true"/>
          <w:lang w:bidi="fa-IR"/>
        </w:rPr>
        <w:t xml:space="preserve">عندیزید بن معاویة إذ أقبل زحر بن قیس المذحجی علی یزید فقال ویلک ماوراءک قال أبشر فتح الله ونصره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علینا الحسین بن علی فی ثمانیة عشر من أهل بیته وستین رجلا من شیعته فسرنا إلیهم وسألناهم أن یستسلموا أوینزلوا علی حکم الأمیر عبید الله أوالقتال فاختاروا القتال علی الاستسلام فعدونا علیهم من شروق الشمس فأحطنا بهم من کل ناحیة حتی إذاأخذت السیوف مأخذها جعلوا یلجئون إلی غیروزر ویلوذون بالأکمام والحفر لوذا کمالاذ الحمام من الصقر فو الله یا أمیر المؤمنین ما کان إلاجزر جزور أونومة قائل حتی أتینا علی آخرهم فهاتیک أجسادهم مجردة ووجوههم معفرة وثیابهم بالدماء مرملة تصهرهم الشمس وتسفی علیهم الریح زوارهم العقبان والرخم بقاع قرقر سبسب لامکفنین و لاموسدین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کنت أرضی من طاعتکم بدون قتله </w:t>
      </w:r>
      <w:r>
        <w:rPr>
          <w:rFonts w:eastAsia="IRNazanin" w:cs="IRNazanin"/>
          <w:color w:val="111111"/>
          <w:sz w:val="28"/>
          <w:szCs w:val="28"/>
          <w:rtl w:val="true"/>
          <w:lang w:bidi="fa-IR"/>
        </w:rPr>
        <w:t>.</w:t>
      </w:r>
    </w:p>
    <w:p>
      <w:pPr>
        <w:pStyle w:val="Heading3"/>
        <w:numPr>
          <w:ilvl w:val="2"/>
          <w:numId w:val="1"/>
        </w:numPr>
        <w:rPr/>
      </w:pPr>
      <w:bookmarkStart w:id="352" w:name="__RefHeading___Toc427457_211673320"/>
      <w:bookmarkStart w:id="353" w:name="_Toc137"/>
      <w:bookmarkEnd w:id="352"/>
      <w:r>
        <w:rPr>
          <w:rtl w:val="true"/>
        </w:rPr>
        <w:t>بشارة مخفر بن ثعلبة</w:t>
      </w:r>
      <w:bookmarkEnd w:id="353"/>
    </w:p>
    <w:p>
      <w:pPr>
        <w:pStyle w:val="BookText"/>
        <w:rPr/>
      </w:pPr>
      <w:r>
        <w:rPr>
          <w:rFonts w:ascii="IRNazanin" w:hAnsi="IRNazanin" w:eastAsia="IRNazanin"/>
          <w:color w:val="111111"/>
          <w:sz w:val="28"/>
          <w:sz w:val="28"/>
          <w:szCs w:val="28"/>
          <w:rtl w:val="true"/>
          <w:lang w:bidi="fa-IR"/>
        </w:rPr>
        <w:t>ونقلت من تاریخ دمشق عن ربیعة بن عمرو الجرشی قال أنا</w:t>
      </w:r>
    </w:p>
    <w:p>
      <w:pPr>
        <w:pStyle w:val="BookText"/>
        <w:rPr/>
      </w:pPr>
      <w:r>
        <w:rPr>
          <w:rFonts w:ascii="IRNazanin" w:hAnsi="IRNazanin" w:eastAsia="IRNazanin"/>
          <w:color w:val="111111"/>
          <w:sz w:val="28"/>
          <w:sz w:val="28"/>
          <w:szCs w:val="28"/>
          <w:rtl w:val="true"/>
          <w:lang w:bidi="fa-IR"/>
        </w:rPr>
        <w:t>عندیزید إذ سمعت صوت مخفر یقول هذامخفر بن ثعلبة أتی أمیر المؤمنین باللئام الفجرة فأجابه یزید ماولدت أم مخفر أشر وألأم</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354" w:name="__RefHeading___Toc427459_211673320"/>
      <w:bookmarkStart w:id="355" w:name="_Toc138"/>
      <w:bookmarkEnd w:id="354"/>
      <w:r>
        <w:rPr>
          <w:rtl w:val="true"/>
        </w:rPr>
        <w:t>کیفیة دخول أهل البیت فی مجلس یزید</w:t>
      </w:r>
      <w:bookmarkEnd w:id="355"/>
    </w:p>
    <w:p>
      <w:pPr>
        <w:pStyle w:val="BookText"/>
        <w:rPr/>
      </w:pPr>
      <w:r>
        <w:rPr>
          <w:rFonts w:ascii="IRNazanin" w:hAnsi="IRNazanin" w:eastAsia="IRNazanin"/>
          <w:color w:val="111111"/>
          <w:sz w:val="28"/>
          <w:sz w:val="28"/>
          <w:szCs w:val="28"/>
          <w:rtl w:val="true"/>
          <w:lang w:bidi="fa-IR"/>
        </w:rPr>
        <w:t>قال علی بن الحسین ع أدخلنا علی یزید ونحن اثنا عشر رجلا مغللون فلما وقفنا بین یدیه قلت أنشدک الله یایزید ماظنک برسول الله لورآنا علی هذه الحال قال یا أهل الشام ماترون فی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196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رجل لاتتخذن من کلب سوء </w:t>
      </w:r>
      <w:bookmarkStart w:id="356" w:name="pg70_101"/>
    </w:p>
    <w:p>
      <w:pPr>
        <w:pStyle w:val="BookText"/>
        <w:rPr/>
      </w:pPr>
      <w:bookmarkEnd w:id="356"/>
      <w:r>
        <w:rPr>
          <w:rFonts w:ascii="IRNazanin" w:hAnsi="IRNazanin" w:eastAsia="IRNazanin"/>
          <w:color w:val="111111"/>
          <w:sz w:val="28"/>
          <w:sz w:val="28"/>
          <w:szCs w:val="28"/>
          <w:rtl w:val="true"/>
          <w:lang w:bidi="fa-IR"/>
        </w:rPr>
        <w:t>جروا فقال له النعمان بن بشیر اصنع ما کان رسول الله یصنع بهم لورآهم بهذه الخیبة</w:t>
      </w:r>
      <w:r>
        <w:rPr>
          <w:rStyle w:val="FootnoteAnchor"/>
          <w:rtl w:val="true"/>
        </w:rPr>
        <w:footnoteReference w:id="413"/>
      </w:r>
    </w:p>
    <w:p>
      <w:pPr>
        <w:pStyle w:val="Heading3"/>
        <w:numPr>
          <w:ilvl w:val="2"/>
          <w:numId w:val="1"/>
        </w:numPr>
        <w:rPr/>
      </w:pPr>
      <w:bookmarkStart w:id="357" w:name="__RefHeading___Toc427461_211673320"/>
      <w:bookmarkStart w:id="358" w:name="_Toc139"/>
      <w:bookmarkEnd w:id="357"/>
      <w:r>
        <w:rPr>
          <w:rtl w:val="true"/>
        </w:rPr>
        <w:t>خطاب فاطمة بنت الحسین ع لیزید</w:t>
      </w:r>
      <w:bookmarkEnd w:id="358"/>
    </w:p>
    <w:p>
      <w:pPr>
        <w:pStyle w:val="BookText"/>
        <w:rPr/>
      </w:pPr>
      <w:r>
        <w:rPr>
          <w:rFonts w:ascii="IRNazanin" w:hAnsi="IRNazanin" w:eastAsia="IRNazanin"/>
          <w:color w:val="111111"/>
          <w:sz w:val="28"/>
          <w:sz w:val="28"/>
          <w:szCs w:val="28"/>
          <w:rtl w:val="true"/>
          <w:lang w:bidi="fa-IR"/>
        </w:rPr>
        <w:t xml:space="preserve">وقالت فاطمة بنت الحسین یایزید بنات رسول الله سبایا فبکی الناس وبکی أهل داره حتی علت الأصوات </w:t>
      </w:r>
      <w:r>
        <w:rPr>
          <w:rFonts w:eastAsia="IRNazanin" w:cs="IRNazanin"/>
          <w:color w:val="111111"/>
          <w:sz w:val="28"/>
          <w:szCs w:val="28"/>
          <w:rtl w:val="true"/>
          <w:lang w:bidi="fa-IR"/>
        </w:rPr>
        <w:t>.</w:t>
      </w:r>
    </w:p>
    <w:p>
      <w:pPr>
        <w:pStyle w:val="Heading3"/>
        <w:numPr>
          <w:ilvl w:val="2"/>
          <w:numId w:val="1"/>
        </w:numPr>
        <w:rPr/>
      </w:pPr>
      <w:bookmarkStart w:id="359" w:name="__RefHeading___Toc427463_211673320"/>
      <w:bookmarkStart w:id="360" w:name="_Toc140"/>
      <w:bookmarkEnd w:id="359"/>
      <w:r>
        <w:rPr>
          <w:rtl w:val="true"/>
        </w:rPr>
        <w:t>علی بن الحسین ع استأذن الکلام من یزید</w:t>
      </w:r>
      <w:bookmarkEnd w:id="360"/>
    </w:p>
    <w:p>
      <w:pPr>
        <w:pStyle w:val="BookText"/>
        <w:rPr/>
      </w:pPr>
      <w:r>
        <w:rPr>
          <w:rFonts w:ascii="IRNazanin" w:hAnsi="IRNazanin" w:eastAsia="IRNazanin"/>
          <w:color w:val="111111"/>
          <w:sz w:val="28"/>
          <w:sz w:val="28"/>
          <w:szCs w:val="28"/>
          <w:rtl w:val="true"/>
          <w:lang w:bidi="fa-IR"/>
        </w:rPr>
        <w:t>فقال علی بن الحسین ع و أنامغلول فقلت أتأذن لی فی الکلام فقال قل و لاتقل هجرا قلت لقد وقفت موقفا لاینبغی لمثلی أن یقول الهجر ماظنک برسول الله لورآنی فی غل فقال لمن حوله حلوه</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361" w:name="__RefHeading___Toc427465_211673320"/>
      <w:bookmarkStart w:id="362" w:name="_Toc141"/>
      <w:bookmarkEnd w:id="361"/>
      <w:r>
        <w:rPr>
          <w:rtl w:val="true"/>
        </w:rPr>
        <w:t>وضع یزید رأس الحسین ع بین یدیه</w:t>
      </w:r>
      <w:bookmarkEnd w:id="362"/>
    </w:p>
    <w:p>
      <w:pPr>
        <w:pStyle w:val="BookText"/>
        <w:rPr/>
      </w:pPr>
      <w:r>
        <w:rPr>
          <w:rFonts w:ascii="IRNazanin" w:hAnsi="IRNazanin" w:eastAsia="IRNazanin"/>
          <w:color w:val="111111"/>
          <w:sz w:val="28"/>
          <w:sz w:val="28"/>
          <w:szCs w:val="28"/>
          <w:rtl w:val="true"/>
          <w:lang w:bidi="fa-IR"/>
        </w:rPr>
        <w:t>ثم وضع رأس الحسین ع بین یدیه والنساء من خلفه لئلا ینظرن إلیه فرآه علی بن الحسین ع فلم یأکل بعد ذلک الرأس</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حدث عبدالملک بن مروان لماأتی یزید برأس الحسین ع قال لو کان بینک و بین ابن مرجانة قرابة لأعطاک ماسألت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نفلق هاما من رجال أعزة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وهم کانوا أعق وأظلما</w:t>
      </w:r>
    </w:p>
    <w:p>
      <w:pPr>
        <w:pStyle w:val="BookText"/>
        <w:rPr/>
      </w:pPr>
      <w:r>
        <w:rPr>
          <w:rFonts w:ascii="Amiri" w:hAnsi="Amiri" w:eastAsia="Amiri" w:cs="Amiri"/>
          <w:color w:val="111111"/>
          <w:sz w:val="28"/>
          <w:sz w:val="28"/>
          <w:szCs w:val="28"/>
          <w:rtl w:val="true"/>
          <w:lang w:bidi="ar-SA"/>
        </w:rPr>
        <w:t>قال علی بن الحسین ع 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363" w:name="pg70_102"/>
    </w:p>
    <w:p>
      <w:pPr>
        <w:pStyle w:val="Heading3"/>
        <w:numPr>
          <w:ilvl w:val="2"/>
          <w:numId w:val="1"/>
        </w:numPr>
        <w:rPr/>
      </w:pPr>
      <w:bookmarkStart w:id="364" w:name="__RefHeading___Toc427467_211673320"/>
      <w:bookmarkStart w:id="365" w:name="_Toc142"/>
      <w:bookmarkEnd w:id="363"/>
      <w:bookmarkEnd w:id="364"/>
      <w:r>
        <w:rPr>
          <w:rtl w:val="true"/>
        </w:rPr>
        <w:t>حالة زینب</w:t>
      </w:r>
      <w:bookmarkEnd w:id="365"/>
    </w:p>
    <w:p>
      <w:pPr>
        <w:pStyle w:val="BookText"/>
        <w:rPr/>
      </w:pPr>
      <w:r>
        <w:rPr>
          <w:rFonts w:ascii="IRNazanin" w:hAnsi="IRNazanin" w:eastAsia="IRNazanin"/>
          <w:color w:val="111111"/>
          <w:sz w:val="28"/>
          <w:sz w:val="28"/>
          <w:szCs w:val="28"/>
          <w:rtl w:val="true"/>
          <w:lang w:bidi="fa-IR"/>
        </w:rPr>
        <w:t>و أمازینب فإنها لمارأت رأس الحسین ع أهوت إلی جیبها فشقته ثم نادت بصوت حزین یقرح الکبد ویوهی الجلد یاحسیناه یاحبیب جده الرسول و یاثمرة فؤاد الزهراء البتول یا ابن بنت المصطفی یا ابن مکة ومنی یا ابن علی المرتضی فضج المجلس</w:t>
      </w:r>
      <w:r>
        <w:rPr>
          <w:rStyle w:val="FootnoteAnchor"/>
          <w:rtl w:val="true"/>
        </w:rPr>
        <w:footnoteReference w:id="417"/>
      </w:r>
      <w:r>
        <w:rPr>
          <w:rFonts w:ascii="IRNazanin" w:hAnsi="IRNazanin" w:eastAsia="IRNazanin"/>
          <w:color w:val="111111"/>
          <w:sz w:val="28"/>
          <w:sz w:val="28"/>
          <w:szCs w:val="28"/>
          <w:rtl w:val="true"/>
          <w:lang w:bidi="fa-IR"/>
        </w:rPr>
        <w:t xml:space="preserve">بالبکاء ویزید ساکت و هوبذاک شامت </w:t>
      </w:r>
      <w:r>
        <w:rPr>
          <w:rFonts w:eastAsia="IRNazanin" w:cs="IRNazanin"/>
          <w:color w:val="111111"/>
          <w:sz w:val="28"/>
          <w:szCs w:val="28"/>
          <w:rtl w:val="true"/>
          <w:lang w:bidi="fa-IR"/>
        </w:rPr>
        <w:t>.</w:t>
      </w:r>
    </w:p>
    <w:p>
      <w:pPr>
        <w:pStyle w:val="Heading3"/>
        <w:numPr>
          <w:ilvl w:val="2"/>
          <w:numId w:val="1"/>
        </w:numPr>
        <w:rPr/>
      </w:pPr>
      <w:bookmarkStart w:id="366" w:name="__RefHeading___Toc427469_211673320"/>
      <w:bookmarkStart w:id="367" w:name="_Toc143"/>
      <w:bookmarkEnd w:id="366"/>
      <w:r>
        <w:rPr>
          <w:rtl w:val="true"/>
        </w:rPr>
        <w:t>یزید ینکت ثنایا الحسین ع و کان الرسول یرشفه</w:t>
      </w:r>
      <w:bookmarkEnd w:id="367"/>
    </w:p>
    <w:p>
      <w:pPr>
        <w:pStyle w:val="BookText"/>
        <w:rPr/>
      </w:pPr>
      <w:r>
        <w:rPr>
          <w:rFonts w:ascii="IRNazanin" w:hAnsi="IRNazanin" w:eastAsia="IRNazanin"/>
          <w:color w:val="111111"/>
          <w:sz w:val="28"/>
          <w:sz w:val="28"/>
          <w:szCs w:val="28"/>
          <w:rtl w:val="true"/>
          <w:lang w:bidi="fa-IR"/>
        </w:rPr>
        <w:t>ثم دعا بقضیب خیزران</w:t>
      </w:r>
      <w:r>
        <w:rPr>
          <w:rStyle w:val="FootnoteAnchor"/>
          <w:rtl w:val="true"/>
        </w:rPr>
        <w:footnoteReference w:id="418"/>
      </w:r>
      <w:r>
        <w:rPr>
          <w:rFonts w:ascii="IRNazanin" w:hAnsi="IRNazanin" w:eastAsia="IRNazanin"/>
          <w:color w:val="111111"/>
          <w:sz w:val="28"/>
          <w:sz w:val="28"/>
          <w:szCs w:val="28"/>
          <w:rtl w:val="true"/>
          <w:lang w:bidi="fa-IR"/>
        </w:rPr>
        <w:t>ینکت به</w:t>
      </w:r>
      <w:r>
        <w:rPr>
          <w:rStyle w:val="FootnoteAnchor"/>
          <w:rtl w:val="true"/>
        </w:rPr>
        <w:footnoteReference w:id="419"/>
      </w:r>
      <w:r>
        <w:rPr>
          <w:rFonts w:ascii="IRNazanin" w:hAnsi="IRNazanin" w:eastAsia="IRNazanin"/>
          <w:color w:val="111111"/>
          <w:sz w:val="28"/>
          <w:sz w:val="28"/>
          <w:szCs w:val="28"/>
          <w:rtl w:val="true"/>
          <w:lang w:bidi="fa-IR"/>
        </w:rPr>
        <w:t>ثنایا الحسین فأقبل علیه أبوبرزة الأسلمی و قال ویحک أتنکت بقضیبک ثغر الحسین بن فاطمة أشهد لقد رأیت النبی ص یرشف ثنایاه وثنایا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أنتما سیدا شباب أهل الجنة فقتل الله قاتلکما ولعنه وأعد له جهنم وساءت مصیرا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فغضب یزید وأمر بإخراجه سحبا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وروی أن الحسن بن الحسن لمارآه یضرب بالقضیب موضع فم رسول الله قال وا ذلاه</w:t>
      </w:r>
    </w:p>
    <w:p>
      <w:pPr>
        <w:pStyle w:val="BookText"/>
        <w:rPr/>
      </w:pPr>
      <w:r>
        <w:rPr>
          <w:rFonts w:ascii="IRNazanin" w:hAnsi="IRNazanin" w:eastAsia="IRNazanin"/>
          <w:color w:val="111111"/>
          <w:sz w:val="28"/>
          <w:sz w:val="28"/>
          <w:szCs w:val="28"/>
          <w:rtl w:val="true"/>
          <w:lang w:bidi="fa-IR"/>
        </w:rPr>
        <w:t xml:space="preserve">سمیة أمسی نسلها عدد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رسول الله لیس لها نسل</w:t>
      </w:r>
      <w:r>
        <w:rPr>
          <w:rStyle w:val="FootnoteAnchor"/>
          <w:rtl w:val="true"/>
        </w:rPr>
        <w:footnoteReference w:id="421"/>
      </w:r>
    </w:p>
    <w:p>
      <w:pPr>
        <w:pStyle w:val="Heading3"/>
        <w:numPr>
          <w:ilvl w:val="2"/>
          <w:numId w:val="1"/>
        </w:numPr>
        <w:rPr/>
      </w:pPr>
      <w:bookmarkStart w:id="368" w:name="__RefHeading___Toc427471_211673320"/>
      <w:bookmarkStart w:id="369" w:name="_Toc144"/>
      <w:bookmarkEnd w:id="368"/>
      <w:r>
        <w:rPr>
          <w:rtl w:val="true"/>
        </w:rPr>
        <w:t>شامی طلب من یزید فاطمة بنت الحسین ع</w:t>
      </w:r>
      <w:bookmarkEnd w:id="36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أهل الشام یهنئونه بالفتح فقام رجل منهم أحمر أزرق فنظر إلی فاطمة بنت الحسین وکانت وضیئة فقال یا أمیر المؤمنین هب لی هذه الجاریة فقالت فاطمة لعمتها یاعمتاه أوتمت </w:t>
      </w:r>
      <w:bookmarkStart w:id="370" w:name="pg70_103"/>
    </w:p>
    <w:p>
      <w:pPr>
        <w:pStyle w:val="BookText"/>
        <w:rPr/>
      </w:pPr>
      <w:bookmarkEnd w:id="370"/>
      <w:r>
        <w:rPr>
          <w:rFonts w:ascii="IRNazanin" w:hAnsi="IRNazanin" w:eastAsia="IRNazanin"/>
          <w:color w:val="111111"/>
          <w:sz w:val="28"/>
          <w:sz w:val="28"/>
          <w:szCs w:val="28"/>
          <w:rtl w:val="true"/>
          <w:lang w:bidi="fa-IR"/>
        </w:rPr>
        <w:t>وأستخدم فقالت زینب لا و الله و لاکرامة لک و لا له إلا أن یخرج من دیننا فأعاد الأزرق الکلام فقال له یزید وهب الله لک حتفا قاطعا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ثم تمثل بأبیات ابن الزبعری</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فأهلوا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یایزید لاتشل</w:t>
      </w:r>
    </w:p>
    <w:p>
      <w:pPr>
        <w:pStyle w:val="BookText"/>
        <w:rPr/>
      </w:pPr>
      <w:r>
        <w:rPr>
          <w:rFonts w:ascii="IRNazanin" w:hAnsi="IRNazanin" w:eastAsia="IRNazanin"/>
          <w:color w:val="111111"/>
          <w:sz w:val="28"/>
          <w:sz w:val="28"/>
          <w:szCs w:val="28"/>
          <w:rtl w:val="true"/>
          <w:lang w:bidi="fa-IR"/>
        </w:rPr>
        <w:t xml:space="preserve">قدقتلنا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r>
        <w:rPr>
          <w:rStyle w:val="FootnoteAnchor"/>
          <w:rtl w:val="true"/>
        </w:rPr>
        <w:footnoteReference w:id="424"/>
      </w:r>
    </w:p>
    <w:p>
      <w:pPr>
        <w:pStyle w:val="Heading3"/>
        <w:numPr>
          <w:ilvl w:val="2"/>
          <w:numId w:val="1"/>
        </w:numPr>
        <w:rPr/>
      </w:pPr>
      <w:bookmarkStart w:id="371" w:name="__RefHeading___Toc427473_211673320"/>
      <w:bookmarkStart w:id="372" w:name="_Toc145"/>
      <w:bookmarkEnd w:id="371"/>
      <w:r>
        <w:rPr>
          <w:rtl w:val="true"/>
        </w:rPr>
        <w:t>خطبة زینب ع فی مجلس یزید</w:t>
      </w:r>
      <w:bookmarkEnd w:id="372"/>
    </w:p>
    <w:p>
      <w:pPr>
        <w:pStyle w:val="BookText"/>
        <w:rPr/>
      </w:pPr>
      <w:r>
        <w:rPr>
          <w:rFonts w:ascii="Amiri" w:hAnsi="Amiri" w:eastAsia="Amiri" w:cs="Amiri"/>
          <w:color w:val="111111"/>
          <w:sz w:val="28"/>
          <w:sz w:val="28"/>
          <w:szCs w:val="28"/>
          <w:rtl w:val="true"/>
          <w:lang w:bidi="ar-SA"/>
        </w:rPr>
        <w:t>فقامت زینب بنت علی ع وقالت الحمد لله رب العالمین وصلی الله علی رسوله وآله أجمعین صدق الله کذلک یقول ثُمّ کانَ عاقِبَةَ الّذِینَ أَساؤُا السّوای أَن کَذّبُوا بِآیاتِ اللّهِ وَ کانُوا بِها یَستَهزِؤُنَ</w:t>
      </w:r>
      <w:r>
        <w:rPr>
          <w:rStyle w:val="FootnoteAnchor"/>
          <w:rtl w:val="true"/>
        </w:rPr>
        <w:footnoteReference w:id="425"/>
      </w:r>
      <w:r>
        <w:rPr>
          <w:rFonts w:ascii="IRNazanin" w:hAnsi="IRNazanin" w:eastAsia="IRNazanin"/>
          <w:color w:val="111111"/>
          <w:sz w:val="28"/>
          <w:sz w:val="28"/>
          <w:szCs w:val="28"/>
          <w:rtl w:val="true"/>
          <w:lang w:bidi="fa-IR"/>
        </w:rPr>
        <w:t>أظننت یایزید حیث أخذت علینا أقطار الأرض وآفاق السماء فأصبحنا نساق کماتساق الأسراء إن بنا علی الله هوانا</w:t>
      </w:r>
      <w:r>
        <w:rPr>
          <w:rStyle w:val="FootnoteAnchor"/>
          <w:rtl w:val="true"/>
        </w:rPr>
        <w:footnoteReference w:id="426"/>
      </w:r>
      <w:r>
        <w:rPr>
          <w:rFonts w:ascii="Amiri" w:hAnsi="Amiri" w:eastAsia="Amiri" w:cs="Amiri"/>
          <w:color w:val="111111"/>
          <w:sz w:val="28"/>
          <w:sz w:val="28"/>
          <w:szCs w:val="28"/>
          <w:rtl w:val="true"/>
          <w:lang w:bidi="ar-SA"/>
        </w:rPr>
        <w:t>وبک علی الله کآبة فشمخت بأنفک ونظرت إلی عطفک حین رأیت الدنیا مستوثقا حین صفا لک ملکنا وسلطاننا فمهلا مهلا أنسیت قوله تعالی وَ لا یَحسَبَنّ الّذِینَ کَفَرُوا أَنّما نمُلیِ لَهُم خَیرٌ لِأَنفُسِهِم إِنّما نمُلیِ لَهُم لِیَزدادُوا إِثماً وَ لَهُم عَذابٌ مُهِینٌ</w:t>
      </w:r>
      <w:r>
        <w:rPr>
          <w:rStyle w:val="FootnoteAnchor"/>
          <w:rtl w:val="true"/>
        </w:rPr>
        <w:footnoteReference w:id="427"/>
      </w:r>
      <w:r>
        <w:rPr>
          <w:rFonts w:ascii="IRNazanin" w:hAnsi="IRNazanin" w:eastAsia="IRNazanin"/>
          <w:color w:val="111111"/>
          <w:sz w:val="28"/>
          <w:sz w:val="28"/>
          <w:szCs w:val="28"/>
          <w:rtl w:val="true"/>
          <w:lang w:bidi="fa-IR"/>
        </w:rPr>
        <w:t>ثم تقول غیرمتأثم و لامستعظم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فأهلوا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یایزید لاتشل</w:t>
      </w:r>
    </w:p>
    <w:p>
      <w:pPr>
        <w:pStyle w:val="BookText"/>
        <w:rPr/>
      </w:pPr>
      <w:r>
        <w:rPr>
          <w:rFonts w:ascii="IRNazanin" w:hAnsi="IRNazanin" w:eastAsia="IRNazanin"/>
          <w:color w:val="111111"/>
          <w:sz w:val="28"/>
          <w:sz w:val="28"/>
          <w:szCs w:val="28"/>
          <w:rtl w:val="true"/>
          <w:lang w:bidi="fa-IR"/>
        </w:rPr>
        <w:t>منحنیا علی ثنایا أبی عبد الله سید شباب أهل الجنة تنکتها بمخصرتک وکیف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373" w:name="pg70_104"/>
    </w:p>
    <w:p>
      <w:pPr>
        <w:pStyle w:val="BookText"/>
        <w:rPr/>
      </w:pPr>
      <w:bookmarkEnd w:id="373"/>
      <w:r>
        <w:rPr>
          <w:rFonts w:ascii="IRNazanin" w:hAnsi="IRNazanin" w:eastAsia="IRNazanin"/>
          <w:color w:val="111111"/>
          <w:sz w:val="28"/>
          <w:sz w:val="28"/>
          <w:szCs w:val="28"/>
          <w:rtl w:val="true"/>
          <w:lang w:bidi="fa-IR"/>
        </w:rPr>
        <w:t xml:space="preserve">لاتقول ذلک و قدنکأت القرحة واستأصلت الشأفة بإراقتک دماء الذریة الطاهرة وتهتف بأشیاخک لتردن موردهم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خذ بحقنا وانتقم لنا من ظالمنا فما فریت إلاجلدک و لاحززت إلالحمک بئس للظالمین بدلا و ماربک بظلام للعبید فإلی الله المشتکی و علیه المتکل فو الله لاتمحو ذکرنا و لاتمیت وحینا والحمد لله ألذی ختم لأولنا بالسعادة ولآخرنا بالشهادة ویحسن علینا الخلافة إنه رحیم ودود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فقال یزید</w:t>
      </w:r>
    </w:p>
    <w:p>
      <w:pPr>
        <w:pStyle w:val="BookText"/>
        <w:rPr/>
      </w:pPr>
      <w:r>
        <w:rPr>
          <w:rFonts w:ascii="IRNazanin" w:hAnsi="IRNazanin" w:eastAsia="IRNazanin"/>
          <w:color w:val="111111"/>
          <w:sz w:val="28"/>
          <w:sz w:val="28"/>
          <w:szCs w:val="28"/>
          <w:rtl w:val="true"/>
          <w:lang w:bidi="fa-IR"/>
        </w:rPr>
        <w:t xml:space="preserve">یاصیحة تحمد من صوائح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ماأهون الموت علی النوائح</w:t>
      </w:r>
      <w:r>
        <w:rPr>
          <w:rStyle w:val="FootnoteAnchor"/>
          <w:rtl w:val="true"/>
        </w:rPr>
        <w:footnoteReference w:id="429"/>
      </w:r>
    </w:p>
    <w:p>
      <w:pPr>
        <w:pStyle w:val="Heading3"/>
        <w:numPr>
          <w:ilvl w:val="2"/>
          <w:numId w:val="1"/>
        </w:numPr>
        <w:rPr/>
      </w:pPr>
      <w:bookmarkStart w:id="374" w:name="__RefHeading___Toc427475_211673320"/>
      <w:bookmarkStart w:id="375" w:name="_Toc146"/>
      <w:bookmarkEnd w:id="374"/>
      <w:r>
        <w:rPr>
          <w:rtl w:val="true"/>
        </w:rPr>
        <w:t>الخاطب سب الإمام علی المنبر والإمام صاح علیه</w:t>
      </w:r>
      <w:bookmarkEnd w:id="375"/>
    </w:p>
    <w:p>
      <w:pPr>
        <w:pStyle w:val="BookText"/>
        <w:rPr/>
      </w:pPr>
      <w:r>
        <w:rPr>
          <w:rFonts w:ascii="IRNazanin" w:hAnsi="IRNazanin" w:eastAsia="IRNazanin"/>
          <w:color w:val="111111"/>
          <w:sz w:val="28"/>
          <w:sz w:val="28"/>
          <w:szCs w:val="28"/>
          <w:rtl w:val="true"/>
          <w:lang w:bidi="fa-IR"/>
        </w:rPr>
        <w:t>ودعا یزید الخاطب وأمره أن یصعد المنبر ویذم الحسین وأباه فصعد وبالغ فی ذم أمیر المؤمنین و الحسین س والمدح لمعاویة ویزید فصاح به علی بن الحسین ع ویلک أیها الخاطب اشتریت مرضاة المخلوق بسخط الخالق فتبوأ مقعدک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ابن سنان الخفاجی بقوله</w:t>
      </w:r>
    </w:p>
    <w:p>
      <w:pPr>
        <w:pStyle w:val="BookText"/>
        <w:rPr/>
      </w:pPr>
      <w:r>
        <w:rPr>
          <w:rFonts w:ascii="IRNazanin" w:hAnsi="IRNazanin" w:eastAsia="IRNazanin"/>
          <w:color w:val="111111"/>
          <w:sz w:val="28"/>
          <w:sz w:val="28"/>
          <w:szCs w:val="28"/>
          <w:rtl w:val="true"/>
          <w:lang w:bidi="fa-IR"/>
        </w:rPr>
        <w:t xml:space="preserve">یاأمة کفرت و فی أفواها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فیه ضلالها ورشادها</w:t>
      </w:r>
    </w:p>
    <w:p>
      <w:pPr>
        <w:pStyle w:val="BookText"/>
        <w:rPr/>
      </w:pPr>
      <w:r>
        <w:rPr>
          <w:rFonts w:ascii="IRNazanin" w:hAnsi="IRNazanin" w:eastAsia="IRNazanin"/>
          <w:color w:val="111111"/>
          <w:sz w:val="28"/>
          <w:sz w:val="28"/>
          <w:szCs w:val="28"/>
          <w:rtl w:val="true"/>
          <w:lang w:bidi="fa-IR"/>
        </w:rPr>
        <w:t xml:space="preserve">أ علی المنابر تعلنون بسبه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وبسیفه نصبت لکم أعوادها</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تلک الخلائق بینکم بدریة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 ماخبت أحقادها</w:t>
      </w:r>
      <w:r>
        <w:rPr>
          <w:rStyle w:val="FootnoteAnchor"/>
          <w:rtl w:val="true"/>
        </w:rPr>
        <w:footnoteReference w:id="431"/>
      </w:r>
    </w:p>
    <w:p>
      <w:pPr>
        <w:pStyle w:val="Heading3"/>
        <w:numPr>
          <w:ilvl w:val="2"/>
          <w:numId w:val="1"/>
        </w:numPr>
        <w:rPr/>
      </w:pPr>
      <w:bookmarkStart w:id="376" w:name="__RefHeading___Toc427477_211673320"/>
      <w:bookmarkStart w:id="377" w:name="_Toc147"/>
      <w:bookmarkEnd w:id="376"/>
      <w:r>
        <w:rPr>
          <w:rtl w:val="true"/>
        </w:rPr>
        <w:t>نوح آل الرسول فی دمشق</w:t>
      </w:r>
      <w:bookmarkEnd w:id="37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النساء مدة مقامهن بدمشق ینحن علیه بشجو وأنة ویندبن بعویل ورنة ومصاب الأسری عظم خطبه والأسی لکلم الثکلی عال طبه وأسکن فی </w:t>
      </w:r>
      <w:bookmarkStart w:id="378" w:name="pg70_105"/>
    </w:p>
    <w:p>
      <w:pPr>
        <w:pStyle w:val="BookText"/>
        <w:rPr/>
      </w:pPr>
      <w:bookmarkEnd w:id="378"/>
      <w:r>
        <w:rPr>
          <w:rFonts w:ascii="IRNazanin" w:hAnsi="IRNazanin" w:eastAsia="IRNazanin"/>
          <w:color w:val="111111"/>
          <w:sz w:val="28"/>
          <w:sz w:val="28"/>
          <w:szCs w:val="28"/>
          <w:rtl w:val="true"/>
          <w:lang w:bidi="fa-IR"/>
        </w:rPr>
        <w:t>مساکن لاتقیهن من حر و لابرد حتی تقشرت الجلود وسال الصدید بعدکن الخدود وظل الستور والصبر ظاعن والجزع مقیم والحزن لهن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یزید لزین العابدین ع بقضاء ثلاث حاجات</w:t>
      </w:r>
      <w:r>
        <w:rPr>
          <w:rStyle w:val="FootnoteAnchor"/>
          <w:rtl w:val="true"/>
        </w:rPr>
        <w:footnoteReference w:id="432"/>
      </w:r>
      <w:r>
        <w:rPr>
          <w:rFonts w:ascii="IRNazanin" w:hAnsi="IRNazanin" w:eastAsia="IRNazanin"/>
          <w:color w:val="111111"/>
          <w:sz w:val="28"/>
          <w:sz w:val="28"/>
          <w:szCs w:val="28"/>
          <w:rtl w:val="true"/>
          <w:lang w:bidi="fa-IR"/>
        </w:rPr>
        <w:t xml:space="preserve">و عن أبی عبدالرحمن بن عبد الله بن عقبة بن لهیعة الحضرمی عن أبی الأسود محمد بن عبدالرحمن قال لقینی رأس الجالوت بن یهوذا فقال و الله إن بینی و بین داود سبعین أبا و إن الیهود تلقانی فتعظمنی وأنتم لیس بین ابن النبی وبینه إلاأب واحد قتلتم ولده و کان یزید یتخذ مجالس الشراب واللهو والقیان والطرب ویحضر رأس الحسین بین یدیه </w:t>
      </w:r>
      <w:r>
        <w:rPr>
          <w:rFonts w:eastAsia="IRNazanin" w:cs="IRNazanin"/>
          <w:color w:val="111111"/>
          <w:sz w:val="28"/>
          <w:szCs w:val="28"/>
          <w:rtl w:val="true"/>
          <w:lang w:bidi="fa-IR"/>
        </w:rPr>
        <w:t>.</w:t>
      </w:r>
    </w:p>
    <w:p>
      <w:pPr>
        <w:pStyle w:val="Heading3"/>
        <w:numPr>
          <w:ilvl w:val="2"/>
          <w:numId w:val="1"/>
        </w:numPr>
        <w:rPr/>
      </w:pPr>
      <w:bookmarkStart w:id="379" w:name="__RefHeading___Toc427479_211673320"/>
      <w:bookmarkStart w:id="380" w:name="_Toc148"/>
      <w:bookmarkEnd w:id="379"/>
      <w:r>
        <w:rPr>
          <w:rtl w:val="true"/>
        </w:rPr>
        <w:t>اعتراض رسول ملک الروم علی یزید</w:t>
      </w:r>
      <w:bookmarkEnd w:id="3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فحضر مجلسه رسول ملک الروم و کان من أشرافهم فقال یاملک العرب هذارأس من قال ما لک ولهذا الرأس قال إنی إذارجعت إلی ملکنا یسألنی عن کل شیءشاهدته فأحببت أن أخبره بقضیة هذاالرأس وصاحبه لیشارکک فی الفرح والسرور قال هذارأس الحسین بن علی قال و من أمه قال فاطمة بنت رسول الله فقال النصرانی أف لک ولدینک لی دین أحسن من دینکم إن أبی من حفدة داود ع وبینی وبینه آباء کثیرة والنصاری یعظمون قدری ویأخذون من تراب قدمی تبرکا بأنی من الحوافد و قدقتلتم ابن بنت نبیکم و لیس بینه وبینه إلاأم واحدة فقبح الله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لیزید مااتصل إلیک حدیث کنیسة الحافر قال قل قال بین عمان والصین بحر مسیرة سنة فیه جزیرة لیس بهاعمران إلابلدة واحدة فی الماء طولها </w:t>
      </w:r>
      <w:bookmarkStart w:id="381" w:name="pg70_106"/>
    </w:p>
    <w:p>
      <w:pPr>
        <w:pStyle w:val="BookText"/>
        <w:rPr/>
      </w:pPr>
      <w:bookmarkEnd w:id="381"/>
      <w:r>
        <w:rPr>
          <w:rFonts w:ascii="IRNazanin" w:hAnsi="IRNazanin" w:eastAsia="IRNazanin"/>
          <w:color w:val="111111"/>
          <w:sz w:val="28"/>
          <w:sz w:val="28"/>
          <w:szCs w:val="28"/>
          <w:rtl w:val="true"/>
          <w:lang w:bidi="fa-IR"/>
        </w:rPr>
        <w:t xml:space="preserve">ثمانون فرسخا فی ثمانین ما علی وجه الأرض مدینة مثلها منها یحمل الکافور والعنبر والیاقوت أشجارها العود وهی فی أکف النصاری فیهاکنائس کثیرة أعظمها کنیسة الحافر فی محرابها حقة ذهب معلقة فیهاحافر حمار یقولون کان یرکبه عیسی ع وحول الحقة مزین بأنواع الجواهر والدیباج یقصدها فی کل عام عالم من النصاری وأنتم تقتلون ابن بنت نبیکم لابارک الله فیکم و لا فی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 اقتلوه لئلا یفضحنی فی بلاده فلما أحس بالقتل قال ترید أن تقتلنی قال نعم قال اعلم أنی رأیت البارحة نبیکم فی المنام یقول یانصرانی أنت من أهل الجنة فتعجبت من کلامه و أناأشهد أن لاإله إلا الله و أن محمدا رسوله ثم نهض إلی الرأس فضمه إلی صدره وقبله وبکی فقتل</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382" w:name="__RefHeading___Toc427481_211673320"/>
      <w:bookmarkStart w:id="383" w:name="_Toc149"/>
      <w:bookmarkEnd w:id="382"/>
      <w:r>
        <w:rPr>
          <w:rtl w:val="true"/>
        </w:rPr>
        <w:t>رؤیا سکینة بنت الحسین ع</w:t>
      </w:r>
      <w:bookmarkEnd w:id="3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ورأت سکینة فی منامها وهی بدمشق کأن خمسة نجب من نور قدأقبلت و علی کل نجیب شیخ والملائکة محدقة بهم ومعهم وصیف یمشی فمضی النجب وأقبل الوصیف إلی وقرب منی و قال یاسکینة إن جدک یسلم علیک فقلت و علی رسول الله السلام یا رسول رسول الله</w:t>
      </w:r>
      <w:r>
        <w:rPr>
          <w:rStyle w:val="FootnoteAnchor"/>
          <w:rtl w:val="true"/>
        </w:rPr>
        <w:footnoteReference w:id="434"/>
      </w:r>
      <w:r>
        <w:rPr>
          <w:rFonts w:ascii="IRNazanin" w:hAnsi="IRNazanin" w:eastAsia="IRNazanin"/>
          <w:color w:val="111111"/>
          <w:sz w:val="28"/>
          <w:sz w:val="28"/>
          <w:szCs w:val="28"/>
          <w:rtl w:val="true"/>
          <w:lang w:bidi="fa-IR"/>
        </w:rPr>
        <w:t xml:space="preserve">من أنت قال وصیف من وصائف الجنة فقلت من هؤلاء المشیخة الذین جاءوا علی النجب قال الأول آدم صفوة الله والثانی ابراهیم خلیل الله والثالث موسی کلیم الله والرابع عیسی روح الله فقلت من هذاالقابض علی لحیته یسقط مرة ویقوم أخری فقال جدک رسول الله ص فقلت وأین هم قاصدون قال إلی أبیک الحسین فأقبلت أسعی فی طلبه لأعرفه ماصنع بنا الظالمون بعده </w:t>
      </w:r>
      <w:bookmarkStart w:id="384" w:name="pg70_107"/>
    </w:p>
    <w:p>
      <w:pPr>
        <w:pStyle w:val="BookText"/>
        <w:rPr/>
      </w:pPr>
      <w:bookmarkEnd w:id="384"/>
      <w:r>
        <w:rPr>
          <w:rFonts w:ascii="IRNazanin" w:hAnsi="IRNazanin" w:eastAsia="IRNazanin"/>
          <w:color w:val="111111"/>
          <w:sz w:val="28"/>
          <w:sz w:val="28"/>
          <w:szCs w:val="28"/>
          <w:rtl w:val="true"/>
          <w:lang w:bidi="fa-IR"/>
        </w:rPr>
        <w:t>فبینما أناکذلک إذ أقبلت خمسة هوادج من نور فی کل هودج امرأة فقلت من هذه النسوة المقبلات قال الأولی حواء أم البشر والثانیة آسیة بنت مزاحم والثالثة مریم بنت عمران والرابعة خدیجة بنت خویلد والخامسة الواضعة یدها علی رأسها تسقط مرة وتقوم مرة وتقوم أخری فقلت من فقال جدتک فاطمة بنت محمدأم أبیک فقلت و الله لأخبرنها ماصنع بنا فلحقتها ووقفت بین یدیها أبکی وأقول یاأمتاه جحدوا و الله حقنا یاأمتاه بددوا و الله شملنا یاأمتاه استباحوا و الله حریمنا یاأمتاه قتلوا و الله الحسین أبانا فقالت کفی صوتک یاسکینة فقد أقرحت کبدی وقطعت نیاط قلبی هذاقمیص أبیک الحسین معی لایفارقنی حتی ألقی الله به ثم انتبهت وأردت کتمان ذلک المنام وحدثت به أهلی فشاع بین الناس</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ودعا یزید یوما بعلی بن الحسین وعمر بن الحسن و کان عمر صغیرا فقال له أتصارع ابنی خالد فقال لا ولکن أعطنی سکینا وأعطه سکینا ثم أقاتله فقال یزید ماتترکون عداوتنا صغارا وکبارا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شنشنة أعرفها من أخزم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تلد الحیة إلاحیة</w:t>
      </w:r>
    </w:p>
    <w:p>
      <w:pPr>
        <w:pStyle w:val="Heading3"/>
        <w:numPr>
          <w:ilvl w:val="2"/>
          <w:numId w:val="1"/>
        </w:numPr>
        <w:rPr/>
      </w:pPr>
      <w:bookmarkStart w:id="385" w:name="__RefHeading___Toc427483_211673320"/>
      <w:bookmarkStart w:id="386" w:name="_Toc150"/>
      <w:bookmarkEnd w:id="385"/>
      <w:r>
        <w:rPr>
          <w:rtl w:val="true"/>
        </w:rPr>
        <w:t>الإمام ع وصف حال أهل بیته ع لمنهال</w:t>
      </w:r>
      <w:bookmarkEnd w:id="386"/>
    </w:p>
    <w:p>
      <w:pPr>
        <w:pStyle w:val="BookText"/>
        <w:rPr/>
      </w:pPr>
      <w:r>
        <w:rPr>
          <w:rFonts w:ascii="IRNazanin" w:hAnsi="IRNazanin" w:eastAsia="IRNazanin"/>
          <w:color w:val="111111"/>
          <w:sz w:val="28"/>
          <w:sz w:val="28"/>
          <w:szCs w:val="28"/>
          <w:rtl w:val="true"/>
          <w:lang w:bidi="fa-IR"/>
        </w:rPr>
        <w:t>وخرج یوما زین العابدین ع یمشی فی أسواق دمشق فلقیه المنهال بن عمرو فقال کیف أمسیت یا ابن رسول الله قال أمسینا کمثل بنی إسرائیل فی آل فرعون یذبحون أبناءهم ویستحیون نساءهم یامنهال أمست العرب تفتخر علی العجم بأن محمدا منها وأمست قریش تفتخر علی سائر العرب بأن محمدا منها وأمسینا معشر أهل بیته ونحن مقتولون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387" w:name="pg70_108"/>
    </w:p>
    <w:p>
      <w:pPr>
        <w:pStyle w:val="BookText"/>
        <w:rPr/>
      </w:pPr>
      <w:bookmarkEnd w:id="387"/>
      <w:r>
        <w:rPr>
          <w:rFonts w:ascii="IRNazanin" w:hAnsi="IRNazanin" w:eastAsia="IRNazanin"/>
          <w:color w:val="111111"/>
          <w:sz w:val="28"/>
          <w:sz w:val="28"/>
          <w:szCs w:val="28"/>
          <w:rtl w:val="true"/>
          <w:lang w:bidi="fa-IR"/>
        </w:rPr>
        <w:t>مشردون فإنا لله وإنا إلیه راجعون مما أمسینا فیه یامنهال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ولله در مهیار بقوله فی العترة الطاهرة</w:t>
      </w:r>
    </w:p>
    <w:p>
      <w:pPr>
        <w:pStyle w:val="BookText"/>
        <w:rPr/>
      </w:pPr>
      <w:r>
        <w:rPr>
          <w:rFonts w:ascii="IRNazanin" w:hAnsi="IRNazanin" w:eastAsia="IRNazanin"/>
          <w:color w:val="111111"/>
          <w:sz w:val="28"/>
          <w:sz w:val="28"/>
          <w:szCs w:val="28"/>
          <w:rtl w:val="true"/>
          <w:lang w:bidi="fa-IR"/>
        </w:rPr>
        <w:t xml:space="preserve">یعظمون له أعواد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أرجلهم أولاده وضعوا</w:t>
      </w:r>
    </w:p>
    <w:p>
      <w:pPr>
        <w:pStyle w:val="BookText"/>
        <w:rPr/>
      </w:pPr>
      <w:r>
        <w:rPr>
          <w:rFonts w:ascii="IRNazanin" w:hAnsi="IRNazanin" w:eastAsia="IRNazanin"/>
          <w:color w:val="111111"/>
          <w:sz w:val="28"/>
          <w:sz w:val="28"/>
          <w:szCs w:val="28"/>
          <w:rtl w:val="true"/>
          <w:lang w:bidi="fa-IR"/>
        </w:rPr>
        <w:t xml:space="preserve">بأی حکم بنوه یتبعونکم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وفخرکم أنکم صحب له تبع</w:t>
      </w:r>
    </w:p>
    <w:p>
      <w:pPr>
        <w:pStyle w:val="Heading3"/>
        <w:numPr>
          <w:ilvl w:val="2"/>
          <w:numId w:val="1"/>
        </w:numPr>
        <w:rPr/>
      </w:pPr>
      <w:bookmarkStart w:id="388" w:name="__RefHeading___Toc427485_211673320"/>
      <w:bookmarkStart w:id="389" w:name="_Toc151"/>
      <w:bookmarkEnd w:id="388"/>
      <w:r>
        <w:rPr>
          <w:rtl w:val="true"/>
        </w:rPr>
        <w:t>وعد یزید قضاء ثلاث حوائج للسجاد ع</w:t>
      </w:r>
      <w:bookmarkEnd w:id="389"/>
    </w:p>
    <w:p>
      <w:pPr>
        <w:pStyle w:val="BookText"/>
        <w:rPr/>
      </w:pPr>
      <w:r>
        <w:rPr>
          <w:rFonts w:ascii="IRNazanin" w:hAnsi="IRNazanin" w:eastAsia="IRNazanin"/>
          <w:color w:val="111111"/>
          <w:sz w:val="28"/>
          <w:sz w:val="28"/>
          <w:szCs w:val="28"/>
          <w:rtl w:val="true"/>
          <w:lang w:bidi="fa-IR"/>
        </w:rPr>
        <w:t xml:space="preserve">ثم قال یزید لعلی بن الحسین وعدتک بقضاء ثلاث حاجات اذکرها فقال الأولی ترینی وجه سیدی الحسین ع لأتزود منه والثانیة ترد علینا ماأخذ منا لأن فیه مغزل فاطمة وقمیصها وقلادتها والثالثة إن کنت عزمت علی قتلی فوجه مع النسوة من یوصلهن إلی حرم جدهن قال أماوجه أبیک فلن تراه أبدا و أماقتلک فقد عفوت عنک فما یوصلهم إلی المدینة غیرک </w:t>
      </w:r>
      <w:r>
        <w:rPr>
          <w:rFonts w:eastAsia="IRNazanin" w:cs="IRNazanin"/>
          <w:color w:val="111111"/>
          <w:sz w:val="28"/>
          <w:szCs w:val="28"/>
          <w:rtl w:val="true"/>
          <w:lang w:bidi="fa-IR"/>
        </w:rPr>
        <w:t>.</w:t>
      </w:r>
    </w:p>
    <w:p>
      <w:pPr>
        <w:pStyle w:val="Heading3"/>
        <w:numPr>
          <w:ilvl w:val="2"/>
          <w:numId w:val="1"/>
        </w:numPr>
        <w:rPr/>
      </w:pPr>
      <w:bookmarkStart w:id="390" w:name="__RefHeading___Toc427487_211673320"/>
      <w:bookmarkStart w:id="391" w:name="_Toc152"/>
      <w:bookmarkEnd w:id="390"/>
      <w:r>
        <w:rPr>
          <w:rtl w:val="true"/>
        </w:rPr>
        <w:t>رد الأثاث وإرسال أهل البیت إلی المدینة</w:t>
      </w:r>
      <w:bookmarkEnd w:id="391"/>
    </w:p>
    <w:p>
      <w:pPr>
        <w:pStyle w:val="BookText"/>
        <w:rPr/>
      </w:pPr>
      <w:r>
        <w:rPr>
          <w:rFonts w:ascii="IRNazanin" w:hAnsi="IRNazanin" w:eastAsia="IRNazanin"/>
          <w:color w:val="111111"/>
          <w:sz w:val="28"/>
          <w:sz w:val="28"/>
          <w:szCs w:val="28"/>
          <w:rtl w:val="true"/>
          <w:lang w:bidi="fa-IR"/>
        </w:rPr>
        <w:t xml:space="preserve">وأمر برد المأخوذ وزاد علیه مائتی دینار ففرقها زین العابدین ع علی الفقراء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یزید بمضی الأساری إلی أوطانهم مع نعمان بن بشیر وجماعة معه إلی المدینة</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392" w:name="__RefHeading___Toc427489_211673320"/>
      <w:bookmarkStart w:id="393" w:name="_Toc153"/>
      <w:bookmarkEnd w:id="392"/>
      <w:r>
        <w:rPr>
          <w:rtl w:val="true"/>
        </w:rPr>
        <w:t>اختلاف فی مشهد رأس الحسین ع</w:t>
      </w:r>
      <w:bookmarkEnd w:id="39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أماالرأس الشریف اختلف الناس فیه قال قوم إن عمرو بن سعید دفنه بالمدینة و عن منصور بن جمهور أنه دخل خزانة یزید بن معاویة لمافتحت فوجد به جونة حمراء </w:t>
      </w:r>
      <w:bookmarkStart w:id="394" w:name="pg70_109"/>
    </w:p>
    <w:p>
      <w:pPr>
        <w:pStyle w:val="BookText"/>
        <w:rPr/>
      </w:pPr>
      <w:bookmarkEnd w:id="394"/>
      <w:r>
        <w:rPr>
          <w:rFonts w:ascii="IRNazanin" w:hAnsi="IRNazanin" w:eastAsia="IRNazanin"/>
          <w:color w:val="111111"/>
          <w:sz w:val="28"/>
          <w:sz w:val="28"/>
          <w:szCs w:val="28"/>
          <w:rtl w:val="true"/>
          <w:lang w:bidi="fa-IR"/>
        </w:rPr>
        <w:t>فقال لغلامه سلیم احتفظ بهذه الجونة فإنها کنز من کنوز بنی أمیة فلما فتحها إذا فیهارأس الحسین ع و هومخضوب بالسواد فقال لغلامه ائتنی بثوب فأتاه به فلفه ثم دفنه بدمشق عند باب الفرادیس</w:t>
      </w:r>
      <w:r>
        <w:rPr>
          <w:rStyle w:val="FootnoteAnchor"/>
          <w:rtl w:val="true"/>
        </w:rPr>
        <w:footnoteReference w:id="437"/>
      </w:r>
      <w:r>
        <w:rPr>
          <w:rFonts w:ascii="IRNazanin" w:hAnsi="IRNazanin" w:eastAsia="IRNazanin"/>
          <w:color w:val="111111"/>
          <w:sz w:val="28"/>
          <w:sz w:val="28"/>
          <w:szCs w:val="28"/>
          <w:rtl w:val="true"/>
          <w:lang w:bidi="fa-IR"/>
        </w:rPr>
        <w:t>عندالبرج الثالث مما یلی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جماعة من أهل مصر أن مشهد الرأس عندهم یسمونه مشهد الکریم علیه من الذهب شیءکثیر یقصدونه فی المواسم ویزورونه ویزعمون أنه مدفون هناک و ألذی علیه المعول من الأقوال أنه أعید إلی الجسد بعد أن طیف به فی البلاد ودفن معه</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ولقد أحسن نائح هذه المرثیة فی فادح هذه الرزیة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بن بنت محمد ووصیه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للناظرین علی قناة یرفع</w:t>
      </w:r>
    </w:p>
    <w:p>
      <w:pPr>
        <w:pStyle w:val="BookText"/>
        <w:rPr/>
      </w:pPr>
      <w:r>
        <w:rPr>
          <w:rFonts w:ascii="IRNazanin" w:hAnsi="IRNazanin" w:eastAsia="IRNazanin"/>
          <w:color w:val="111111"/>
          <w:sz w:val="28"/>
          <w:sz w:val="28"/>
          <w:szCs w:val="28"/>
          <w:rtl w:val="true"/>
          <w:lang w:bidi="fa-IR"/>
        </w:rPr>
        <w:t xml:space="preserve">والمسلمون بمنظر وبمسمع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لامنکر فیهم و لامتفجع</w:t>
      </w:r>
    </w:p>
    <w:p>
      <w:pPr>
        <w:pStyle w:val="BookText"/>
        <w:rPr/>
      </w:pPr>
      <w:r>
        <w:rPr>
          <w:rFonts w:ascii="IRNazanin" w:hAnsi="IRNazanin" w:eastAsia="IRNazanin"/>
          <w:color w:val="111111"/>
          <w:sz w:val="28"/>
          <w:sz w:val="28"/>
          <w:szCs w:val="28"/>
          <w:rtl w:val="true"/>
          <w:lang w:bidi="fa-IR"/>
        </w:rPr>
        <w:t xml:space="preserve">کحلت بمنظرک العیون عمایة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وأصم رزؤک کل أذن تسمع</w:t>
      </w:r>
    </w:p>
    <w:p>
      <w:pPr>
        <w:pStyle w:val="BookText"/>
        <w:rPr/>
      </w:pPr>
      <w:r>
        <w:rPr>
          <w:rFonts w:ascii="IRNazanin" w:hAnsi="IRNazanin" w:eastAsia="IRNazanin"/>
          <w:color w:val="111111"/>
          <w:sz w:val="28"/>
          <w:sz w:val="28"/>
          <w:szCs w:val="28"/>
          <w:rtl w:val="true"/>
          <w:lang w:bidi="fa-IR"/>
        </w:rPr>
        <w:t xml:space="preserve">أیقظت أجفانا وکنت لها 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وأنمت عینا لم تکن بک تهجع</w:t>
      </w:r>
    </w:p>
    <w:p>
      <w:pPr>
        <w:pStyle w:val="BookText"/>
        <w:rPr/>
      </w:pPr>
      <w:r>
        <w:rPr>
          <w:rFonts w:ascii="IRNazanin" w:hAnsi="IRNazanin" w:eastAsia="IRNazanin"/>
          <w:color w:val="111111"/>
          <w:sz w:val="28"/>
          <w:sz w:val="28"/>
          <w:szCs w:val="28"/>
          <w:rtl w:val="true"/>
          <w:lang w:bidi="fa-IR"/>
        </w:rPr>
        <w:t xml:space="preserve">ماروضة إلاتمنت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حفرة ولخط قبرک مضجع</w:t>
      </w:r>
      <w:r>
        <w:rPr>
          <w:rStyle w:val="FootnoteAnchor"/>
          <w:rtl w:val="true"/>
        </w:rPr>
        <w:footnoteReference w:id="439"/>
      </w:r>
    </w:p>
    <w:p>
      <w:pPr>
        <w:pStyle w:val="Heading3"/>
        <w:numPr>
          <w:ilvl w:val="2"/>
          <w:numId w:val="1"/>
        </w:numPr>
        <w:rPr/>
      </w:pPr>
      <w:bookmarkStart w:id="395" w:name="__RefHeading___Toc427491_211673320"/>
      <w:bookmarkStart w:id="396" w:name="_Toc154"/>
      <w:bookmarkEnd w:id="395"/>
      <w:r>
        <w:rPr>
          <w:rtl w:val="true"/>
        </w:rPr>
        <w:t>مرور عیال الحسین بکربلاء ولقاء جابر الأنصاری‌</w:t>
      </w:r>
      <w:bookmarkEnd w:id="396"/>
    </w:p>
    <w:p>
      <w:pPr>
        <w:pStyle w:val="BookText"/>
        <w:rPr/>
      </w:pPr>
      <w:r>
        <w:rPr>
          <w:rFonts w:ascii="IRNazanin" w:hAnsi="IRNazanin" w:eastAsia="IRNazanin"/>
          <w:color w:val="111111"/>
          <w:sz w:val="28"/>
          <w:sz w:val="28"/>
          <w:szCs w:val="28"/>
          <w:rtl w:val="true"/>
          <w:lang w:bidi="fa-IR"/>
        </w:rPr>
        <w:t>و لمامر عیال الحسین ع بکربلاء وجدوا جابر بن عبد الله الأنصاری رحمة الله علیه وجماعة من بنی هاشم قدموا لزیارته فی وقت واحد فتلاقوا بالحزن والاکتئاب والنوح علی هذاالمصاب المقرح لأکباد الأحباب</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397" w:name="__RefHeading___Toc427493_211673320"/>
      <w:bookmarkStart w:id="398" w:name="_Toc155"/>
      <w:bookmarkEnd w:id="397"/>
      <w:r>
        <w:rPr>
          <w:rtl w:val="true"/>
        </w:rPr>
        <w:t>نوح الجن علی الحسین ع</w:t>
      </w:r>
      <w:bookmarkEnd w:id="3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وناحت علیه الجن و کان نفر من أصحاب النبی ص منهم المسور بن مخرمة </w:t>
      </w:r>
    </w:p>
    <w:p>
      <w:pPr>
        <w:pStyle w:val="BookText"/>
        <w:rPr/>
      </w:pPr>
      <w:r>
        <w:rPr>
          <w:rFonts w:ascii="IRNazanin" w:hAnsi="IRNazanin" w:eastAsia="IRNazanin"/>
          <w:color w:val="111111"/>
          <w:sz w:val="28"/>
          <w:sz w:val="28"/>
          <w:szCs w:val="28"/>
          <w:rtl w:val="true"/>
          <w:lang w:bidi="fa-IR"/>
        </w:rPr>
        <w:t xml:space="preserve">ورجال یستمعون النوح ویبکون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الذخیرة عن المحشر</w:t>
      </w:r>
      <w:r>
        <w:rPr>
          <w:rStyle w:val="FootnoteAnchor"/>
          <w:rtl w:val="true"/>
        </w:rPr>
        <w:footnoteReference w:id="441"/>
      </w:r>
      <w:r>
        <w:rPr>
          <w:rFonts w:ascii="IRNazanin" w:hAnsi="IRNazanin" w:eastAsia="IRNazanin"/>
          <w:color w:val="111111"/>
          <w:sz w:val="28"/>
          <w:sz w:val="28"/>
          <w:szCs w:val="28"/>
          <w:rtl w:val="true"/>
          <w:lang w:bidi="fa-IR"/>
        </w:rPr>
        <w:t>عن عکرمة أنه سمع لیلة قتله بالمدینة مناد یسمعونه و لایرون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القاتلون جهلا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 xml:space="preserve">کل أهل السماء تبکی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وملاک وقبیل</w:t>
      </w:r>
    </w:p>
    <w:p>
      <w:pPr>
        <w:pStyle w:val="BookText"/>
        <w:rPr/>
      </w:pPr>
      <w:r>
        <w:rPr>
          <w:rFonts w:ascii="IRNazanin" w:hAnsi="IRNazanin" w:eastAsia="IRNazanin"/>
          <w:color w:val="111111"/>
          <w:sz w:val="28"/>
          <w:sz w:val="28"/>
          <w:szCs w:val="28"/>
          <w:rtl w:val="true"/>
          <w:lang w:bidi="fa-IR"/>
        </w:rPr>
        <w:t xml:space="preserve">قدلعنتم علی لسان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وصاحب الإنجیل</w:t>
      </w:r>
    </w:p>
    <w:p>
      <w:pPr>
        <w:pStyle w:val="BookText"/>
        <w:rPr/>
      </w:pPr>
      <w:r>
        <w:rPr>
          <w:rFonts w:ascii="IRNazanin" w:hAnsi="IRNazanin" w:eastAsia="IRNazanin"/>
          <w:color w:val="111111"/>
          <w:sz w:val="28"/>
          <w:sz w:val="28"/>
          <w:szCs w:val="28"/>
          <w:rtl w:val="true"/>
          <w:lang w:bidi="fa-IR"/>
        </w:rPr>
        <w:t>وروی أن هاتفا سمع بالبصرة ینشد لیلا</w:t>
      </w:r>
    </w:p>
    <w:p>
      <w:pPr>
        <w:pStyle w:val="BookText"/>
        <w:rPr/>
      </w:pPr>
      <w:r>
        <w:rPr>
          <w:rFonts w:ascii="IRNazanin" w:hAnsi="IRNazanin" w:eastAsia="IRNazanin"/>
          <w:color w:val="111111"/>
          <w:sz w:val="28"/>
          <w:sz w:val="28"/>
          <w:szCs w:val="28"/>
          <w:rtl w:val="true"/>
          <w:lang w:bidi="fa-IR"/>
        </w:rPr>
        <w:t xml:space="preserve">أن الرماح الواردات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الحسین تقاتل التنزیلا</w:t>
      </w:r>
    </w:p>
    <w:p>
      <w:pPr>
        <w:pStyle w:val="BookText"/>
        <w:rPr/>
      </w:pPr>
      <w:r>
        <w:rPr>
          <w:rFonts w:ascii="IRNazanin" w:hAnsi="IRNazanin" w:eastAsia="IRNazanin"/>
          <w:color w:val="111111"/>
          <w:sz w:val="28"/>
          <w:sz w:val="28"/>
          <w:szCs w:val="28"/>
          <w:rtl w:val="true"/>
          <w:lang w:bidi="fa-IR"/>
        </w:rPr>
        <w:t xml:space="preserve">ویهللون بأن قتلت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بک التکبیر والتهلیلا</w:t>
      </w:r>
    </w:p>
    <w:p>
      <w:pPr>
        <w:pStyle w:val="BookText"/>
        <w:rPr/>
      </w:pPr>
      <w:r>
        <w:rPr>
          <w:rFonts w:ascii="IRNazanin" w:hAnsi="IRNazanin" w:eastAsia="IRNazanin"/>
          <w:color w:val="111111"/>
          <w:sz w:val="28"/>
          <w:sz w:val="28"/>
          <w:szCs w:val="28"/>
          <w:rtl w:val="true"/>
          <w:lang w:bidi="fa-IR"/>
        </w:rPr>
        <w:t xml:space="preserve">فکأنما قتلوا أباک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الله أوجبریلا</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عن أم سلمة قالت ماسمعت نوح الجن علی أحد منذ قبض رسول الله ص حتی قتل الحسین ع فسمعت قائلة تنوح</w:t>
      </w:r>
    </w:p>
    <w:p>
      <w:pPr>
        <w:pStyle w:val="BookText"/>
        <w:rPr/>
      </w:pPr>
      <w:r>
        <w:rPr>
          <w:rFonts w:ascii="IRNazanin" w:hAnsi="IRNazanin" w:eastAsia="IRNazanin"/>
          <w:color w:val="111111"/>
          <w:sz w:val="28"/>
          <w:sz w:val="28"/>
          <w:szCs w:val="28"/>
          <w:rtl w:val="true"/>
          <w:lang w:bidi="fa-IR"/>
        </w:rPr>
        <w:t xml:space="preserve">ألا یاعین فاحتملی بجهدی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یبکی علی الشهداء بعدی</w:t>
      </w:r>
    </w:p>
    <w:p>
      <w:pPr>
        <w:pStyle w:val="BookText"/>
        <w:rPr/>
      </w:pPr>
      <w:r>
        <w:rPr>
          <w:rFonts w:ascii="IRNazanin" w:hAnsi="IRNazanin" w:eastAsia="IRNazanin"/>
          <w:color w:val="111111"/>
          <w:sz w:val="28"/>
          <w:sz w:val="28"/>
          <w:szCs w:val="28"/>
          <w:rtl w:val="true"/>
          <w:lang w:bidi="fa-IR"/>
        </w:rPr>
        <w:t xml:space="preserve">علی رهط تقودهم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متجبر فی الملک عبد</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عن أبی حباب لماقتل الحسین ع ناحت علیه الجن فکان الجصاصون یخرجون باللیل إلی الجبانة فیسمعون الجن یقولون</w:t>
      </w:r>
    </w:p>
    <w:p>
      <w:pPr>
        <w:pStyle w:val="BookText"/>
        <w:rPr/>
      </w:pPr>
      <w:r>
        <w:rPr>
          <w:rFonts w:ascii="IRNazanin" w:hAnsi="IRNazanin" w:eastAsia="IRNazanin"/>
          <w:color w:val="111111"/>
          <w:sz w:val="28"/>
          <w:sz w:val="28"/>
          <w:szCs w:val="28"/>
          <w:rtl w:val="true"/>
          <w:lang w:bidi="fa-IR"/>
        </w:rPr>
        <w:t xml:space="preserve">مسح النبی 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بریق بالخدود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وأبوه</w:t>
      </w:r>
      <w:r>
        <w:rPr>
          <w:rStyle w:val="FootnoteAnchor"/>
          <w:rtl w:val="true"/>
        </w:rPr>
        <w:footnoteReference w:id="444"/>
      </w:r>
      <w:r>
        <w:rPr>
          <w:rFonts w:ascii="IRNazanin" w:hAnsi="IRNazanin" w:eastAsia="IRNazanin"/>
          <w:color w:val="111111"/>
          <w:sz w:val="28"/>
          <w:sz w:val="28"/>
          <w:szCs w:val="28"/>
          <w:rtl w:val="true"/>
          <w:lang w:bidi="fa-IR"/>
        </w:rPr>
        <w:t>من أعلی</w:t>
      </w:r>
      <w:r>
        <w:rPr>
          <w:rStyle w:val="FootnoteAnchor"/>
          <w:rtl w:val="true"/>
        </w:rPr>
        <w:footnoteReference w:id="445"/>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خیر الجدود</w:t>
      </w:r>
      <w:r>
        <w:rPr>
          <w:rStyle w:val="FootnoteAnchor"/>
          <w:rtl w:val="true"/>
        </w:rPr>
        <w:footnoteReference w:id="446"/>
      </w:r>
      <w:bookmarkStart w:id="399" w:name="pg70_111"/>
    </w:p>
    <w:p>
      <w:pPr>
        <w:pStyle w:val="BookText"/>
        <w:rPr/>
      </w:pPr>
      <w:bookmarkEnd w:id="399"/>
      <w:r>
        <w:rPr>
          <w:rFonts w:ascii="IRNazanin" w:hAnsi="IRNazanin" w:eastAsia="IRNazanin"/>
          <w:color w:val="111111"/>
          <w:sz w:val="28"/>
          <w:sz w:val="28"/>
          <w:szCs w:val="28"/>
          <w:rtl w:val="true"/>
          <w:lang w:bidi="fa-IR"/>
        </w:rPr>
        <w:t>وناحت علیهن</w:t>
      </w:r>
      <w:r>
        <w:rPr>
          <w:rStyle w:val="FootnoteAnchor"/>
          <w:rtl w:val="true"/>
        </w:rPr>
        <w:footnoteReference w:id="447"/>
      </w:r>
      <w:r>
        <w:rPr>
          <w:rFonts w:ascii="IRNazanin" w:hAnsi="IRNazanin" w:eastAsia="IRNazanin"/>
          <w:color w:val="111111"/>
          <w:sz w:val="28"/>
          <w:sz w:val="28"/>
          <w:szCs w:val="28"/>
          <w:rtl w:val="true"/>
          <w:lang w:bidi="fa-IR"/>
        </w:rPr>
        <w:t>الجن فقالت</w:t>
      </w:r>
    </w:p>
    <w:p>
      <w:pPr>
        <w:pStyle w:val="BookText"/>
        <w:rPr/>
      </w:pPr>
      <w:r>
        <w:rPr>
          <w:rFonts w:ascii="IRNazanin" w:hAnsi="IRNazanin" w:eastAsia="IRNazanin"/>
          <w:color w:val="111111"/>
          <w:sz w:val="28"/>
          <w:sz w:val="28"/>
          <w:szCs w:val="28"/>
          <w:rtl w:val="true"/>
          <w:lang w:bidi="fa-IR"/>
        </w:rPr>
        <w:t xml:space="preserve">لمن الأبیات بالطف علی کره بنینا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أبیات الحسین یتجاوبن رنینا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وذکر ابن الجوزی فی کتاب النور فی فضائل الأیام والشهور نوح الجن علیه فقالت</w:t>
      </w:r>
    </w:p>
    <w:p>
      <w:pPr>
        <w:pStyle w:val="BookText"/>
        <w:rPr/>
      </w:pPr>
      <w:r>
        <w:rPr>
          <w:rFonts w:ascii="IRNazanin" w:hAnsi="IRNazanin" w:eastAsia="IRNazanin"/>
          <w:color w:val="111111"/>
          <w:sz w:val="28"/>
          <w:sz w:val="28"/>
          <w:szCs w:val="28"/>
          <w:rtl w:val="true"/>
          <w:lang w:bidi="fa-IR"/>
        </w:rPr>
        <w:t xml:space="preserve">لقد جئن نساء الجن یبکین شجیات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ویلطمن خدودا کالدنانیر نقیات</w:t>
      </w:r>
    </w:p>
    <w:p>
      <w:pPr>
        <w:pStyle w:val="BookText"/>
        <w:rPr/>
      </w:pPr>
      <w:r>
        <w:rPr>
          <w:rFonts w:ascii="IRNazanin" w:hAnsi="IRNazanin" w:eastAsia="IRNazanin"/>
          <w:color w:val="111111"/>
          <w:sz w:val="28"/>
          <w:sz w:val="28"/>
          <w:szCs w:val="28"/>
          <w:rtl w:val="true"/>
          <w:lang w:bidi="fa-IR"/>
        </w:rPr>
        <w:t>ویلبسن ثیاب السود بعدالقصبیات</w:t>
      </w:r>
      <w:r>
        <w:rPr>
          <w:rStyle w:val="FootnoteAnchor"/>
          <w:rtl w:val="true"/>
        </w:rPr>
        <w:footnoteReference w:id="449"/>
      </w:r>
    </w:p>
    <w:p>
      <w:pPr>
        <w:pStyle w:val="Heading3"/>
        <w:numPr>
          <w:ilvl w:val="2"/>
          <w:numId w:val="1"/>
        </w:numPr>
        <w:rPr/>
      </w:pPr>
      <w:bookmarkStart w:id="400" w:name="__RefHeading___Toc427495_211673320"/>
      <w:bookmarkStart w:id="401" w:name="_Toc156"/>
      <w:bookmarkEnd w:id="400"/>
      <w:r>
        <w:rPr>
          <w:rtl w:val="true"/>
        </w:rPr>
        <w:t>نزول البلاء علی قتلة الحسین ع</w:t>
      </w:r>
      <w:bookmarkEnd w:id="401"/>
    </w:p>
    <w:p>
      <w:pPr>
        <w:pStyle w:val="BookText"/>
        <w:rPr/>
      </w:pPr>
      <w:r>
        <w:rPr>
          <w:rFonts w:ascii="IRNazanin" w:hAnsi="IRNazanin" w:eastAsia="IRNazanin"/>
          <w:color w:val="111111"/>
          <w:sz w:val="28"/>
          <w:sz w:val="28"/>
          <w:szCs w:val="28"/>
          <w:rtl w:val="true"/>
          <w:lang w:bidi="fa-IR"/>
        </w:rPr>
        <w:t>و عن أبی السدی عن أبیه قال کنا غلمة نبیع البر فی رستاق کربلاء بعدمقتل الحسین ع فنزلنا برجل من طیئ فتذاکرنا قتلة الحسین ونحن علی الطعام وإنه مابقی من قتلته إلا من أماته الله میتة سوء وقتله قتلة سوء والشیخ قائم علی رءوسنا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هذاکذبکم یا أهل العراق و الله إننی لمن شهد قتل الحسین و ما بهاأکثر مالا منی و لاأثری فرفعنا أیدینا من الطعام والسراج تتقد بالنفط فذهبت الفتیلة تنطفئ فجاء یحرکها بإصبعه فأخذت إصبعه فأهوی بها إلی فیه فأخذت النار لحیته فبادر إلی الماء لیلقی نفسه فیه فلقد رأیته یلتهب حتی صار حممة</w:t>
      </w:r>
      <w:r>
        <w:rPr>
          <w:rStyle w:val="FootnoteAnchor"/>
          <w:rtl w:val="true"/>
        </w:rPr>
        <w:footnoteReference w:id="450"/>
      </w:r>
    </w:p>
    <w:p>
      <w:pPr>
        <w:pStyle w:val="Heading3"/>
        <w:numPr>
          <w:ilvl w:val="2"/>
          <w:numId w:val="1"/>
        </w:numPr>
        <w:rPr/>
      </w:pPr>
      <w:bookmarkStart w:id="402" w:name="__RefHeading___Toc427497_211673320"/>
      <w:bookmarkStart w:id="403" w:name="_Toc157"/>
      <w:bookmarkEnd w:id="402"/>
      <w:r>
        <w:rPr>
          <w:rtl w:val="true"/>
        </w:rPr>
        <w:t>استرجاع حکم ولایة الری من ابن سعد وندامته</w:t>
      </w:r>
      <w:bookmarkEnd w:id="4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لمااجتمع عبید الله بن زیاد وعمر بن سعد بعدقتل الحسین ع قال عبید الله </w:t>
      </w:r>
      <w:bookmarkStart w:id="404" w:name="pg70_112"/>
    </w:p>
    <w:p>
      <w:pPr>
        <w:pStyle w:val="BookText"/>
        <w:rPr/>
      </w:pPr>
      <w:bookmarkEnd w:id="404"/>
      <w:r>
        <w:rPr>
          <w:rFonts w:ascii="IRNazanin" w:hAnsi="IRNazanin" w:eastAsia="IRNazanin"/>
          <w:color w:val="111111"/>
          <w:sz w:val="28"/>
          <w:sz w:val="28"/>
          <w:szCs w:val="28"/>
          <w:rtl w:val="true"/>
          <w:lang w:bidi="fa-IR"/>
        </w:rPr>
        <w:t>لعمر ایتنی بالکتاب ألذی کتبته إلیک فی معنی قتل الحسین ومناجزته فقال ضاع قال لتجیئنی به أتراک معتذرا فی عجائز قریش قال عمر و الله لقد نصحتک فی الحسین نصیحة لواستشارنی بها أبی سعد کنت قدأدیت حقه فقال عثمان بن زیاد أخو عبید الله بن زیاد صدق و الله لوددت أنه لیس من بنی زیاد رجل إلا و فی أنفه خزامة إلی یوم القیامة و أن حسینا لم یقتل قال عمر بن سعد و الله مارجع أحد بشر مما رجعت أطعت عبید الله وعصیت الله وقطعت الرحم</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405" w:name="__RefHeading___Toc427499_211673320"/>
      <w:bookmarkStart w:id="406" w:name="_Toc158"/>
      <w:bookmarkEnd w:id="405"/>
      <w:r>
        <w:rPr>
          <w:rtl w:val="true"/>
        </w:rPr>
        <w:t>مرور سلیمان بمصارع الحسین ع فی کربلاء</w:t>
      </w:r>
      <w:bookmarkEnd w:id="406"/>
    </w:p>
    <w:p>
      <w:pPr>
        <w:pStyle w:val="BookText"/>
        <w:rPr/>
      </w:pPr>
      <w:r>
        <w:rPr>
          <w:rFonts w:ascii="IRNazanin" w:hAnsi="IRNazanin" w:eastAsia="IRNazanin"/>
          <w:color w:val="111111"/>
          <w:sz w:val="28"/>
          <w:sz w:val="28"/>
          <w:szCs w:val="28"/>
          <w:rtl w:val="true"/>
          <w:lang w:bidi="fa-IR"/>
        </w:rPr>
        <w:t>ورویت إلی ابن عائشة قال مر سلیمان بن قتة</w:t>
      </w:r>
      <w:r>
        <w:rPr>
          <w:rStyle w:val="FootnoteAnchor"/>
          <w:rtl w:val="true"/>
        </w:rPr>
        <w:footnoteReference w:id="452"/>
      </w:r>
      <w:r>
        <w:rPr>
          <w:rFonts w:ascii="IRNazanin" w:hAnsi="IRNazanin" w:eastAsia="IRNazanin"/>
          <w:color w:val="111111"/>
          <w:sz w:val="28"/>
          <w:sz w:val="28"/>
          <w:szCs w:val="28"/>
          <w:rtl w:val="true"/>
          <w:lang w:bidi="fa-IR"/>
        </w:rPr>
        <w:t>العدوی مولی بنی تمیم بکربلاء بعدقتل الحسین ع بثلاث فنظر إلی مصارعهم فاتکأ علی فرس له عربیة وأنشأ</w:t>
      </w:r>
    </w:p>
    <w:p>
      <w:pPr>
        <w:pStyle w:val="BookText"/>
        <w:rPr/>
      </w:pPr>
      <w:r>
        <w:rPr>
          <w:rFonts w:ascii="IRNazanin" w:hAnsi="IRNazanin" w:eastAsia="IRNazanin"/>
          <w:color w:val="111111"/>
          <w:sz w:val="28"/>
          <w:sz w:val="28"/>
          <w:szCs w:val="28"/>
          <w:rtl w:val="true"/>
          <w:lang w:bidi="fa-IR"/>
        </w:rPr>
        <w:t xml:space="preserve">مررت علی أبیات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أرها أمثالها یوم حلت</w:t>
      </w:r>
    </w:p>
    <w:p>
      <w:pPr>
        <w:pStyle w:val="BookText"/>
        <w:rPr/>
      </w:pPr>
      <w:r>
        <w:rPr>
          <w:rFonts w:ascii="IRNazanin" w:hAnsi="IRNazanin" w:eastAsia="IRNazanin"/>
          <w:color w:val="111111"/>
          <w:sz w:val="28"/>
          <w:sz w:val="28"/>
          <w:szCs w:val="28"/>
          <w:rtl w:val="true"/>
          <w:lang w:bidi="fa-IR"/>
        </w:rPr>
        <w:t xml:space="preserve">أ لم تر أن الشمس أضحت مریضة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حسین والبلاد اقشعرت</w:t>
      </w:r>
    </w:p>
    <w:p>
      <w:pPr>
        <w:pStyle w:val="BookText"/>
        <w:rPr/>
      </w:pPr>
      <w:r>
        <w:rPr>
          <w:rFonts w:ascii="IRNazanin" w:hAnsi="IRNazanin" w:eastAsia="IRNazanin"/>
          <w:color w:val="111111"/>
          <w:sz w:val="28"/>
          <w:sz w:val="28"/>
          <w:szCs w:val="28"/>
          <w:rtl w:val="true"/>
          <w:lang w:bidi="fa-IR"/>
        </w:rPr>
        <w:t xml:space="preserve">وکانوا رجاء ثم أضحوا رزیة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عظمت تلک الرزایا وجلت</w:t>
      </w:r>
    </w:p>
    <w:p>
      <w:pPr>
        <w:pStyle w:val="BookText"/>
        <w:rPr/>
      </w:pPr>
      <w:r>
        <w:rPr>
          <w:rFonts w:ascii="IRNazanin" w:hAnsi="IRNazanin" w:eastAsia="IRNazanin"/>
          <w:color w:val="111111"/>
          <w:sz w:val="28"/>
          <w:sz w:val="28"/>
          <w:szCs w:val="28"/>
          <w:rtl w:val="true"/>
          <w:lang w:bidi="fa-IR"/>
        </w:rPr>
        <w:t xml:space="preserve">وتسألنا قیس فنعطی فقیرها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وتقتلنا قیس إذاالنعل زلت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عندغنی قطرة من 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سنطلبهم یوم بهاحیث حلت</w:t>
      </w:r>
    </w:p>
    <w:p>
      <w:pPr>
        <w:pStyle w:val="BookText"/>
        <w:rPr/>
      </w:pPr>
      <w:r>
        <w:rPr>
          <w:rFonts w:ascii="IRNazanin" w:hAnsi="IRNazanin" w:eastAsia="IRNazanin"/>
          <w:color w:val="111111"/>
          <w:sz w:val="28"/>
          <w:sz w:val="28"/>
          <w:szCs w:val="28"/>
          <w:rtl w:val="true"/>
          <w:lang w:bidi="fa-IR"/>
        </w:rPr>
        <w:t xml:space="preserve">فلایبعد الله الدیار وأهلها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أصبحت منهم برغم تخلت</w:t>
      </w:r>
    </w:p>
    <w:p>
      <w:pPr>
        <w:pStyle w:val="BookText"/>
        <w:rPr/>
      </w:pPr>
      <w:r>
        <w:rPr>
          <w:rFonts w:ascii="IRNazanin" w:hAnsi="IRNazanin" w:eastAsia="IRNazanin"/>
          <w:color w:val="111111"/>
          <w:sz w:val="28"/>
          <w:sz w:val="28"/>
          <w:szCs w:val="28"/>
          <w:rtl w:val="true"/>
          <w:lang w:bidi="fa-IR"/>
        </w:rPr>
        <w:t xml:space="preserve">فإن قتیل الطف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رقاب المسلمین فذلت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قدأعولت تبکی النساء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وأنجمنا ناحت علیه وصلت</w:t>
      </w:r>
      <w:r>
        <w:rPr>
          <w:rStyle w:val="FootnoteAnchor"/>
          <w:rtl w:val="true"/>
        </w:rPr>
        <w:footnoteReference w:id="453"/>
      </w:r>
      <w:bookmarkStart w:id="407" w:name="pg70_113"/>
    </w:p>
    <w:p>
      <w:pPr>
        <w:pStyle w:val="BookText"/>
        <w:rPr/>
      </w:pPr>
      <w:bookmarkEnd w:id="407"/>
      <w:r>
        <w:rPr>
          <w:rFonts w:ascii="IRNazanin" w:hAnsi="IRNazanin" w:eastAsia="IRNazanin"/>
          <w:color w:val="111111"/>
          <w:sz w:val="28"/>
          <w:sz w:val="28"/>
          <w:szCs w:val="28"/>
          <w:rtl w:val="true"/>
          <w:lang w:bidi="fa-IR"/>
        </w:rPr>
        <w:t>وقیل الأبیات لأبی الرمح الخزاعی</w:t>
      </w:r>
      <w:r>
        <w:rPr>
          <w:rFonts w:eastAsia="IRNazanin" w:cs="IRNazanin"/>
          <w:color w:val="111111"/>
          <w:sz w:val="28"/>
          <w:szCs w:val="28"/>
          <w:rtl w:val="true"/>
          <w:lang w:bidi="fa-IR"/>
        </w:rPr>
        <w:t>.</w:t>
      </w:r>
    </w:p>
    <w:p>
      <w:pPr>
        <w:pStyle w:val="Heading3"/>
        <w:numPr>
          <w:ilvl w:val="2"/>
          <w:numId w:val="1"/>
        </w:numPr>
        <w:rPr/>
      </w:pPr>
      <w:bookmarkStart w:id="408" w:name="__RefHeading___Toc427501_211673320"/>
      <w:bookmarkStart w:id="409" w:name="_Toc159"/>
      <w:bookmarkEnd w:id="408"/>
      <w:r>
        <w:rPr>
          <w:rtl w:val="true"/>
        </w:rPr>
        <w:t>رثاء أبی الرمح فی الحسین ع</w:t>
      </w:r>
      <w:bookmarkEnd w:id="409"/>
    </w:p>
    <w:p>
      <w:pPr>
        <w:pStyle w:val="BookText"/>
        <w:rPr/>
      </w:pPr>
      <w:r>
        <w:rPr>
          <w:rFonts w:ascii="IRNazanin" w:hAnsi="IRNazanin" w:eastAsia="IRNazanin"/>
          <w:color w:val="111111"/>
          <w:sz w:val="28"/>
          <w:sz w:val="28"/>
          <w:szCs w:val="28"/>
          <w:rtl w:val="true"/>
          <w:lang w:bidi="fa-IR"/>
        </w:rPr>
        <w:t>حدث المرزبانی قال دخل أبوالرمح إلی فاطمة بنت الحسین بن علی ع فأنشدها مرثیة فی الحسین ع و قال</w:t>
      </w:r>
    </w:p>
    <w:p>
      <w:pPr>
        <w:pStyle w:val="BookText"/>
        <w:rPr/>
      </w:pPr>
      <w:r>
        <w:rPr>
          <w:rFonts w:ascii="IRNazanin" w:hAnsi="IRNazanin" w:eastAsia="IRNazanin"/>
          <w:color w:val="111111"/>
          <w:sz w:val="28"/>
          <w:sz w:val="28"/>
          <w:szCs w:val="28"/>
          <w:rtl w:val="true"/>
          <w:lang w:bidi="fa-IR"/>
        </w:rPr>
        <w:t xml:space="preserve">أجالت علی عینی سحائب 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تصح بعدالدمع حتی ارمعلت</w:t>
      </w:r>
    </w:p>
    <w:p>
      <w:pPr>
        <w:pStyle w:val="BookText"/>
        <w:rPr/>
      </w:pPr>
      <w:r>
        <w:rPr>
          <w:rFonts w:ascii="IRNazanin" w:hAnsi="IRNazanin" w:eastAsia="IRNazanin"/>
          <w:color w:val="111111"/>
          <w:sz w:val="28"/>
          <w:sz w:val="28"/>
          <w:szCs w:val="28"/>
          <w:rtl w:val="true"/>
          <w:lang w:bidi="fa-IR"/>
        </w:rPr>
        <w:t xml:space="preserve">تبکی علی آل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ماأکثرت فی الدمع لابل أقلت</w:t>
      </w:r>
    </w:p>
    <w:p>
      <w:pPr>
        <w:pStyle w:val="BookText"/>
        <w:rPr/>
      </w:pPr>
      <w:r>
        <w:rPr>
          <w:rFonts w:ascii="IRNazanin" w:hAnsi="IRNazanin" w:eastAsia="IRNazanin"/>
          <w:color w:val="111111"/>
          <w:sz w:val="28"/>
          <w:sz w:val="28"/>
          <w:szCs w:val="28"/>
          <w:rtl w:val="true"/>
          <w:lang w:bidi="fa-IR"/>
        </w:rPr>
        <w:t xml:space="preserve">أولئک قوم لم یشیموا سیوفهم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قدنکأت أعداؤهم حین سلت</w:t>
      </w:r>
    </w:p>
    <w:p>
      <w:pPr>
        <w:pStyle w:val="BookText"/>
        <w:rPr/>
      </w:pPr>
      <w:r>
        <w:rPr>
          <w:rFonts w:ascii="IRNazanin" w:hAnsi="IRNazanin" w:eastAsia="IRNazanin"/>
          <w:color w:val="111111"/>
          <w:sz w:val="28"/>
          <w:sz w:val="28"/>
          <w:szCs w:val="28"/>
          <w:rtl w:val="true"/>
          <w:lang w:bidi="fa-IR"/>
        </w:rPr>
        <w:t xml:space="preserve">و إن قتیل الطف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رقابا من قریش فذلت</w:t>
      </w:r>
    </w:p>
    <w:p>
      <w:pPr>
        <w:pStyle w:val="BookText"/>
        <w:rPr/>
      </w:pPr>
      <w:r>
        <w:rPr>
          <w:rFonts w:ascii="IRNazanin" w:hAnsi="IRNazanin" w:eastAsia="IRNazanin"/>
          <w:color w:val="111111"/>
          <w:sz w:val="28"/>
          <w:sz w:val="28"/>
          <w:szCs w:val="28"/>
          <w:rtl w:val="true"/>
          <w:lang w:bidi="fa-IR"/>
        </w:rPr>
        <w:t>فقالت فاطمة یا أبارمح أهکذا تقول قال فکیف أقول</w:t>
      </w:r>
      <w:r>
        <w:rPr>
          <w:rStyle w:val="FootnoteAnchor"/>
          <w:rtl w:val="true"/>
        </w:rPr>
        <w:footnoteReference w:id="454"/>
      </w:r>
      <w:r>
        <w:rPr>
          <w:rFonts w:ascii="IRNazanin" w:hAnsi="IRNazanin" w:eastAsia="IRNazanin"/>
          <w:color w:val="111111"/>
          <w:sz w:val="28"/>
          <w:sz w:val="28"/>
          <w:szCs w:val="28"/>
          <w:rtl w:val="true"/>
          <w:lang w:bidi="fa-IR"/>
        </w:rPr>
        <w:t>جعلنی الله فداک قالت قل أذل رقاب المسلمین فذلت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لاأنشدها بعدالیوم إلاهکذا</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410" w:name="__RefHeading___Toc427503_211673320"/>
      <w:bookmarkStart w:id="411" w:name="_Toc160"/>
      <w:bookmarkEnd w:id="410"/>
      <w:r>
        <w:rPr>
          <w:rtl w:val="true"/>
        </w:rPr>
        <w:t>الإمام الباقر ع وصف سبعة عشر مقتولا من بطن فاطمة</w:t>
      </w:r>
      <w:bookmarkEnd w:id="411"/>
    </w:p>
    <w:p>
      <w:pPr>
        <w:pStyle w:val="BookText"/>
        <w:rPr/>
      </w:pPr>
      <w:r>
        <w:rPr>
          <w:rFonts w:ascii="IRNazanin" w:hAnsi="IRNazanin" w:eastAsia="IRNazanin"/>
          <w:color w:val="111111"/>
          <w:sz w:val="28"/>
          <w:sz w:val="28"/>
          <w:szCs w:val="28"/>
          <w:rtl w:val="true"/>
          <w:lang w:bidi="fa-IR"/>
        </w:rPr>
        <w:t>قالت الرواة کنا إذاذکرنا</w:t>
      </w:r>
    </w:p>
    <w:p>
      <w:pPr>
        <w:pStyle w:val="BookText"/>
        <w:rPr/>
      </w:pPr>
      <w:r>
        <w:rPr>
          <w:rFonts w:ascii="IRNazanin" w:hAnsi="IRNazanin" w:eastAsia="IRNazanin"/>
          <w:color w:val="111111"/>
          <w:sz w:val="28"/>
          <w:sz w:val="28"/>
          <w:szCs w:val="28"/>
          <w:rtl w:val="true"/>
          <w:lang w:bidi="fa-IR"/>
        </w:rPr>
        <w:t>عند محمد بن علی الباقر ع قتل الحسین ع قال قتلوا سبعة عشر إنسانا کلهم ارتکض فی</w:t>
      </w:r>
      <w:r>
        <w:rPr>
          <w:rStyle w:val="FootnoteAnchor"/>
          <w:rtl w:val="true"/>
        </w:rPr>
        <w:footnoteReference w:id="456"/>
      </w:r>
      <w:r>
        <w:rPr>
          <w:rFonts w:ascii="IRNazanin" w:hAnsi="IRNazanin" w:eastAsia="IRNazanin"/>
          <w:color w:val="111111"/>
          <w:sz w:val="28"/>
          <w:sz w:val="28"/>
          <w:szCs w:val="28"/>
          <w:rtl w:val="true"/>
          <w:lang w:bidi="fa-IR"/>
        </w:rPr>
        <w:t>بطن فاطمة بنت أسد أم علی ع</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 إلی هذاأشار شاعرهم بقوله</w:t>
      </w:r>
    </w:p>
    <w:p>
      <w:pPr>
        <w:pStyle w:val="BookText"/>
        <w:rPr/>
      </w:pPr>
      <w:r>
        <w:rPr>
          <w:rFonts w:ascii="IRNazanin" w:hAnsi="IRNazanin" w:eastAsia="IRNazanin"/>
          <w:color w:val="111111"/>
          <w:sz w:val="28"/>
          <w:sz w:val="28"/>
          <w:szCs w:val="28"/>
          <w:rtl w:val="true"/>
          <w:lang w:bidi="fa-IR"/>
        </w:rPr>
        <w:t xml:space="preserve">واندبی تسعة لصلب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قدأصیبوا وستة لعقیل</w:t>
      </w:r>
    </w:p>
    <w:p>
      <w:pPr>
        <w:pStyle w:val="BookText"/>
        <w:rPr/>
      </w:pPr>
      <w:r>
        <w:rPr>
          <w:rFonts w:ascii="IRNazanin" w:hAnsi="IRNazanin" w:eastAsia="IRNazanin"/>
          <w:color w:val="111111"/>
          <w:sz w:val="28"/>
          <w:sz w:val="28"/>
          <w:szCs w:val="28"/>
          <w:rtl w:val="true"/>
          <w:lang w:bidi="fa-IR"/>
        </w:rPr>
        <w:t xml:space="preserve">و ابن عم النبی عونا أخاهم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ینوبهم بخذول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وسمی النبی غودر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قدعلوه بصارم مسلول</w:t>
      </w:r>
      <w:r>
        <w:rPr>
          <w:rStyle w:val="FootnoteAnchor"/>
          <w:rtl w:val="true"/>
        </w:rPr>
        <w:footnoteReference w:id="458"/>
      </w:r>
      <w:bookmarkStart w:id="412" w:name="pg70_114"/>
    </w:p>
    <w:p>
      <w:pPr>
        <w:pStyle w:val="BookText"/>
        <w:rPr/>
      </w:pPr>
      <w:bookmarkEnd w:id="412"/>
      <w:r>
        <w:rPr>
          <w:rFonts w:ascii="IRNazanin" w:hAnsi="IRNazanin" w:eastAsia="IRNazanin"/>
          <w:color w:val="111111"/>
          <w:sz w:val="28"/>
          <w:sz w:val="28"/>
          <w:szCs w:val="28"/>
          <w:rtl w:val="true"/>
          <w:lang w:bidi="fa-IR"/>
        </w:rPr>
        <w:t>و لمارجع صحب آل الرسول من السفر بعدطول الغیبة وعدم الظفر لفقد حملة الکتاب وحماة الأصحاب و قدخلفوا للسبط مفترشا للتراب بعیدا من الأحباب بقفرة بهماء وتنوفة شوهاء لاسمیر لمناجیها و لاسفیر لمفاجیها وأعینهم باکیة لیتم البقیة الزاکیة فأسفت ألا أکون رائد أقدامهم ورافد خدی لموطئ أقدامهم و قلت هذه الأبیات بلسان قالی ولسان حالهم</w:t>
      </w:r>
    </w:p>
    <w:p>
      <w:pPr>
        <w:pStyle w:val="BookText"/>
        <w:rPr/>
      </w:pPr>
      <w:r>
        <w:rPr>
          <w:rFonts w:ascii="IRNazanin" w:hAnsi="IRNazanin" w:eastAsia="IRNazanin"/>
          <w:color w:val="111111"/>
          <w:sz w:val="28"/>
          <w:sz w:val="28"/>
          <w:szCs w:val="28"/>
          <w:rtl w:val="true"/>
          <w:lang w:bidi="fa-IR"/>
        </w:rPr>
        <w:t xml:space="preserve">و لماوردنا ماء یثرب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أسلنا علی السبط الشهید المدامعا</w:t>
      </w:r>
    </w:p>
    <w:p>
      <w:pPr>
        <w:pStyle w:val="BookText"/>
        <w:rPr/>
      </w:pPr>
      <w:r>
        <w:rPr>
          <w:rFonts w:ascii="IRNazanin" w:hAnsi="IRNazanin" w:eastAsia="IRNazanin"/>
          <w:color w:val="111111"/>
          <w:sz w:val="28"/>
          <w:sz w:val="28"/>
          <w:szCs w:val="28"/>
          <w:rtl w:val="true"/>
          <w:lang w:bidi="fa-IR"/>
        </w:rPr>
        <w:t xml:space="preserve">ومدت لمانلقاه من ألم الجوی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 المطایا واستکانت خواضعا</w:t>
      </w:r>
    </w:p>
    <w:p>
      <w:pPr>
        <w:pStyle w:val="BookText"/>
        <w:rPr/>
      </w:pPr>
      <w:r>
        <w:rPr>
          <w:rFonts w:ascii="IRNazanin" w:hAnsi="IRNazanin" w:eastAsia="IRNazanin"/>
          <w:color w:val="111111"/>
          <w:sz w:val="28"/>
          <w:sz w:val="28"/>
          <w:szCs w:val="28"/>
          <w:rtl w:val="true"/>
          <w:lang w:bidi="fa-IR"/>
        </w:rPr>
        <w:t xml:space="preserve">وجرع کأس الموت بالطف أنفسا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وکانت للرسول ودائعا</w:t>
      </w:r>
    </w:p>
    <w:p>
      <w:pPr>
        <w:pStyle w:val="BookText"/>
        <w:rPr/>
      </w:pPr>
      <w:r>
        <w:rPr>
          <w:rFonts w:ascii="IRNazanin" w:hAnsi="IRNazanin" w:eastAsia="IRNazanin"/>
          <w:color w:val="111111"/>
          <w:sz w:val="28"/>
          <w:sz w:val="28"/>
          <w:szCs w:val="28"/>
          <w:rtl w:val="true"/>
          <w:lang w:bidi="fa-IR"/>
        </w:rPr>
        <w:t xml:space="preserve">وبدل سعد الشم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بنحس فکانوا کالبدور طوالعا</w:t>
      </w:r>
    </w:p>
    <w:p>
      <w:pPr>
        <w:pStyle w:val="BookText"/>
        <w:rPr/>
      </w:pPr>
      <w:r>
        <w:rPr>
          <w:rFonts w:ascii="IRNazanin" w:hAnsi="IRNazanin" w:eastAsia="IRNazanin"/>
          <w:color w:val="111111"/>
          <w:sz w:val="28"/>
          <w:sz w:val="28"/>
          <w:szCs w:val="28"/>
          <w:rtl w:val="true"/>
          <w:lang w:bidi="fa-IR"/>
        </w:rPr>
        <w:t xml:space="preserve">وقفنا علی الأطلال نندب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 وتبکی</w:t>
      </w:r>
      <w:r>
        <w:rPr>
          <w:rStyle w:val="FootnoteAnchor"/>
          <w:rtl w:val="true"/>
        </w:rPr>
        <w:footnoteReference w:id="459"/>
      </w:r>
      <w:r>
        <w:rPr>
          <w:rFonts w:ascii="IRNazanin" w:hAnsi="IRNazanin" w:eastAsia="IRNazanin"/>
          <w:color w:val="111111"/>
          <w:sz w:val="28"/>
          <w:sz w:val="28"/>
          <w:szCs w:val="28"/>
          <w:rtl w:val="true"/>
          <w:lang w:bidi="fa-IR"/>
        </w:rPr>
        <w:t>الخالیات البلاقعا</w:t>
      </w:r>
    </w:p>
    <w:p>
      <w:pPr>
        <w:pStyle w:val="Heading3"/>
        <w:numPr>
          <w:ilvl w:val="2"/>
          <w:numId w:val="1"/>
        </w:numPr>
        <w:rPr/>
      </w:pPr>
      <w:bookmarkStart w:id="413" w:name="__RefHeading___Toc427505_211673320"/>
      <w:bookmarkStart w:id="414" w:name="_Toc161"/>
      <w:bookmarkEnd w:id="413"/>
      <w:r>
        <w:rPr>
          <w:rtl w:val="true"/>
        </w:rPr>
        <w:t>وصول أهل البیت إلی المدینة</w:t>
      </w:r>
      <w:bookmarkEnd w:id="414"/>
    </w:p>
    <w:p>
      <w:pPr>
        <w:pStyle w:val="BookText"/>
        <w:rPr/>
      </w:pPr>
      <w:r>
        <w:rPr>
          <w:rFonts w:ascii="IRNazanin" w:hAnsi="IRNazanin" w:eastAsia="IRNazanin"/>
          <w:color w:val="111111"/>
          <w:sz w:val="28"/>
          <w:sz w:val="28"/>
          <w:szCs w:val="28"/>
          <w:rtl w:val="true"/>
          <w:lang w:bidi="fa-IR"/>
        </w:rPr>
        <w:t>فلما وصل</w:t>
      </w:r>
      <w:r>
        <w:rPr>
          <w:rStyle w:val="FootnoteAnchor"/>
          <w:rtl w:val="true"/>
        </w:rPr>
        <w:footnoteReference w:id="460"/>
      </w:r>
      <w:r>
        <w:rPr>
          <w:rFonts w:ascii="IRNazanin" w:hAnsi="IRNazanin" w:eastAsia="IRNazanin"/>
          <w:color w:val="111111"/>
          <w:sz w:val="28"/>
          <w:sz w:val="28"/>
          <w:szCs w:val="28"/>
          <w:rtl w:val="true"/>
          <w:lang w:bidi="fa-IR"/>
        </w:rPr>
        <w:t>زین العابدین ع إلی المدینة نزل وضرب فسطاطه وأنزل نساءه وأرسل بشیر بن حذلم لإشعار أهل المدینة بإیابه مع أهله وأصحابه فدخل و قال</w:t>
      </w:r>
    </w:p>
    <w:p>
      <w:pPr>
        <w:pStyle w:val="BookText"/>
        <w:rPr/>
      </w:pPr>
      <w:r>
        <w:rPr>
          <w:rFonts w:ascii="IRNazanin" w:hAnsi="IRNazanin" w:eastAsia="IRNazanin"/>
          <w:color w:val="111111"/>
          <w:sz w:val="28"/>
          <w:sz w:val="28"/>
          <w:szCs w:val="28"/>
          <w:rtl w:val="true"/>
          <w:lang w:bidi="fa-IR"/>
        </w:rPr>
        <w:t xml:space="preserve">یا أهل یثرب لامقام لکم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فأدمعی مدرار</w:t>
      </w:r>
    </w:p>
    <w:p>
      <w:pPr>
        <w:pStyle w:val="BookText"/>
        <w:rPr/>
      </w:pPr>
      <w:r>
        <w:rPr>
          <w:rFonts w:ascii="IRNazanin" w:hAnsi="IRNazanin" w:eastAsia="IRNazanin"/>
          <w:color w:val="111111"/>
          <w:sz w:val="28"/>
          <w:sz w:val="28"/>
          <w:szCs w:val="28"/>
          <w:rtl w:val="true"/>
          <w:lang w:bidi="fa-IR"/>
        </w:rPr>
        <w:t xml:space="preserve">الجسم منه بکربلاء مضرج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والرأس منه علی القناة تدار</w:t>
      </w:r>
    </w:p>
    <w:p>
      <w:pPr>
        <w:pStyle w:val="Heading3"/>
        <w:numPr>
          <w:ilvl w:val="2"/>
          <w:numId w:val="1"/>
        </w:numPr>
        <w:rPr/>
      </w:pPr>
      <w:bookmarkStart w:id="415" w:name="__RefHeading___Toc427507_211673320"/>
      <w:bookmarkStart w:id="416" w:name="_Toc162"/>
      <w:bookmarkEnd w:id="415"/>
      <w:r>
        <w:rPr>
          <w:rtl w:val="true"/>
        </w:rPr>
        <w:t>إخبار بشیر أهل المدینة بوصول أهل البیت</w:t>
      </w:r>
      <w:bookmarkEnd w:id="4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هذا علی بن الحسین ع قدنزل بساحتکم وحل</w:t>
      </w:r>
      <w:r>
        <w:rPr>
          <w:rStyle w:val="FootnoteAnchor"/>
          <w:rtl w:val="true"/>
        </w:rPr>
        <w:footnoteReference w:id="461"/>
      </w:r>
      <w:r>
        <w:rPr>
          <w:rFonts w:ascii="IRNazanin" w:hAnsi="IRNazanin" w:eastAsia="IRNazanin"/>
          <w:color w:val="111111"/>
          <w:sz w:val="28"/>
          <w:sz w:val="28"/>
          <w:szCs w:val="28"/>
          <w:rtl w:val="true"/>
          <w:lang w:bidi="fa-IR"/>
        </w:rPr>
        <w:t>بفنائکم</w:t>
      </w:r>
      <w:r>
        <w:rPr>
          <w:rStyle w:val="FootnoteAnchor"/>
          <w:rtl w:val="true"/>
        </w:rPr>
        <w:footnoteReference w:id="462"/>
      </w:r>
      <w:r>
        <w:rPr>
          <w:rFonts w:ascii="IRNazanin" w:hAnsi="IRNazanin" w:eastAsia="IRNazanin"/>
          <w:color w:val="111111"/>
          <w:sz w:val="28"/>
          <w:sz w:val="28"/>
          <w:szCs w:val="28"/>
          <w:rtl w:val="true"/>
          <w:lang w:bidi="fa-IR"/>
        </w:rPr>
        <w:t xml:space="preserve">و أنارسوله أعرفکم مکانه فلم یبق فی المدینة مخدرة و لامحجبة إلابرزت وهن بین باکیة ونائحة ولاطمة فلم یر یوم أمر علی أهل المدینة منه وخرج الناس إلی </w:t>
      </w:r>
      <w:bookmarkStart w:id="417" w:name="pg70_115"/>
    </w:p>
    <w:p>
      <w:pPr>
        <w:pStyle w:val="BookText"/>
        <w:rPr/>
      </w:pPr>
      <w:bookmarkEnd w:id="417"/>
      <w:r>
        <w:rPr>
          <w:rFonts w:ascii="IRNazanin" w:hAnsi="IRNazanin" w:eastAsia="IRNazanin"/>
          <w:color w:val="111111"/>
          <w:sz w:val="28"/>
          <w:sz w:val="28"/>
          <w:szCs w:val="28"/>
          <w:rtl w:val="true"/>
          <w:lang w:bidi="fa-IR"/>
        </w:rPr>
        <w:t xml:space="preserve">لقائه وأخذوا المواضع والطرق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بشیر فعدت إلی باب الفسطاط و إذا هو قدخرج وبیده خرقة یمسح بهادموعه وخادم معه کرسی فوضعه وجلس و هومغلوب علی لوعته فعزاه الناس فأومأ إلیهم أن اسکتوا فسکنت فورتهم </w:t>
      </w:r>
      <w:r>
        <w:rPr>
          <w:rFonts w:eastAsia="IRNazanin" w:cs="IRNazanin"/>
          <w:color w:val="111111"/>
          <w:sz w:val="28"/>
          <w:szCs w:val="28"/>
          <w:rtl w:val="true"/>
          <w:lang w:bidi="fa-IR"/>
        </w:rPr>
        <w:t>.</w:t>
      </w:r>
    </w:p>
    <w:p>
      <w:pPr>
        <w:pStyle w:val="Heading3"/>
        <w:numPr>
          <w:ilvl w:val="2"/>
          <w:numId w:val="1"/>
        </w:numPr>
        <w:rPr/>
      </w:pPr>
      <w:bookmarkStart w:id="418" w:name="__RefHeading___Toc427509_211673320"/>
      <w:bookmarkStart w:id="419" w:name="_Toc163"/>
      <w:bookmarkEnd w:id="418"/>
      <w:r>
        <w:rPr>
          <w:rtl w:val="true"/>
        </w:rPr>
        <w:t>خطبة زین العابدین ع فی مدخل المدینة</w:t>
      </w:r>
      <w:bookmarkEnd w:id="419"/>
    </w:p>
    <w:p>
      <w:pPr>
        <w:pStyle w:val="BookText"/>
        <w:rPr/>
      </w:pPr>
      <w:r>
        <w:rPr>
          <w:rFonts w:ascii="IRNazanin" w:hAnsi="IRNazanin" w:eastAsia="IRNazanin"/>
          <w:color w:val="111111"/>
          <w:sz w:val="28"/>
          <w:sz w:val="28"/>
          <w:szCs w:val="28"/>
          <w:rtl w:val="true"/>
          <w:lang w:bidi="fa-IR"/>
        </w:rPr>
        <w:t>فقال الحمد لله رب العالمین مالک یوم الدین بار‌ئ الخلائق أجمعین ألذی بعدفارتفع فی السماوات العلی وقرب فشهد النجوی نحمده علی عظائم الأمور وفجائع الدهور وجلیل الرزء وعظیم المصائب أیها القوم إن الله و له الحمد ابتلانا بمصیبة جلیلة وثلمة فی الإسلام عظیمة قتل أبو عبد الله وعترته وسبی نساؤه وصبیته وداروا برأسه فی البلدان من فوق عالی السنان أیها الناس فأی رجالات منکم یسرون بعدقتله أم أیة عین تحبس دمعها وتصن عن انهمالها فلقد بکت السبع الشداد لقتله وبکت البحار والسماوات و الأرض والأشجار والحیتان والملائکة المقربون و أهل السماوات أجمعون أیها الناس أی قلب لایتصدع لقتله أم أی فؤاد لایحن إلیه أم أی سمع یسمع هذه الثلمة التی ثلمت فی الإسلام أیها الناس أصبحنا مطرودین مشردین مذودین شاسعین کأنا أولاد ترک أوکابل من غیرجرم اجترمناه و لامکروه ارتکبناه ماسمعنا بهذا فی آبائنا الأولین إن هذا إلااختلاق و الله لو أن النبی تقدم إلیهم فی قتالنا کماتقدم إلیهم فی الوصاة بنا لمازادوا علی مافعلوه فإنا لله وإنا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996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صوحان بن صعصعة بن صوحان و کان زمنا فاعتذر إلیه فقبل عذره وشکر له وترحم علی أبیه</w:t>
      </w:r>
      <w:r>
        <w:rPr>
          <w:rFonts w:eastAsia="IRNazanin" w:cs="IRNazanin"/>
          <w:color w:val="111111"/>
          <w:sz w:val="28"/>
          <w:szCs w:val="28"/>
          <w:rtl w:val="true"/>
          <w:lang w:bidi="fa-IR"/>
        </w:rPr>
        <w:t>.</w:t>
      </w:r>
      <w:r>
        <w:rPr>
          <w:rStyle w:val="FootnoteAnchor"/>
          <w:rtl w:val="true"/>
        </w:rPr>
        <w:footnoteReference w:id="463"/>
      </w:r>
      <w:bookmarkStart w:id="420" w:name="pg70_116"/>
    </w:p>
    <w:p>
      <w:pPr>
        <w:pStyle w:val="Heading3"/>
        <w:numPr>
          <w:ilvl w:val="2"/>
          <w:numId w:val="1"/>
        </w:numPr>
        <w:rPr/>
      </w:pPr>
      <w:bookmarkStart w:id="421" w:name="__RefHeading___Toc427511_211673320"/>
      <w:bookmarkStart w:id="422" w:name="_Toc164"/>
      <w:bookmarkEnd w:id="420"/>
      <w:bookmarkEnd w:id="421"/>
      <w:r>
        <w:rPr>
          <w:rtl w:val="true"/>
        </w:rPr>
        <w:t>حالة دخول أهل البیت دار الرسول ص</w:t>
      </w:r>
      <w:bookmarkEnd w:id="422"/>
    </w:p>
    <w:p>
      <w:pPr>
        <w:pStyle w:val="BookText"/>
        <w:rPr/>
      </w:pPr>
      <w:r>
        <w:rPr>
          <w:rFonts w:ascii="IRNazanin" w:hAnsi="IRNazanin" w:eastAsia="IRNazanin"/>
          <w:color w:val="111111"/>
          <w:sz w:val="28"/>
          <w:sz w:val="28"/>
          <w:szCs w:val="28"/>
          <w:rtl w:val="true"/>
          <w:lang w:bidi="fa-IR"/>
        </w:rPr>
        <w:t>ثم دخل زین العابدین ع وجماعته دار الرسول فرآها مقفرة الطلول خالیة من سکانها خالیة بأحزانها قدغشیها القدر النازل وساورها الخطب الهائل وأطلت علیها عذابات المنایا وظلتها جحافل الرزایا وهی موحشة العرصات لفقد السادات</w:t>
      </w:r>
    </w:p>
    <w:p>
      <w:pPr>
        <w:pStyle w:val="BookText"/>
        <w:rPr/>
      </w:pPr>
      <w:r>
        <w:rPr>
          <w:rFonts w:ascii="IRNazanin" w:hAnsi="IRNazanin" w:eastAsia="IRNazanin"/>
          <w:color w:val="111111"/>
          <w:sz w:val="28"/>
          <w:sz w:val="28"/>
          <w:szCs w:val="28"/>
          <w:rtl w:val="true"/>
          <w:lang w:bidi="fa-IR"/>
        </w:rPr>
        <w:t xml:space="preserve">للهام فی معاهدها صیاح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وللریاح فی محو آثارها إلحاح</w:t>
      </w:r>
    </w:p>
    <w:p>
      <w:pPr>
        <w:pStyle w:val="BookText"/>
        <w:rPr/>
      </w:pPr>
      <w:r>
        <w:rPr>
          <w:rFonts w:ascii="IRNazanin" w:hAnsi="IRNazanin" w:eastAsia="IRNazanin"/>
          <w:color w:val="111111"/>
          <w:sz w:val="28"/>
          <w:sz w:val="28"/>
          <w:szCs w:val="28"/>
          <w:rtl w:val="true"/>
          <w:lang w:bidi="fa-IR"/>
        </w:rPr>
        <w:t xml:space="preserve">ولسان حالها یندب ندب الفاقدة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وتذری دمعا من عین ساهدة</w:t>
      </w:r>
    </w:p>
    <w:p>
      <w:pPr>
        <w:pStyle w:val="BookText"/>
        <w:rPr/>
      </w:pPr>
      <w:r>
        <w:rPr>
          <w:rFonts w:ascii="IRNazanin" w:hAnsi="IRNazanin" w:eastAsia="IRNazanin"/>
          <w:color w:val="111111"/>
          <w:sz w:val="28"/>
          <w:sz w:val="28"/>
          <w:szCs w:val="28"/>
          <w:rtl w:val="true"/>
          <w:lang w:bidi="fa-IR"/>
        </w:rPr>
        <w:t xml:space="preserve">و قدجالت عواصف النعامی والدبور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المعالم والقصور</w:t>
      </w:r>
    </w:p>
    <w:p>
      <w:pPr>
        <w:pStyle w:val="BookText"/>
        <w:rPr/>
      </w:pPr>
      <w:r>
        <w:rPr>
          <w:rFonts w:ascii="IRNazanin" w:hAnsi="IRNazanin" w:eastAsia="IRNazanin"/>
          <w:color w:val="111111"/>
          <w:sz w:val="28"/>
          <w:sz w:val="28"/>
          <w:szCs w:val="28"/>
          <w:rtl w:val="true"/>
          <w:lang w:bidi="fa-IR"/>
        </w:rPr>
        <w:t>وقالت یاقوم أسعدونی بإسالة العزوب علی المقتول المسلوب و علی الأزکیاء من عترته والأطایب من امرأته فقد کنت آنس بهم فی الخلوات وأسمع تهجدهم فی الصلوات فذوی غصنی المثمر وأظلم لیلی المقمر فما یجف جفنی من التهیام و لایقل قلقی لذلک الغرام ولیتنی حیث فاتتنی المواساة</w:t>
      </w:r>
    </w:p>
    <w:p>
      <w:pPr>
        <w:pStyle w:val="BookText"/>
        <w:rPr/>
      </w:pPr>
      <w:r>
        <w:rPr>
          <w:rFonts w:ascii="IRNazanin" w:hAnsi="IRNazanin" w:eastAsia="IRNazanin"/>
          <w:color w:val="111111"/>
          <w:sz w:val="28"/>
          <w:sz w:val="28"/>
          <w:szCs w:val="28"/>
          <w:rtl w:val="true"/>
          <w:lang w:bidi="fa-IR"/>
        </w:rPr>
        <w:t>عندالنزال وحرمت معالجة تلک الأهوال کنت لأجسادهم الشریفة مواریا للجثث والطواهر من ثقل الجنادل واقیا لقد درست باندراسهم سنن الإسلام وجفت لفقدهم مناهل الإنعام وامتحت آثار التلاوة والدروس وعطلت مشکلات الطروس فوا أسفا علی خیبة بعدانهدام أرکانه ووا عجبا من ارتداد الدهر بعدإیمانه وکیف لاأندب الأطلال الدوارس وأوقظ الأعین النواعس و قد کان سکانها سماری فی لیلی ونهاری وشموسی وأقماری آتیة علی الأیام بجوارهم وأتمتع بوطء أقدامهم وآثارهم وأشرف علی البشر یسیرهم وانشق ریا العبیر من نشرهم فکیف یقل حزنی وجزعی و محمدحرقی وهلعی</w:t>
      </w:r>
      <w:r>
        <w:rPr>
          <w:rFonts w:eastAsia="IRNazanin" w:cs="IRNazanin"/>
          <w:color w:val="111111"/>
          <w:sz w:val="28"/>
          <w:szCs w:val="28"/>
          <w:rtl w:val="true"/>
          <w:lang w:bidi="fa-IR"/>
        </w:rPr>
        <w:t>.</w:t>
      </w:r>
    </w:p>
    <w:p>
      <w:pPr>
        <w:pStyle w:val="Heading3"/>
        <w:numPr>
          <w:ilvl w:val="2"/>
          <w:numId w:val="1"/>
        </w:numPr>
        <w:rPr/>
      </w:pPr>
      <w:bookmarkStart w:id="423" w:name="__RefHeading___Toc427513_211673320"/>
      <w:bookmarkStart w:id="424" w:name="_Toc165"/>
      <w:bookmarkEnd w:id="423"/>
      <w:r>
        <w:rPr>
          <w:rtl w:val="true"/>
        </w:rPr>
        <w:t>رثاء المؤلف لدار النبی ص</w:t>
      </w:r>
      <w:bookmarkEnd w:id="4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محمد بن نما مصنف هذاالکتاب و قدرثیتها بأبیاتی هذه للدار وجعلتها خاتمة ماقلته من الأشعار </w:t>
      </w:r>
      <w:bookmarkStart w:id="425" w:name="pg70_117"/>
    </w:p>
    <w:p>
      <w:pPr>
        <w:pStyle w:val="BookText"/>
        <w:rPr/>
      </w:pPr>
      <w:bookmarkEnd w:id="425"/>
      <w:r>
        <w:rPr>
          <w:rFonts w:ascii="IRNazanin" w:hAnsi="IRNazanin" w:eastAsia="IRNazanin"/>
          <w:color w:val="111111"/>
          <w:sz w:val="28"/>
          <w:sz w:val="28"/>
          <w:szCs w:val="28"/>
          <w:rtl w:val="true"/>
          <w:lang w:bidi="fa-IR"/>
        </w:rPr>
        <w:t xml:space="preserve">وقفت علی دار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فألفیتها قدأقفرت عرصاتها</w:t>
      </w:r>
    </w:p>
    <w:p>
      <w:pPr>
        <w:pStyle w:val="BookText"/>
        <w:rPr/>
      </w:pPr>
      <w:r>
        <w:rPr>
          <w:rFonts w:ascii="Amiri" w:hAnsi="Amiri" w:eastAsia="Amiri" w:cs="Amiri"/>
          <w:color w:val="111111"/>
          <w:sz w:val="28"/>
          <w:sz w:val="28"/>
          <w:szCs w:val="28"/>
          <w:rtl w:val="true"/>
          <w:lang w:bidi="ar-SA"/>
        </w:rPr>
        <w:t xml:space="preserve">وأمست خلاء من تلاوة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منها صومها وصلاتها</w:t>
      </w:r>
    </w:p>
    <w:p>
      <w:pPr>
        <w:pStyle w:val="BookText"/>
        <w:rPr/>
      </w:pPr>
      <w:r>
        <w:rPr>
          <w:rFonts w:ascii="IRNazanin" w:hAnsi="IRNazanin" w:eastAsia="IRNazanin"/>
          <w:color w:val="111111"/>
          <w:sz w:val="28"/>
          <w:sz w:val="28"/>
          <w:szCs w:val="28"/>
          <w:rtl w:val="true"/>
          <w:lang w:bidi="fa-IR"/>
        </w:rPr>
        <w:t xml:space="preserve">وکانت ملاذا للعلوم وجنة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 یغشی المعتقین صلاتها</w:t>
      </w:r>
    </w:p>
    <w:p>
      <w:pPr>
        <w:pStyle w:val="BookText"/>
        <w:rPr/>
      </w:pPr>
      <w:r>
        <w:rPr>
          <w:rFonts w:ascii="IRNazanin" w:hAnsi="IRNazanin" w:eastAsia="IRNazanin"/>
          <w:color w:val="111111"/>
          <w:sz w:val="28"/>
          <w:sz w:val="28"/>
          <w:szCs w:val="28"/>
          <w:rtl w:val="true"/>
          <w:lang w:bidi="fa-IR"/>
        </w:rPr>
        <w:t xml:space="preserve">فأقوت من السادات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یجتمع بعد الحسین شتاتها</w:t>
      </w:r>
    </w:p>
    <w:p>
      <w:pPr>
        <w:pStyle w:val="BookText"/>
        <w:rPr/>
      </w:pPr>
      <w:r>
        <w:rPr>
          <w:rFonts w:ascii="IRNazanin" w:hAnsi="IRNazanin" w:eastAsia="IRNazanin"/>
          <w:color w:val="111111"/>
          <w:sz w:val="28"/>
          <w:sz w:val="28"/>
          <w:szCs w:val="28"/>
          <w:rtl w:val="true"/>
          <w:lang w:bidi="fa-IR"/>
        </w:rPr>
        <w:t xml:space="preserve">فعینی لقتل السبط عبری ولوعتی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فقده</w:t>
      </w:r>
      <w:r>
        <w:rPr>
          <w:rStyle w:val="FootnoteAnchor"/>
          <w:rtl w:val="true"/>
        </w:rPr>
        <w:footnoteReference w:id="464"/>
      </w:r>
      <w:r>
        <w:rPr>
          <w:rFonts w:ascii="IRNazanin" w:hAnsi="IRNazanin" w:eastAsia="IRNazanin"/>
          <w:color w:val="111111"/>
          <w:sz w:val="28"/>
          <w:sz w:val="28"/>
          <w:szCs w:val="28"/>
          <w:rtl w:val="true"/>
          <w:lang w:bidi="fa-IR"/>
        </w:rPr>
        <w:t>ماتنقضی زفراتها</w:t>
      </w:r>
    </w:p>
    <w:p>
      <w:pPr>
        <w:pStyle w:val="BookText"/>
        <w:rPr/>
      </w:pPr>
      <w:r>
        <w:rPr>
          <w:rFonts w:ascii="IRNazanin" w:hAnsi="IRNazanin" w:eastAsia="IRNazanin"/>
          <w:color w:val="111111"/>
          <w:sz w:val="28"/>
          <w:sz w:val="28"/>
          <w:szCs w:val="28"/>
          <w:rtl w:val="true"/>
          <w:lang w:bidi="fa-IR"/>
        </w:rPr>
        <w:t>فیا کبدی کم تصبرین علی الأذی</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ماآن أن یغنی إذن حسراتها</w:t>
      </w:r>
    </w:p>
    <w:p>
      <w:pPr>
        <w:pStyle w:val="BookText"/>
        <w:rPr/>
      </w:pPr>
      <w:r>
        <w:rPr>
          <w:rFonts w:ascii="IRNazanin" w:hAnsi="IRNazanin" w:eastAsia="IRNazanin"/>
          <w:color w:val="111111"/>
          <w:sz w:val="28"/>
          <w:sz w:val="28"/>
          <w:szCs w:val="28"/>
          <w:rtl w:val="true"/>
          <w:lang w:bidi="fa-IR"/>
        </w:rPr>
        <w:t xml:space="preserve">فلذ أیها المفتون بهذا المصاب ملاذ الحماة من سفرة الکتاب بلزوم الأحزان علی أئمة الإیمان </w:t>
      </w:r>
      <w:r>
        <w:rPr>
          <w:rFonts w:eastAsia="IRNazanin" w:cs="IRNazanin"/>
          <w:color w:val="111111"/>
          <w:sz w:val="28"/>
          <w:szCs w:val="28"/>
          <w:rtl w:val="true"/>
          <w:lang w:bidi="fa-IR"/>
        </w:rPr>
        <w:t>.</w:t>
      </w:r>
    </w:p>
    <w:p>
      <w:pPr>
        <w:pStyle w:val="Heading3"/>
        <w:numPr>
          <w:ilvl w:val="2"/>
          <w:numId w:val="1"/>
        </w:numPr>
        <w:rPr/>
      </w:pPr>
      <w:bookmarkStart w:id="426" w:name="__RefHeading___Toc427515_211673320"/>
      <w:bookmarkStart w:id="427" w:name="_Toc166"/>
      <w:bookmarkEnd w:id="426"/>
      <w:r>
        <w:rPr>
          <w:rtl w:val="true"/>
        </w:rPr>
        <w:t>حزن زین العابدین ع لمصیبة الحسین ع</w:t>
      </w:r>
      <w:bookmarkEnd w:id="427"/>
    </w:p>
    <w:p>
      <w:pPr>
        <w:pStyle w:val="BookText"/>
        <w:rPr/>
      </w:pPr>
      <w:r>
        <w:rPr>
          <w:rFonts w:ascii="IRNazanin" w:hAnsi="IRNazanin" w:eastAsia="IRNazanin"/>
          <w:color w:val="111111"/>
          <w:sz w:val="28"/>
          <w:sz w:val="28"/>
          <w:szCs w:val="28"/>
          <w:rtl w:val="true"/>
          <w:lang w:bidi="fa-IR"/>
        </w:rPr>
        <w:t>فقد رویت عن والدی رحمة الله علیه أن زین العابدین ع کان مع حلمه ألذی لاتوصف به الرواسی وصبره ألذی لایبلغه الخل المواسی شدید الجزع والشکوی لهذه المصیبة والبلوی بکی أربعین سنة بدمع مسفوح وقلب مقروح یقطع نهاره بصیامه ولیله بقیامه فإذاأحضر الطعام لإفطاره ذکر قتلاه و قال وا کرباه ویکرر ذلک و یقول قتل ابن رسول الله جائعا قتل ابن رسول الله عطشانا حتی یبل بالدمع</w:t>
      </w:r>
      <w:r>
        <w:rPr>
          <w:rStyle w:val="FootnoteAnchor"/>
          <w:rtl w:val="true"/>
        </w:rPr>
        <w:footnoteReference w:id="466"/>
      </w:r>
      <w:r>
        <w:rPr>
          <w:rFonts w:ascii="IRNazanin" w:hAnsi="IRNazanin" w:eastAsia="IRNazanin"/>
          <w:color w:val="111111"/>
          <w:sz w:val="28"/>
          <w:sz w:val="28"/>
          <w:szCs w:val="28"/>
          <w:rtl w:val="true"/>
          <w:lang w:bidi="fa-IR"/>
        </w:rPr>
        <w:t xml:space="preserve">ثیابه </w:t>
      </w:r>
      <w:r>
        <w:rPr>
          <w:rFonts w:eastAsia="IRNazanin" w:cs="IRNazanin"/>
          <w:color w:val="111111"/>
          <w:sz w:val="28"/>
          <w:szCs w:val="28"/>
          <w:rtl w:val="true"/>
          <w:lang w:bidi="fa-IR"/>
        </w:rPr>
        <w:t>.</w:t>
      </w:r>
    </w:p>
    <w:p>
      <w:pPr>
        <w:pStyle w:val="Heading3"/>
        <w:numPr>
          <w:ilvl w:val="2"/>
          <w:numId w:val="1"/>
        </w:numPr>
        <w:rPr/>
      </w:pPr>
      <w:bookmarkStart w:id="428" w:name="__RefHeading___Toc427517_211673320"/>
      <w:bookmarkStart w:id="429" w:name="_Toc167"/>
      <w:bookmarkEnd w:id="428"/>
      <w:r>
        <w:rPr>
          <w:rtl w:val="true"/>
        </w:rPr>
        <w:t>کثرة بکاء زین العابدین ع</w:t>
      </w:r>
      <w:bookmarkEnd w:id="429"/>
    </w:p>
    <w:p>
      <w:pPr>
        <w:pStyle w:val="BookText"/>
        <w:rPr/>
      </w:pPr>
      <w:r>
        <w:rPr>
          <w:rFonts w:ascii="IRNazanin" w:hAnsi="IRNazanin" w:eastAsia="IRNazanin"/>
          <w:color w:val="111111"/>
          <w:sz w:val="28"/>
          <w:sz w:val="28"/>
          <w:szCs w:val="28"/>
          <w:rtl w:val="true"/>
          <w:lang w:bidi="fa-IR"/>
        </w:rPr>
        <w:t>قال أبوحمزة الثمالی سئل ع عن کثرة بکائه فقال إن یعقوب فقد سبطا من أولاده فبکی علیه حتی ابیضت عیناه وابنه حی فی الدنیا و لم یعلم أنه مات و قدنظرت إلی أبی وسبعة عشر من أهل بیتی قتلوا فی ساعة واحدة فترون حزنهم یذهب من قلبی</w:t>
      </w:r>
      <w:r>
        <w:rPr>
          <w:rStyle w:val="FootnoteAnchor"/>
          <w:rtl w:val="true"/>
        </w:rPr>
        <w:footnoteReference w:id="4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قدختمت کتابی هذابأبیات ابن زیدون المغربی فهی تنفذ فی کبد المحزون نفوذ السمهری</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بنتم</w:t>
      </w:r>
      <w:r>
        <w:rPr>
          <w:rStyle w:val="FootnoteAnchor"/>
          <w:rtl w:val="true"/>
        </w:rPr>
        <w:footnoteReference w:id="469"/>
      </w:r>
      <w:r>
        <w:rPr>
          <w:rFonts w:ascii="IRNazanin" w:hAnsi="IRNazanin" w:eastAsia="IRNazanin"/>
          <w:color w:val="111111"/>
          <w:sz w:val="28"/>
          <w:sz w:val="28"/>
          <w:szCs w:val="28"/>
          <w:rtl w:val="true"/>
          <w:lang w:bidi="fa-IR"/>
        </w:rPr>
        <w:t xml:space="preserve">وبنا فما ابتلت جوانحنا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إلیکم و لاجفت مآقینا</w:t>
      </w:r>
    </w:p>
    <w:p>
      <w:pPr>
        <w:pStyle w:val="BookText"/>
        <w:rPr/>
      </w:pPr>
      <w:r>
        <w:rPr>
          <w:rFonts w:ascii="IRNazanin" w:hAnsi="IRNazanin" w:eastAsia="IRNazanin"/>
          <w:color w:val="111111"/>
          <w:sz w:val="28"/>
          <w:sz w:val="28"/>
          <w:szCs w:val="28"/>
          <w:rtl w:val="true"/>
          <w:lang w:bidi="fa-IR"/>
        </w:rPr>
        <w:t xml:space="preserve">تکاد حین تناجیکم ضمائرنا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علینا الأسی لو لاتأسینا</w:t>
      </w:r>
    </w:p>
    <w:p>
      <w:pPr>
        <w:pStyle w:val="BookText"/>
        <w:rPr/>
      </w:pPr>
      <w:r>
        <w:rPr>
          <w:rFonts w:ascii="IRNazanin" w:hAnsi="IRNazanin" w:eastAsia="IRNazanin"/>
          <w:color w:val="111111"/>
          <w:sz w:val="28"/>
          <w:sz w:val="28"/>
          <w:szCs w:val="28"/>
          <w:rtl w:val="true"/>
          <w:lang w:bidi="fa-IR"/>
        </w:rPr>
        <w:t xml:space="preserve">حالت لبعدکم أیامنا فغدت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وکانت بکم بیضا لیالینا</w:t>
      </w:r>
    </w:p>
    <w:p>
      <w:pPr>
        <w:pStyle w:val="BookText"/>
        <w:rPr/>
      </w:pPr>
      <w:r>
        <w:rPr>
          <w:rFonts w:ascii="IRNazanin" w:hAnsi="IRNazanin" w:eastAsia="IRNazanin"/>
          <w:color w:val="111111"/>
          <w:sz w:val="28"/>
          <w:sz w:val="28"/>
          <w:szCs w:val="28"/>
          <w:rtl w:val="true"/>
          <w:lang w:bidi="fa-IR"/>
        </w:rPr>
        <w:t xml:space="preserve">لیسق عهدکم عهد السرور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لأرواحنا إلاریاحینا</w:t>
      </w:r>
    </w:p>
    <w:p>
      <w:pPr>
        <w:pStyle w:val="BookText"/>
        <w:rPr/>
      </w:pPr>
      <w:r>
        <w:rPr>
          <w:rFonts w:ascii="IRNazanin" w:hAnsi="IRNazanin" w:eastAsia="IRNazanin"/>
          <w:color w:val="111111"/>
          <w:sz w:val="28"/>
          <w:sz w:val="28"/>
          <w:szCs w:val="28"/>
          <w:rtl w:val="true"/>
          <w:lang w:bidi="fa-IR"/>
        </w:rPr>
        <w:t xml:space="preserve">من مبلغ الملبسینا بانتزاحهم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من الحزن لایبلی ویبلینا</w:t>
      </w:r>
    </w:p>
    <w:p>
      <w:pPr>
        <w:pStyle w:val="BookText"/>
        <w:rPr/>
      </w:pPr>
      <w:r>
        <w:rPr>
          <w:rFonts w:ascii="IRNazanin" w:hAnsi="IRNazanin" w:eastAsia="IRNazanin"/>
          <w:color w:val="111111"/>
          <w:sz w:val="28"/>
          <w:sz w:val="28"/>
          <w:szCs w:val="28"/>
          <w:rtl w:val="true"/>
          <w:lang w:bidi="fa-IR"/>
        </w:rPr>
        <w:t xml:space="preserve">إن الزمان ألذی قد کان یضحکنا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 بقربکم قدعاد یبکینا</w:t>
      </w:r>
    </w:p>
    <w:p>
      <w:pPr>
        <w:pStyle w:val="BookText"/>
        <w:rPr/>
      </w:pPr>
      <w:r>
        <w:rPr>
          <w:rFonts w:ascii="IRNazanin" w:hAnsi="IRNazanin" w:eastAsia="IRNazanin"/>
          <w:color w:val="111111"/>
          <w:sz w:val="28"/>
          <w:sz w:val="28"/>
          <w:szCs w:val="28"/>
          <w:rtl w:val="true"/>
          <w:lang w:bidi="fa-IR"/>
        </w:rPr>
        <w:t xml:space="preserve">غیظ العدی من تساقین الهوی فدعوا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نغض فقال الدهر آمینا</w:t>
      </w:r>
    </w:p>
    <w:p>
      <w:pPr>
        <w:pStyle w:val="BookText"/>
        <w:rPr/>
      </w:pPr>
      <w:r>
        <w:rPr>
          <w:rFonts w:ascii="IRNazanin" w:hAnsi="IRNazanin" w:eastAsia="IRNazanin"/>
          <w:color w:val="111111"/>
          <w:sz w:val="28"/>
          <w:sz w:val="28"/>
          <w:szCs w:val="28"/>
          <w:rtl w:val="true"/>
          <w:lang w:bidi="fa-IR"/>
        </w:rPr>
        <w:t xml:space="preserve">فانحل ما کان معقودا بأنفسنا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وأنبت ما کان موصولا بأیدینا</w:t>
      </w:r>
    </w:p>
    <w:p>
      <w:pPr>
        <w:pStyle w:val="BookText"/>
        <w:rPr/>
      </w:pPr>
      <w:r>
        <w:rPr>
          <w:rFonts w:ascii="IRNazanin" w:hAnsi="IRNazanin" w:eastAsia="IRNazanin"/>
          <w:color w:val="111111"/>
          <w:sz w:val="28"/>
          <w:sz w:val="28"/>
          <w:szCs w:val="28"/>
          <w:rtl w:val="true"/>
          <w:lang w:bidi="fa-IR"/>
        </w:rPr>
        <w:t xml:space="preserve">و لانکون و لایخشی تفرقنا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نحن و لایرجی تلاقینا</w:t>
      </w:r>
    </w:p>
    <w:p>
      <w:pPr>
        <w:pStyle w:val="BookText"/>
        <w:rPr/>
      </w:pPr>
      <w:r>
        <w:rPr>
          <w:rFonts w:ascii="IRNazanin" w:hAnsi="IRNazanin" w:eastAsia="IRNazanin"/>
          <w:color w:val="111111"/>
          <w:sz w:val="28"/>
          <w:sz w:val="28"/>
          <w:szCs w:val="28"/>
          <w:rtl w:val="true"/>
          <w:lang w:bidi="fa-IR"/>
        </w:rPr>
        <w:t xml:space="preserve">لاتحسبوا نأیکم عنا یغیرنا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 ما غیرالنأی المحبینا</w:t>
      </w:r>
    </w:p>
    <w:p>
      <w:pPr>
        <w:pStyle w:val="BookText"/>
        <w:rPr/>
      </w:pPr>
      <w:r>
        <w:rPr>
          <w:rFonts w:ascii="IRNazanin" w:hAnsi="IRNazanin" w:eastAsia="IRNazanin"/>
          <w:color w:val="111111"/>
          <w:sz w:val="28"/>
          <w:sz w:val="28"/>
          <w:szCs w:val="28"/>
          <w:rtl w:val="true"/>
          <w:lang w:bidi="fa-IR"/>
        </w:rPr>
        <w:t xml:space="preserve">و الله ماطلبت أهواؤنا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و لاانصرفت عنکم أمانینا</w:t>
      </w:r>
    </w:p>
    <w:p>
      <w:pPr>
        <w:pStyle w:val="BookText"/>
        <w:rPr/>
      </w:pPr>
      <w:r>
        <w:rPr>
          <w:rFonts w:ascii="IRNazanin" w:hAnsi="IRNazanin" w:eastAsia="IRNazanin"/>
          <w:color w:val="111111"/>
          <w:sz w:val="28"/>
          <w:sz w:val="28"/>
          <w:szCs w:val="28"/>
          <w:rtl w:val="true"/>
          <w:lang w:bidi="fa-IR"/>
        </w:rPr>
        <w:t xml:space="preserve">لم نعتقد بعدکم إلاالوفاء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رأیا و لم نتقلد غیره دینا</w:t>
      </w:r>
    </w:p>
    <w:p>
      <w:pPr>
        <w:pStyle w:val="BookText"/>
        <w:rPr/>
      </w:pPr>
      <w:r>
        <w:rPr>
          <w:rFonts w:ascii="IRNazanin" w:hAnsi="IRNazanin" w:eastAsia="IRNazanin"/>
          <w:color w:val="111111"/>
          <w:sz w:val="28"/>
          <w:sz w:val="28"/>
          <w:szCs w:val="28"/>
          <w:rtl w:val="true"/>
          <w:lang w:bidi="fa-IR"/>
        </w:rPr>
        <w:t xml:space="preserve">یاروضة طال ماأجنت لواحظنا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جلاه الصبی غضا ونسرینا</w:t>
      </w:r>
    </w:p>
    <w:p>
      <w:pPr>
        <w:pStyle w:val="BookText"/>
        <w:rPr/>
      </w:pPr>
      <w:r>
        <w:rPr>
          <w:rFonts w:ascii="IRNazanin" w:hAnsi="IRNazanin" w:eastAsia="IRNazanin"/>
          <w:color w:val="111111"/>
          <w:sz w:val="28"/>
          <w:sz w:val="28"/>
          <w:szCs w:val="28"/>
          <w:rtl w:val="true"/>
          <w:lang w:bidi="fa-IR"/>
        </w:rPr>
        <w:t xml:space="preserve">و یانسیم الصبا بلغ تحیتنا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 علی البعد حیا کان یحیینا</w:t>
      </w:r>
    </w:p>
    <w:p>
      <w:pPr>
        <w:pStyle w:val="BookText"/>
        <w:rPr/>
      </w:pPr>
      <w:r>
        <w:rPr>
          <w:rFonts w:ascii="IRNazanin" w:hAnsi="IRNazanin" w:eastAsia="IRNazanin"/>
          <w:color w:val="111111"/>
          <w:sz w:val="28"/>
          <w:sz w:val="28"/>
          <w:szCs w:val="28"/>
          <w:rtl w:val="true"/>
          <w:lang w:bidi="fa-IR"/>
        </w:rPr>
        <w:t xml:space="preserve">لسنا نسمیک إجلالا وتکرمة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وقدرک المعتلی فی ذاک یکفینا</w:t>
      </w:r>
    </w:p>
    <w:p>
      <w:pPr>
        <w:pStyle w:val="BookText"/>
        <w:rPr/>
      </w:pPr>
      <w:r>
        <w:rPr>
          <w:rFonts w:ascii="IRNazanin" w:hAnsi="IRNazanin" w:eastAsia="IRNazanin"/>
          <w:color w:val="111111"/>
          <w:sz w:val="28"/>
          <w:sz w:val="28"/>
          <w:szCs w:val="28"/>
          <w:rtl w:val="true"/>
          <w:lang w:bidi="fa-IR"/>
        </w:rPr>
        <w:t xml:space="preserve">إذاانفردت و ماشورکت فی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فحسبنا الوصف إیضاحا وتبیینا</w:t>
      </w:r>
    </w:p>
    <w:p>
      <w:pPr>
        <w:pStyle w:val="BookText"/>
        <w:rPr/>
      </w:pPr>
      <w:r>
        <w:rPr>
          <w:rFonts w:ascii="IRNazanin" w:hAnsi="IRNazanin" w:eastAsia="IRNazanin"/>
          <w:color w:val="111111"/>
          <w:sz w:val="28"/>
          <w:sz w:val="28"/>
          <w:szCs w:val="28"/>
          <w:rtl w:val="true"/>
          <w:lang w:bidi="fa-IR"/>
        </w:rPr>
        <w:t xml:space="preserve">لم نجف أفق کمال أنت کوکبه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سالین عنه و لم نهجره قالینا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منا سلام الله مابقیت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صبابة بک نخفیها فتخفینا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هاهنا انتهت مقاصدنا و علی الله جل جلاله فی المکافأة معتمدنا و إلیه ملاذنا ومردنا ونسأله أن لایخلی قارئیه ومستمعیه من لطفه ویقربنا وإیاهم من عفوه وعطفه ویجعل حزننا علیهم وجزعنا لهم دائما لایتغیر وعرفا لایتنکر حتی نلقی محمداص و قدواسیناه فی أهل بیته بالمصاب والبعد عن ظالمیهم والاغتراب و إن کان فینا من استهوته الغفلة واستغوته الإساءة عن لبس شعار الأحزان وإسالة الدمع الهتان حتی فارق هذاالمقام ویداه صفر من عطائک خالیة من رجائک فأسهم أللهم له من ثواب الباکین مایوصله إلی درجة الخاشعین واحشرنا مع النبیین والمرسلین والصدیقین و فی زمرة الشهداء والصالحین وآخر دعوانا أن الحمد لله رب العالمین </w:t>
      </w:r>
      <w:bookmarkStart w:id="430" w:name="pg70_120"/>
    </w:p>
    <w:p>
      <w:pPr>
        <w:pStyle w:val="Heading2"/>
        <w:numPr>
          <w:ilvl w:val="1"/>
          <w:numId w:val="1"/>
        </w:numPr>
        <w:rPr/>
      </w:pPr>
      <w:bookmarkStart w:id="431" w:name="__RefHeading___Toc427519_211673320"/>
      <w:bookmarkStart w:id="432" w:name="_Toc168"/>
      <w:bookmarkEnd w:id="430"/>
      <w:bookmarkEnd w:id="431"/>
      <w:r>
        <w:rPr>
          <w:rtl w:val="true"/>
        </w:rPr>
        <w:t>فهرس الکتاب</w:t>
      </w:r>
      <w:bookmarkEnd w:id="432"/>
    </w:p>
    <w:p>
      <w:pPr>
        <w:pStyle w:val="BookText"/>
        <w:rPr/>
      </w:pPr>
      <w:r>
        <w:rPr>
          <w:rFonts w:ascii="Amiri" w:hAnsi="Amiri" w:eastAsia="Amiri" w:cs="Amiri"/>
          <w:color w:val="111111"/>
          <w:sz w:val="28"/>
          <w:sz w:val="28"/>
          <w:szCs w:val="28"/>
          <w:rtl w:val="true"/>
          <w:lang w:bidi="ar-SA"/>
        </w:rPr>
        <w:t>صورة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النون ، المیم ، الالف ، بکسر الاول و تخفیف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رجل جد صاحب الترجمة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البلیغ</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یفصح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الغایة فی السبق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الاذکیاء</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تسابقوا، والمناضلة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بالسهام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والتعب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النجفیة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رهبه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الانقیاد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لاتناسب هذه الکلمة مع الوزن الشعری، والاصح عدمها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 من الکسر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والتقطیع</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فی البحار المتقدم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 و ثواب الاعمال و کامل الزیارات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قریباً منه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ص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اطالة قد تبلغ الملل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بین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قفراء</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أخرج صدره 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المتهجد ص </w:t>
      </w:r>
      <w:r>
        <w:rPr>
          <w:rFonts w:eastAsia="IRNazanin" w:cs="IRNazanin"/>
          <w:b w:val="false"/>
          <w:bCs w:val="false"/>
          <w:i w:val="false"/>
          <w:iCs w:val="false"/>
          <w:color w:val="333333"/>
          <w:sz w:val="20"/>
          <w:szCs w:val="20"/>
        </w:rPr>
        <w:t>574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عبدالله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 و لیس فی البحار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 و لیس فی البحار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فصعد المنیر و أصعد معه الحسن و الحسین و خطب و وعظ الناس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الاصل</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خیار ارومتی و أفضل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بالسم والاخر شهید مضرج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مخذول</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قوم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انی لا أسألکم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واحذروا أن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آذیتم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أنه سیرد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فلما سمع ذلک منهم أعرض عنهم وجهی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والطرائف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أخرجه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بشارة المصطفی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أورده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ذیله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ارشاد المفید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نحوه فی اللهوف ص </w:t>
      </w:r>
      <w:r>
        <w:rPr>
          <w:rFonts w:eastAsia="IRNazanin" w:cs="IRNazanin"/>
          <w:b w:val="false"/>
          <w:bCs w:val="false"/>
          <w:i w:val="false"/>
          <w:iCs w:val="false"/>
          <w:color w:val="333333"/>
          <w:sz w:val="20"/>
          <w:szCs w:val="20"/>
        </w:rPr>
        <w:t>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النسخة الحجریة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ص </w:t>
      </w:r>
      <w:r>
        <w:rPr>
          <w:rFonts w:eastAsia="IRNazanin" w:cs="IRNazanin"/>
          <w:b w:val="false"/>
          <w:bCs w:val="false"/>
          <w:i w:val="false"/>
          <w:iCs w:val="false"/>
          <w:color w:val="333333"/>
          <w:sz w:val="20"/>
          <w:szCs w:val="20"/>
        </w:rPr>
        <w:t>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أعناقهم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أورده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تعیص</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 والکامل فی التاریخ</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أورده فی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صدره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ذیله فی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النجفیة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نمضخک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نمضحک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نمنحک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نحمدک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علی غیر هدی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منخفض</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الحرب</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خمسها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 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اصطلاحاً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دمیساً و هو یمضی الدسیس</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النسخة الحجریة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ص </w:t>
      </w:r>
      <w:r>
        <w:rPr>
          <w:rFonts w:eastAsia="IRNazanin" w:cs="IRNazanin"/>
          <w:b w:val="false"/>
          <w:bCs w:val="false"/>
          <w:i w:val="false"/>
          <w:iCs w:val="false"/>
          <w:color w:val="333333"/>
          <w:sz w:val="20"/>
          <w:szCs w:val="20"/>
        </w:rPr>
        <w:t>17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الکوفة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لیلا فظن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تظن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السامع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خرج ابن زیاد دخل مسلم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القوم فی تعیین المرعی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النجفیة و خ ل من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الحجریة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تقتل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 و معها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رسم الکلمة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المرتفع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 والارشاد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کرائم الابل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بثأر</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تجتمع تقدیراً و تکریماً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والارشاد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ارشاد المفید ص </w:t>
      </w:r>
      <w:r>
        <w:rPr>
          <w:rFonts w:eastAsia="IRNazanin" w:cs="IRNazanin"/>
          <w:b w:val="false"/>
          <w:bCs w:val="false"/>
          <w:i w:val="false"/>
          <w:iCs w:val="false"/>
          <w:color w:val="333333"/>
          <w:sz w:val="20"/>
          <w:szCs w:val="20"/>
        </w:rPr>
        <w:t>342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نحوه فی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جبلی 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تاریخ الطبری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ذئاب</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جیاع</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الخفان، و 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یسلکه الحاج أحیاناً و هو مأسدة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القطقطانیة الی القادسیة، و فی النسخة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القطقطانیة الی القلع، والقطقطانة بالضم والسکون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من جهة البریة بالطف، راجع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و فی احدیهما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صدره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ص </w:t>
      </w:r>
      <w:r>
        <w:rPr>
          <w:rFonts w:eastAsia="IRNazanin" w:cs="IRNazanin"/>
          <w:b w:val="false"/>
          <w:bCs w:val="false"/>
          <w:i w:val="false"/>
          <w:iCs w:val="false"/>
          <w:color w:val="333333"/>
          <w:sz w:val="20"/>
          <w:szCs w:val="20"/>
        </w:rPr>
        <w:t>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فبیت، فبینا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الاشرف، والشرف محرکة جمع شریف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أهل الکوفة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ذیله عن اللهوف ص </w:t>
      </w:r>
      <w:r>
        <w:rPr>
          <w:rFonts w:eastAsia="IRNazanin" w:cs="IRNazanin"/>
          <w:b w:val="false"/>
          <w:bCs w:val="false"/>
          <w:i w:val="false"/>
          <w:iCs w:val="false"/>
          <w:color w:val="333333"/>
          <w:sz w:val="20"/>
          <w:szCs w:val="20"/>
        </w:rPr>
        <w:t>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کشح له بالعداوة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أضمرها 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نحوه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امریء بالسیف فی الله أفضل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ذیله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بنی عمها لیوصلها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لک فیه خیراً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صدره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ارشاد المفید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کاملا فی اللهوف ص </w:t>
      </w:r>
      <w:r>
        <w:rPr>
          <w:rFonts w:eastAsia="IRNazanin" w:cs="IRNazanin"/>
          <w:b w:val="false"/>
          <w:bCs w:val="false"/>
          <w:i w:val="false"/>
          <w:iCs w:val="false"/>
          <w:color w:val="333333"/>
          <w:sz w:val="20"/>
          <w:szCs w:val="20"/>
        </w:rPr>
        <w:t>30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الکامل و 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بنی مقاتل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الکامل و 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بنی مقاتل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الابیات مشهورة للطرماح وقد تمثل بها الحر، کما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أبی مخنف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المفید ص </w:t>
      </w:r>
      <w:r>
        <w:rPr>
          <w:rFonts w:eastAsia="IRNazanin" w:cs="IRNazanin"/>
          <w:b w:val="false"/>
          <w:bCs w:val="false"/>
          <w:i w:val="false"/>
          <w:iCs w:val="false"/>
          <w:color w:val="333333"/>
          <w:sz w:val="20"/>
          <w:szCs w:val="20"/>
        </w:rPr>
        <w:t>251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صوتنا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ارشاد المفید ص </w:t>
      </w:r>
      <w:r>
        <w:rPr>
          <w:rFonts w:eastAsia="IRNazanin" w:cs="IRNazanin"/>
          <w:b w:val="false"/>
          <w:bCs w:val="false"/>
          <w:i w:val="false"/>
          <w:iCs w:val="false"/>
          <w:color w:val="333333"/>
          <w:sz w:val="20"/>
          <w:szCs w:val="20"/>
        </w:rPr>
        <w:t>251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طالبه وضیق علیه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ارشاد المفید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غیاث، رجاه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الرأس من القمیص و شبهه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الاصل، و هو اشتباه، و عدمه أصح، راجع 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المفید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ارشاد المفید ص </w:t>
      </w:r>
      <w:r>
        <w:rPr>
          <w:rFonts w:eastAsia="IRNazanin" w:cs="IRNazanin"/>
          <w:b w:val="false"/>
          <w:bCs w:val="false"/>
          <w:i w:val="false"/>
          <w:iCs w:val="false"/>
          <w:color w:val="333333"/>
          <w:sz w:val="20"/>
          <w:szCs w:val="20"/>
        </w:rPr>
        <w:t>259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نفس المهموم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تذکرة الخواص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الحجری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مستسقیاً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طریقة منحرفة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أعبد الله علی حرف ان کنت أدری تقول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ظلمة اللیل ستراً للفرار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النجدة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مسرعین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خصماً</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 غمده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یمتحن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حشرة معروفة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مهجوراً، و 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غضین و هو تصحیف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مدة قلیلة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اللهوف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النسخة النجفیة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ایضاع بدل الصراع، و تقری بدل تسری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ایضاع بدل الصراع، و تقری بدل تسری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العزیمة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الرمح مجازاً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 بالرمح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نفس المهموم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الکامل فی التاریخ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موضع الاسد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ذکره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و هو تصحیف، کما فی کتب التواریخ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البحار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الصیدائی، و ما أثبتناه کما فی کتب التواریخ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الشامی 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 و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والشبأم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 و له معانی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محمد بن أبی طالب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معروف بذات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ما أثبتناه من البحار والکامل فی التاریخ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و ما أثبتناه من البحار والکامل فی التاریخ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قطنه، و ما أثبتناه من البحار والکامل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ولنتقم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مغلوباً أو الذی کثر علیه الناس فقهروه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الیسر، و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 و فی مقتل أبی مخنف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 للغامدی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 المخیفة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الطویلة القوائم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المقدم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 و ما أثبتناه من البحار واللهوف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القلافس و ما أثبتناه من البحار و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القلانس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خدرها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السریع الطویل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أعالی الشیء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بغزارة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 و فی اللهوف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کتب المناقب المعتبرة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الحجریة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 الغزیرة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یوریه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فی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حدیم و ما أثبتناه من البحار واللهوف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کفضه، والقصة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الجصة التی یجصص بها القبور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شنارها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مغسل، و 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اللهوف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نسختی الاصل، ولا یستقیم الشعروزنا</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الکثکث والاثلب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کلمتان مترادفتان و معناهما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الحصی والتراب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ابن الاثیر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قلیل الماء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البدن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قبحاً</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و ما أثبتناه من البحار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أستودعکما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الدرع، والحاسر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خلعها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کتیبة کانت لنعمان بن المنذر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لیأخذها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النسخة الحجریة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دموعه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وفی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الحجریة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قاضیاً بدل قاطعاً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القتل و هو السیف والرمح و غیرها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منابرها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الفلادیس 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الفرادیس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بالأسناد عن یعقوب ابن سلیمان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النجفیة والحجریة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 لابن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و ما أثبتناه من النسخة الحجریة والبحار والکامل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وقتة ام سلیمان کما فی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الأشعار 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ما أثبتناه من البحار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کتب المناقب القدیمة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نبکی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وصلنا، وفی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النسخة الحجریة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بقوتکم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فقدمما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السمهری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والسمهری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الصلیب العود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3.jpeg"/><Relationship Id="rId126" Type="http://schemas.openxmlformats.org/officeDocument/2006/relationships/image" Target="media/image3.jpeg"/><Relationship Id="rId127" Type="http://schemas.openxmlformats.org/officeDocument/2006/relationships/footer" Target="footer120.xml"/><Relationship Id="rId128" Type="http://schemas.openxmlformats.org/officeDocument/2006/relationships/image" Target="media/image4.jpeg"/><Relationship Id="rId129" Type="http://schemas.openxmlformats.org/officeDocument/2006/relationships/image" Target="media/image4.jpeg"/><Relationship Id="rId130" Type="http://schemas.openxmlformats.org/officeDocument/2006/relationships/footer" Target="footer121.xml"/><Relationship Id="rId131" Type="http://schemas.openxmlformats.org/officeDocument/2006/relationships/image" Target="media/image5.jpeg"/><Relationship Id="rId132" Type="http://schemas.openxmlformats.org/officeDocument/2006/relationships/image" Target="media/image5.jpeg"/><Relationship Id="rId133" Type="http://schemas.openxmlformats.org/officeDocument/2006/relationships/footer" Target="footer122.xml"/><Relationship Id="rId134" Type="http://schemas.openxmlformats.org/officeDocument/2006/relationships/image" Target="media/image6.jpeg"/><Relationship Id="rId135" Type="http://schemas.openxmlformats.org/officeDocument/2006/relationships/image" Target="media/image6.jpeg"/><Relationship Id="rId136" Type="http://schemas.openxmlformats.org/officeDocument/2006/relationships/footer" Target="footer123.xml"/><Relationship Id="rId137" Type="http://schemas.openxmlformats.org/officeDocument/2006/relationships/image" Target="media/image7.jpeg"/><Relationship Id="rId138" Type="http://schemas.openxmlformats.org/officeDocument/2006/relationships/image" Target="media/image7.jpeg"/><Relationship Id="rId139" Type="http://schemas.openxmlformats.org/officeDocument/2006/relationships/footer" Target="footer124.xml"/><Relationship Id="rId140" Type="http://schemas.openxmlformats.org/officeDocument/2006/relationships/image" Target="media/image8.jpeg"/><Relationship Id="rId141" Type="http://schemas.openxmlformats.org/officeDocument/2006/relationships/image" Target="media/image8.jpeg"/><Relationship Id="rId142" Type="http://schemas.openxmlformats.org/officeDocument/2006/relationships/footer" Target="footer125.xml"/><Relationship Id="rId143" Type="http://schemas.openxmlformats.org/officeDocument/2006/relationships/image" Target="media/image9.jpeg"/><Relationship Id="rId144" Type="http://schemas.openxmlformats.org/officeDocument/2006/relationships/image" Target="media/image9.jpeg"/><Relationship Id="rId145" Type="http://schemas.openxmlformats.org/officeDocument/2006/relationships/footer" Target="footer126.xml"/><Relationship Id="rId146" Type="http://schemas.openxmlformats.org/officeDocument/2006/relationships/image" Target="media/image10.jpeg"/><Relationship Id="rId147" Type="http://schemas.openxmlformats.org/officeDocument/2006/relationships/image" Target="media/image10.jpeg"/><Relationship Id="rId148" Type="http://schemas.openxmlformats.org/officeDocument/2006/relationships/footer" Target="footer127.xml"/><Relationship Id="rId149" Type="http://schemas.openxmlformats.org/officeDocument/2006/relationships/image" Target="media/image11.jpeg"/><Relationship Id="rId150" Type="http://schemas.openxmlformats.org/officeDocument/2006/relationships/image" Target="media/image11.jpeg"/><Relationship Id="rId151" Type="http://schemas.openxmlformats.org/officeDocument/2006/relationships/footer" Target="footer128.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29.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27554</Words>
  <Characters>116962</Characters>
  <CharactersWithSpaces>143393</CharactersWithSpaces>
  <Paragraphs>1868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2026-08-16T00:28:31Z</dcterms:created>
  <dc:creator>ghaemiyeh.com</dc:creator>
  <dc:description/>
  <dc:language>en-US</dc:language>
  <cp:lastModifiedBy/>
  <dcterms:modified xsi:type="dcterms:W3CDTF">2026-08-16T03:58:38Z</dcterms:modified>
  <cp:revision>1</cp:revision>
  <dc:subject/>
  <dc:title>مثیر الاحزان</dc:title>
</cp:coreProperties>
</file>

<file path=docProps/custom.xml><?xml version="1.0" encoding="utf-8"?>
<Properties xmlns="http://schemas.openxmlformats.org/officeDocument/2006/custom-properties" xmlns:vt="http://schemas.openxmlformats.org/officeDocument/2006/docPropsVTypes"/>
</file>