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 در اندیشه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3445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3447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03449_1490000891">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303451_1490000891">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303453_1490000891">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303455_1490000891">
            <w:r>
              <w:rPr>
                <w:webHidden/>
                <w:rStyle w:val="IndexLink"/>
                <w:rtl w:val="true"/>
              </w:rPr>
              <w:t>انتظار، در کلام الهی</w:t>
            </w:r>
            <w:r>
              <w:rPr>
                <w:rStyle w:val="IndexLink"/>
                <w:rtl w:val="true"/>
              </w:rPr>
              <w:tab/>
            </w:r>
            <w:r>
              <w:rPr>
                <w:rStyle w:val="IndexLink"/>
              </w:rPr>
              <w:t>15</w:t>
            </w:r>
          </w:hyperlink>
        </w:p>
        <w:p>
          <w:pPr>
            <w:pStyle w:val="Contents2"/>
            <w:tabs>
              <w:tab w:val="clear" w:pos="8743"/>
              <w:tab w:val="right" w:pos="9026" w:leader="dot"/>
            </w:tabs>
            <w:rPr/>
          </w:pPr>
          <w:hyperlink w:anchor="__RefHeading___Toc2303457_1490000891">
            <w:r>
              <w:rPr>
                <w:webHidden/>
                <w:rStyle w:val="IndexLink"/>
                <w:rtl w:val="true"/>
              </w:rPr>
              <w:t>انتظار، در سخن پیامبر</w:t>
            </w:r>
            <w:r>
              <w:rPr>
                <w:rStyle w:val="IndexLink"/>
                <w:rtl w:val="true"/>
              </w:rPr>
              <w:tab/>
            </w:r>
            <w:r>
              <w:rPr>
                <w:rStyle w:val="IndexLink"/>
              </w:rPr>
              <w:t>16</w:t>
            </w:r>
          </w:hyperlink>
        </w:p>
        <w:p>
          <w:pPr>
            <w:pStyle w:val="Contents2"/>
            <w:tabs>
              <w:tab w:val="clear" w:pos="8743"/>
              <w:tab w:val="right" w:pos="9026" w:leader="dot"/>
            </w:tabs>
            <w:rPr/>
          </w:pPr>
          <w:hyperlink w:anchor="__RefHeading___Toc2303459_1490000891">
            <w:r>
              <w:rPr>
                <w:webHidden/>
                <w:rStyle w:val="IndexLink"/>
                <w:rtl w:val="true"/>
              </w:rPr>
              <w:t>انتظار در اندیشه بزرگان</w:t>
            </w:r>
            <w:r>
              <w:rPr>
                <w:rStyle w:val="IndexLink"/>
                <w:rtl w:val="true"/>
              </w:rPr>
              <w:tab/>
            </w:r>
            <w:r>
              <w:rPr>
                <w:rStyle w:val="IndexLink"/>
              </w:rPr>
              <w:t>17</w:t>
            </w:r>
          </w:hyperlink>
        </w:p>
        <w:p>
          <w:pPr>
            <w:pStyle w:val="Contents3"/>
            <w:tabs>
              <w:tab w:val="clear" w:pos="8459"/>
              <w:tab w:val="right" w:pos="9026" w:leader="dot"/>
            </w:tabs>
            <w:rPr/>
          </w:pPr>
          <w:hyperlink w:anchor="__RefHeading___Toc2303461_1490000891">
            <w:r>
              <w:rPr>
                <w:webHidden/>
                <w:rStyle w:val="IndexLink"/>
                <w:rtl w:val="true"/>
              </w:rPr>
              <w:t>انتظار، در اندیشه ابن سینا</w:t>
            </w:r>
            <w:r>
              <w:rPr>
                <w:rStyle w:val="IndexLink"/>
                <w:rtl w:val="true"/>
              </w:rPr>
              <w:tab/>
            </w:r>
            <w:r>
              <w:rPr>
                <w:rStyle w:val="IndexLink"/>
              </w:rPr>
              <w:t>17</w:t>
            </w:r>
          </w:hyperlink>
        </w:p>
        <w:p>
          <w:pPr>
            <w:pStyle w:val="Contents3"/>
            <w:tabs>
              <w:tab w:val="clear" w:pos="8459"/>
              <w:tab w:val="right" w:pos="9026" w:leader="dot"/>
            </w:tabs>
            <w:rPr/>
          </w:pPr>
          <w:hyperlink w:anchor="__RefHeading___Toc2303463_1490000891">
            <w:r>
              <w:rPr>
                <w:webHidden/>
                <w:rStyle w:val="IndexLink"/>
                <w:rtl w:val="true"/>
              </w:rPr>
              <w:t>انتظار، در اندیشه خواجه نصیر طوسی</w:t>
            </w:r>
            <w:r>
              <w:rPr>
                <w:rStyle w:val="IndexLink"/>
                <w:rtl w:val="true"/>
              </w:rPr>
              <w:tab/>
            </w:r>
            <w:r>
              <w:rPr>
                <w:rStyle w:val="IndexLink"/>
              </w:rPr>
              <w:t>18</w:t>
            </w:r>
          </w:hyperlink>
        </w:p>
        <w:p>
          <w:pPr>
            <w:pStyle w:val="Contents3"/>
            <w:tabs>
              <w:tab w:val="clear" w:pos="8459"/>
              <w:tab w:val="right" w:pos="9026" w:leader="dot"/>
            </w:tabs>
            <w:rPr/>
          </w:pPr>
          <w:hyperlink w:anchor="__RefHeading___Toc2303465_1490000891">
            <w:r>
              <w:rPr>
                <w:webHidden/>
                <w:rStyle w:val="IndexLink"/>
                <w:rtl w:val="true"/>
              </w:rPr>
              <w:t>انتظار، در اندیشه اسدی طوسی</w:t>
            </w:r>
            <w:r>
              <w:rPr>
                <w:rStyle w:val="IndexLink"/>
                <w:rtl w:val="true"/>
              </w:rPr>
              <w:tab/>
            </w:r>
            <w:r>
              <w:rPr>
                <w:rStyle w:val="IndexLink"/>
              </w:rPr>
              <w:t>19</w:t>
            </w:r>
          </w:hyperlink>
        </w:p>
        <w:p>
          <w:pPr>
            <w:pStyle w:val="Contents3"/>
            <w:tabs>
              <w:tab w:val="clear" w:pos="8459"/>
              <w:tab w:val="right" w:pos="9026" w:leader="dot"/>
            </w:tabs>
            <w:rPr/>
          </w:pPr>
          <w:hyperlink w:anchor="__RefHeading___Toc2303467_1490000891">
            <w:r>
              <w:rPr>
                <w:webHidden/>
                <w:rStyle w:val="IndexLink"/>
                <w:rtl w:val="true"/>
              </w:rPr>
              <w:t>انتظار، در اندیشه خواجه حافظ شیرازی</w:t>
            </w:r>
            <w:r>
              <w:rPr>
                <w:rStyle w:val="IndexLink"/>
                <w:rtl w:val="true"/>
              </w:rPr>
              <w:tab/>
            </w:r>
            <w:r>
              <w:rPr>
                <w:rStyle w:val="IndexLink"/>
              </w:rPr>
              <w:t>20</w:t>
            </w:r>
          </w:hyperlink>
        </w:p>
        <w:p>
          <w:pPr>
            <w:pStyle w:val="Contents3"/>
            <w:tabs>
              <w:tab w:val="clear" w:pos="8459"/>
              <w:tab w:val="right" w:pos="9026" w:leader="dot"/>
            </w:tabs>
            <w:rPr/>
          </w:pPr>
          <w:hyperlink w:anchor="__RefHeading___Toc2303469_1490000891">
            <w:r>
              <w:rPr>
                <w:webHidden/>
                <w:rStyle w:val="IndexLink"/>
                <w:rtl w:val="true"/>
              </w:rPr>
              <w:t>انتظار، در اندیشه شیخ عطار نیشابوری</w:t>
            </w:r>
            <w:r>
              <w:rPr>
                <w:rStyle w:val="IndexLink"/>
                <w:rtl w:val="true"/>
              </w:rPr>
              <w:tab/>
            </w:r>
            <w:r>
              <w:rPr>
                <w:rStyle w:val="IndexLink"/>
              </w:rPr>
              <w:t>21</w:t>
            </w:r>
          </w:hyperlink>
        </w:p>
        <w:p>
          <w:pPr>
            <w:pStyle w:val="Contents3"/>
            <w:tabs>
              <w:tab w:val="clear" w:pos="8459"/>
              <w:tab w:val="right" w:pos="9026" w:leader="dot"/>
            </w:tabs>
            <w:rPr/>
          </w:pPr>
          <w:hyperlink w:anchor="__RefHeading___Toc2303471_1490000891">
            <w:r>
              <w:rPr>
                <w:webHidden/>
                <w:rStyle w:val="IndexLink"/>
                <w:rtl w:val="true"/>
              </w:rPr>
              <w:t>انتظار در اندیشه معاصران</w:t>
            </w:r>
            <w:r>
              <w:rPr>
                <w:rStyle w:val="IndexLink"/>
                <w:rtl w:val="true"/>
              </w:rPr>
              <w:tab/>
            </w:r>
            <w:r>
              <w:rPr>
                <w:rStyle w:val="IndexLink"/>
              </w:rPr>
              <w:t>22</w:t>
            </w:r>
          </w:hyperlink>
        </w:p>
        <w:p>
          <w:pPr>
            <w:pStyle w:val="Contents3"/>
            <w:tabs>
              <w:tab w:val="clear" w:pos="8459"/>
              <w:tab w:val="right" w:pos="9026" w:leader="dot"/>
            </w:tabs>
            <w:rPr/>
          </w:pPr>
          <w:hyperlink w:anchor="__RefHeading___Toc2303473_1490000891">
            <w:r>
              <w:rPr>
                <w:webHidden/>
                <w:rStyle w:val="IndexLink"/>
                <w:rtl w:val="true"/>
              </w:rPr>
              <w:t>انتظار، در اندیشه امام خمینی</w:t>
            </w:r>
            <w:r>
              <w:rPr>
                <w:rStyle w:val="IndexLink"/>
                <w:rtl w:val="true"/>
              </w:rPr>
              <w:tab/>
            </w:r>
            <w:r>
              <w:rPr>
                <w:rStyle w:val="IndexLink"/>
              </w:rPr>
              <w:t>23</w:t>
            </w:r>
          </w:hyperlink>
        </w:p>
        <w:p>
          <w:pPr>
            <w:pStyle w:val="Contents3"/>
            <w:tabs>
              <w:tab w:val="clear" w:pos="8459"/>
              <w:tab w:val="right" w:pos="9026" w:leader="dot"/>
            </w:tabs>
            <w:rPr/>
          </w:pPr>
          <w:hyperlink w:anchor="__RefHeading___Toc2303475_1490000891">
            <w:r>
              <w:rPr>
                <w:webHidden/>
                <w:rStyle w:val="IndexLink"/>
                <w:rtl w:val="true"/>
              </w:rPr>
              <w:t>انتظار، در اندیشه آیة اللّه طالقانی</w:t>
            </w:r>
            <w:r>
              <w:rPr>
                <w:rStyle w:val="IndexLink"/>
                <w:rtl w:val="true"/>
              </w:rPr>
              <w:tab/>
            </w:r>
            <w:r>
              <w:rPr>
                <w:rStyle w:val="IndexLink"/>
              </w:rPr>
              <w:t>30</w:t>
            </w:r>
          </w:hyperlink>
        </w:p>
        <w:p>
          <w:pPr>
            <w:pStyle w:val="Contents3"/>
            <w:tabs>
              <w:tab w:val="clear" w:pos="8459"/>
              <w:tab w:val="right" w:pos="9026" w:leader="dot"/>
            </w:tabs>
            <w:rPr/>
          </w:pPr>
          <w:hyperlink w:anchor="__RefHeading___Toc2303477_1490000891">
            <w:r>
              <w:rPr>
                <w:webHidden/>
                <w:rStyle w:val="IndexLink"/>
                <w:rtl w:val="true"/>
              </w:rPr>
              <w:t>انتظار، در اندیشه علاّمه طباطبائی</w:t>
            </w:r>
            <w:r>
              <w:rPr>
                <w:rStyle w:val="IndexLink"/>
                <w:rtl w:val="true"/>
              </w:rPr>
              <w:tab/>
            </w:r>
            <w:r>
              <w:rPr>
                <w:rStyle w:val="IndexLink"/>
              </w:rPr>
              <w:t>39</w:t>
            </w:r>
          </w:hyperlink>
        </w:p>
        <w:p>
          <w:pPr>
            <w:pStyle w:val="Contents3"/>
            <w:tabs>
              <w:tab w:val="clear" w:pos="8459"/>
              <w:tab w:val="right" w:pos="9026" w:leader="dot"/>
            </w:tabs>
            <w:rPr/>
          </w:pPr>
          <w:hyperlink w:anchor="__RefHeading___Toc2303479_1490000891">
            <w:r>
              <w:rPr>
                <w:webHidden/>
                <w:rStyle w:val="IndexLink"/>
                <w:rtl w:val="true"/>
              </w:rPr>
              <w:t>انتظار، در اندیشه علاّمه محمّد تقی جعفری</w:t>
            </w:r>
            <w:r>
              <w:rPr>
                <w:rStyle w:val="IndexLink"/>
                <w:rtl w:val="true"/>
              </w:rPr>
              <w:tab/>
            </w:r>
            <w:r>
              <w:rPr>
                <w:rStyle w:val="IndexLink"/>
              </w:rPr>
              <w:t>41</w:t>
            </w:r>
          </w:hyperlink>
        </w:p>
        <w:p>
          <w:pPr>
            <w:pStyle w:val="Contents3"/>
            <w:tabs>
              <w:tab w:val="clear" w:pos="8459"/>
              <w:tab w:val="right" w:pos="9026" w:leader="dot"/>
            </w:tabs>
            <w:rPr/>
          </w:pPr>
          <w:hyperlink w:anchor="__RefHeading___Toc2303481_1490000891">
            <w:r>
              <w:rPr>
                <w:webHidden/>
                <w:rStyle w:val="IndexLink"/>
                <w:rtl w:val="true"/>
              </w:rPr>
              <w:t>انتظار، در اندیشه استاد محمّد تقی شریعتی</w:t>
            </w:r>
            <w:r>
              <w:rPr>
                <w:rStyle w:val="IndexLink"/>
                <w:rtl w:val="true"/>
              </w:rPr>
              <w:tab/>
            </w:r>
            <w:r>
              <w:rPr>
                <w:rStyle w:val="IndexLink"/>
              </w:rPr>
              <w:t>44</w:t>
            </w:r>
          </w:hyperlink>
        </w:p>
        <w:p>
          <w:pPr>
            <w:pStyle w:val="Contents3"/>
            <w:tabs>
              <w:tab w:val="clear" w:pos="8459"/>
              <w:tab w:val="right" w:pos="9026" w:leader="dot"/>
            </w:tabs>
            <w:rPr/>
          </w:pPr>
          <w:hyperlink w:anchor="__RefHeading___Toc2303483_1490000891">
            <w:r>
              <w:rPr>
                <w:webHidden/>
                <w:rStyle w:val="IndexLink"/>
                <w:rtl w:val="true"/>
              </w:rPr>
              <w:t>اهمیت اعتقاد به مهدی موعود و خصوصیات و صفات او</w:t>
            </w:r>
            <w:r>
              <w:rPr>
                <w:rStyle w:val="IndexLink"/>
                <w:rtl w:val="true"/>
              </w:rPr>
              <w:tab/>
            </w:r>
            <w:r>
              <w:rPr>
                <w:rStyle w:val="IndexLink"/>
              </w:rPr>
              <w:t>46</w:t>
            </w:r>
          </w:hyperlink>
        </w:p>
        <w:p>
          <w:pPr>
            <w:pStyle w:val="Contents3"/>
            <w:tabs>
              <w:tab w:val="clear" w:pos="8459"/>
              <w:tab w:val="right" w:pos="9026" w:leader="dot"/>
            </w:tabs>
            <w:rPr/>
          </w:pPr>
          <w:hyperlink w:anchor="__RefHeading___Toc2303485_1490000891">
            <w:r>
              <w:rPr>
                <w:webHidden/>
                <w:rStyle w:val="IndexLink"/>
                <w:rtl w:val="true"/>
              </w:rPr>
              <w:t>انتظار، در اندیشه استاد شهید مرتضی مطهری</w:t>
            </w:r>
            <w:r>
              <w:rPr>
                <w:rStyle w:val="IndexLink"/>
                <w:rtl w:val="true"/>
              </w:rPr>
              <w:tab/>
            </w:r>
            <w:r>
              <w:rPr>
                <w:rStyle w:val="IndexLink"/>
              </w:rPr>
              <w:t>49</w:t>
            </w:r>
          </w:hyperlink>
        </w:p>
        <w:p>
          <w:pPr>
            <w:pStyle w:val="Contents3"/>
            <w:tabs>
              <w:tab w:val="clear" w:pos="8459"/>
              <w:tab w:val="right" w:pos="9026" w:leader="dot"/>
            </w:tabs>
            <w:rPr/>
          </w:pPr>
          <w:hyperlink w:anchor="__RefHeading___Toc2303487_1490000891">
            <w:r>
              <w:rPr>
                <w:webHidden/>
                <w:rStyle w:val="IndexLink"/>
                <w:rtl w:val="true"/>
              </w:rPr>
              <w:t>انتظار ویرانگر</w:t>
            </w:r>
            <w:r>
              <w:rPr>
                <w:rStyle w:val="IndexLink"/>
                <w:rtl w:val="true"/>
              </w:rPr>
              <w:tab/>
            </w:r>
            <w:r>
              <w:rPr>
                <w:rStyle w:val="IndexLink"/>
              </w:rPr>
              <w:t>50</w:t>
            </w:r>
          </w:hyperlink>
        </w:p>
        <w:p>
          <w:pPr>
            <w:pStyle w:val="Contents3"/>
            <w:tabs>
              <w:tab w:val="clear" w:pos="8459"/>
              <w:tab w:val="right" w:pos="9026" w:leader="dot"/>
            </w:tabs>
            <w:rPr/>
          </w:pPr>
          <w:hyperlink w:anchor="__RefHeading___Toc2303489_1490000891">
            <w:r>
              <w:rPr>
                <w:webHidden/>
                <w:rStyle w:val="IndexLink"/>
                <w:rtl w:val="true"/>
              </w:rPr>
              <w:t>انتظار سازنده</w:t>
            </w:r>
            <w:r>
              <w:rPr>
                <w:rStyle w:val="IndexLink"/>
                <w:rtl w:val="true"/>
              </w:rPr>
              <w:tab/>
            </w:r>
            <w:r>
              <w:rPr>
                <w:rStyle w:val="IndexLink"/>
              </w:rPr>
              <w:t>51</w:t>
            </w:r>
          </w:hyperlink>
        </w:p>
        <w:p>
          <w:pPr>
            <w:pStyle w:val="Contents3"/>
            <w:tabs>
              <w:tab w:val="clear" w:pos="8459"/>
              <w:tab w:val="right" w:pos="9026" w:leader="dot"/>
            </w:tabs>
            <w:rPr/>
          </w:pPr>
          <w:hyperlink w:anchor="__RefHeading___Toc2303491_1490000891">
            <w:r>
              <w:rPr>
                <w:webHidden/>
                <w:rStyle w:val="IndexLink"/>
                <w:rtl w:val="true"/>
              </w:rPr>
              <w:t>مشخصات انتظار بزرگ</w:t>
            </w:r>
            <w:r>
              <w:rPr>
                <w:rStyle w:val="IndexLink"/>
                <w:rtl w:val="true"/>
              </w:rPr>
              <w:tab/>
            </w:r>
            <w:r>
              <w:rPr>
                <w:rStyle w:val="IndexLink"/>
              </w:rPr>
              <w:t>52</w:t>
            </w:r>
          </w:hyperlink>
        </w:p>
        <w:p>
          <w:pPr>
            <w:pStyle w:val="Contents3"/>
            <w:tabs>
              <w:tab w:val="clear" w:pos="8459"/>
              <w:tab w:val="right" w:pos="9026" w:leader="dot"/>
            </w:tabs>
            <w:rPr/>
          </w:pPr>
          <w:hyperlink w:anchor="__RefHeading___Toc2303493_1490000891">
            <w:r>
              <w:rPr>
                <w:webHidden/>
                <w:rStyle w:val="IndexLink"/>
                <w:rtl w:val="true"/>
              </w:rPr>
              <w:t>انتظار، در اندیشه دکتر علی شریعتی</w:t>
            </w:r>
            <w:r>
              <w:rPr>
                <w:rStyle w:val="IndexLink"/>
                <w:rtl w:val="true"/>
              </w:rPr>
              <w:tab/>
            </w:r>
            <w:r>
              <w:rPr>
                <w:rStyle w:val="IndexLink"/>
              </w:rPr>
              <w:t>54</w:t>
            </w:r>
          </w:hyperlink>
        </w:p>
        <w:p>
          <w:pPr>
            <w:pStyle w:val="Contents3"/>
            <w:tabs>
              <w:tab w:val="clear" w:pos="8459"/>
              <w:tab w:val="right" w:pos="9026" w:leader="dot"/>
            </w:tabs>
            <w:rPr/>
          </w:pPr>
          <w:hyperlink w:anchor="__RefHeading___Toc2303495_1490000891">
            <w:r>
              <w:rPr>
                <w:webHidden/>
                <w:rStyle w:val="IndexLink"/>
                <w:rtl w:val="true"/>
              </w:rPr>
              <w:t>انتظار، در اندیشه آیة اللّه شهید محمّد باقر صدر</w:t>
            </w:r>
            <w:r>
              <w:rPr>
                <w:rStyle w:val="IndexLink"/>
                <w:rtl w:val="true"/>
              </w:rPr>
              <w:tab/>
            </w:r>
            <w:r>
              <w:rPr>
                <w:rStyle w:val="IndexLink"/>
              </w:rPr>
              <w:t>64</w:t>
            </w:r>
          </w:hyperlink>
        </w:p>
        <w:p>
          <w:pPr>
            <w:pStyle w:val="Contents2"/>
            <w:tabs>
              <w:tab w:val="clear" w:pos="8743"/>
              <w:tab w:val="right" w:pos="9026" w:leader="dot"/>
            </w:tabs>
            <w:rPr/>
          </w:pPr>
          <w:hyperlink w:anchor="__RefHeading___Toc2303497_1490000891">
            <w:r>
              <w:rPr>
                <w:webHidden/>
                <w:rStyle w:val="IndexLink"/>
                <w:rtl w:val="true"/>
              </w:rPr>
              <w:t>انتظار؟</w:t>
            </w:r>
            <w:r>
              <w:rPr>
                <w:rStyle w:val="IndexLink"/>
                <w:rtl w:val="true"/>
              </w:rPr>
              <w:tab/>
            </w:r>
            <w:r>
              <w:rPr>
                <w:rStyle w:val="IndexLink"/>
              </w:rPr>
              <w:t>67</w:t>
            </w:r>
          </w:hyperlink>
        </w:p>
        <w:p>
          <w:pPr>
            <w:pStyle w:val="Contents2"/>
            <w:tabs>
              <w:tab w:val="clear" w:pos="8743"/>
              <w:tab w:val="right" w:pos="9026" w:leader="dot"/>
            </w:tabs>
            <w:rPr/>
          </w:pPr>
          <w:hyperlink w:anchor="__RefHeading___Toc2303499_1490000891">
            <w:r>
              <w:rPr>
                <w:webHidden/>
                <w:rStyle w:val="IndexLink"/>
                <w:rtl w:val="true"/>
              </w:rPr>
              <w:t>انتظار، آفاق مقاومت</w:t>
            </w:r>
            <w:r>
              <w:rPr>
                <w:rStyle w:val="IndexLink"/>
                <w:rtl w:val="true"/>
              </w:rPr>
              <w:tab/>
            </w:r>
            <w:r>
              <w:rPr>
                <w:rStyle w:val="IndexLink"/>
              </w:rPr>
              <w:t>67</w:t>
            </w:r>
          </w:hyperlink>
        </w:p>
        <w:p>
          <w:pPr>
            <w:pStyle w:val="Contents2"/>
            <w:tabs>
              <w:tab w:val="clear" w:pos="8743"/>
              <w:tab w:val="right" w:pos="9026" w:leader="dot"/>
            </w:tabs>
            <w:rPr/>
          </w:pPr>
          <w:hyperlink w:anchor="__RefHeading___Toc2303501_1490000891">
            <w:r>
              <w:rPr>
                <w:webHidden/>
                <w:rStyle w:val="IndexLink"/>
                <w:rtl w:val="true"/>
              </w:rPr>
              <w:t>انتظار، دعوت به حماسه و اقدام</w:t>
            </w:r>
            <w:r>
              <w:rPr>
                <w:rStyle w:val="IndexLink"/>
                <w:rtl w:val="true"/>
              </w:rPr>
              <w:tab/>
            </w:r>
            <w:r>
              <w:rPr>
                <w:rStyle w:val="IndexLink"/>
              </w:rPr>
              <w:t>68</w:t>
            </w:r>
          </w:hyperlink>
        </w:p>
        <w:p>
          <w:pPr>
            <w:pStyle w:val="Contents2"/>
            <w:tabs>
              <w:tab w:val="clear" w:pos="8743"/>
              <w:tab w:val="right" w:pos="9026" w:leader="dot"/>
            </w:tabs>
            <w:rPr/>
          </w:pPr>
          <w:hyperlink w:anchor="__RefHeading___Toc2303503_1490000891">
            <w:r>
              <w:rPr>
                <w:webHidden/>
                <w:rStyle w:val="IndexLink"/>
                <w:rtl w:val="true"/>
              </w:rPr>
              <w:t>انتظار، نام قائم و قیام</w:t>
            </w:r>
            <w:r>
              <w:rPr>
                <w:rStyle w:val="IndexLink"/>
                <w:rtl w:val="true"/>
              </w:rPr>
              <w:tab/>
            </w:r>
            <w:r>
              <w:rPr>
                <w:rStyle w:val="IndexLink"/>
              </w:rPr>
              <w:t>68</w:t>
            </w:r>
          </w:hyperlink>
        </w:p>
        <w:p>
          <w:pPr>
            <w:pStyle w:val="Contents2"/>
            <w:tabs>
              <w:tab w:val="clear" w:pos="8743"/>
              <w:tab w:val="right" w:pos="9026" w:leader="dot"/>
            </w:tabs>
            <w:rPr/>
          </w:pPr>
          <w:hyperlink w:anchor="__RefHeading___Toc2303505_1490000891">
            <w:r>
              <w:rPr>
                <w:webHidden/>
                <w:rStyle w:val="IndexLink"/>
                <w:rtl w:val="true"/>
              </w:rPr>
              <w:t>انتظار، ابعاد عقیدتی مکتب</w:t>
            </w:r>
            <w:r>
              <w:rPr>
                <w:rStyle w:val="IndexLink"/>
                <w:rtl w:val="true"/>
              </w:rPr>
              <w:tab/>
            </w:r>
            <w:r>
              <w:rPr>
                <w:rStyle w:val="IndexLink"/>
              </w:rPr>
              <w:t>69</w:t>
            </w:r>
          </w:hyperlink>
        </w:p>
        <w:p>
          <w:pPr>
            <w:pStyle w:val="Contents2"/>
            <w:tabs>
              <w:tab w:val="clear" w:pos="8743"/>
              <w:tab w:val="right" w:pos="9026" w:leader="dot"/>
            </w:tabs>
            <w:rPr/>
          </w:pPr>
          <w:hyperlink w:anchor="__RefHeading___Toc2303507_1490000891">
            <w:r>
              <w:rPr>
                <w:webHidden/>
                <w:rStyle w:val="IndexLink"/>
                <w:rtl w:val="true"/>
              </w:rPr>
              <w:t>انتظار، ابعاد عملی مکتب</w:t>
            </w:r>
            <w:r>
              <w:rPr>
                <w:rStyle w:val="IndexLink"/>
                <w:rtl w:val="true"/>
              </w:rPr>
              <w:tab/>
            </w:r>
            <w:r>
              <w:rPr>
                <w:rStyle w:val="IndexLink"/>
              </w:rPr>
              <w:t>72</w:t>
            </w:r>
          </w:hyperlink>
        </w:p>
        <w:p>
          <w:pPr>
            <w:pStyle w:val="Contents2"/>
            <w:tabs>
              <w:tab w:val="clear" w:pos="8743"/>
              <w:tab w:val="right" w:pos="9026" w:leader="dot"/>
            </w:tabs>
            <w:rPr/>
          </w:pPr>
          <w:hyperlink w:anchor="__RefHeading___Toc2303509_1490000891">
            <w:r>
              <w:rPr>
                <w:webHidden/>
                <w:rStyle w:val="IndexLink"/>
                <w:rtl w:val="true"/>
              </w:rPr>
              <w:t>انتظار، دوران تکلیف حساس</w:t>
            </w:r>
            <w:r>
              <w:rPr>
                <w:rStyle w:val="IndexLink"/>
                <w:rtl w:val="true"/>
              </w:rPr>
              <w:tab/>
            </w:r>
            <w:r>
              <w:rPr>
                <w:rStyle w:val="IndexLink"/>
              </w:rPr>
              <w:t>74</w:t>
            </w:r>
          </w:hyperlink>
        </w:p>
        <w:p>
          <w:pPr>
            <w:pStyle w:val="Contents2"/>
            <w:tabs>
              <w:tab w:val="clear" w:pos="8743"/>
              <w:tab w:val="right" w:pos="9026" w:leader="dot"/>
            </w:tabs>
            <w:rPr/>
          </w:pPr>
          <w:hyperlink w:anchor="__RefHeading___Toc2303511_1490000891">
            <w:r>
              <w:rPr>
                <w:webHidden/>
                <w:rStyle w:val="IndexLink"/>
                <w:rtl w:val="true"/>
              </w:rPr>
              <w:t>انتظار، نگهبانی ایمان</w:t>
            </w:r>
            <w:r>
              <w:rPr>
                <w:rStyle w:val="IndexLink"/>
                <w:rtl w:val="true"/>
              </w:rPr>
              <w:tab/>
            </w:r>
            <w:r>
              <w:rPr>
                <w:rStyle w:val="IndexLink"/>
              </w:rPr>
              <w:t>74</w:t>
            </w:r>
          </w:hyperlink>
        </w:p>
        <w:p>
          <w:pPr>
            <w:pStyle w:val="Contents2"/>
            <w:tabs>
              <w:tab w:val="clear" w:pos="8743"/>
              <w:tab w:val="right" w:pos="9026" w:leader="dot"/>
            </w:tabs>
            <w:rPr/>
          </w:pPr>
          <w:hyperlink w:anchor="__RefHeading___Toc2303513_1490000891">
            <w:r>
              <w:rPr>
                <w:webHidden/>
                <w:rStyle w:val="IndexLink"/>
                <w:rtl w:val="true"/>
              </w:rPr>
              <w:t>انتظار، عدل و احسان</w:t>
            </w:r>
            <w:r>
              <w:rPr>
                <w:rStyle w:val="IndexLink"/>
                <w:rtl w:val="true"/>
              </w:rPr>
              <w:tab/>
            </w:r>
            <w:r>
              <w:rPr>
                <w:rStyle w:val="IndexLink"/>
              </w:rPr>
              <w:t>76</w:t>
            </w:r>
          </w:hyperlink>
        </w:p>
        <w:p>
          <w:pPr>
            <w:pStyle w:val="Contents2"/>
            <w:tabs>
              <w:tab w:val="clear" w:pos="8743"/>
              <w:tab w:val="right" w:pos="9026" w:leader="dot"/>
            </w:tabs>
            <w:rPr/>
          </w:pPr>
          <w:hyperlink w:anchor="__RefHeading___Toc2303515_1490000891">
            <w:r>
              <w:rPr>
                <w:webHidden/>
                <w:rStyle w:val="IndexLink"/>
                <w:rtl w:val="true"/>
              </w:rPr>
              <w:t>انتظار، شناخت و موضع</w:t>
            </w:r>
            <w:r>
              <w:rPr>
                <w:rStyle w:val="IndexLink"/>
                <w:rtl w:val="true"/>
              </w:rPr>
              <w:tab/>
            </w:r>
            <w:r>
              <w:rPr>
                <w:rStyle w:val="IndexLink"/>
              </w:rPr>
              <w:t>76</w:t>
            </w:r>
          </w:hyperlink>
        </w:p>
        <w:p>
          <w:pPr>
            <w:pStyle w:val="Contents2"/>
            <w:tabs>
              <w:tab w:val="clear" w:pos="8743"/>
              <w:tab w:val="right" w:pos="9026" w:leader="dot"/>
            </w:tabs>
            <w:rPr/>
          </w:pPr>
          <w:hyperlink w:anchor="__RefHeading___Toc2303517_1490000891">
            <w:r>
              <w:rPr>
                <w:webHidden/>
                <w:rStyle w:val="IndexLink"/>
                <w:rtl w:val="true"/>
              </w:rPr>
              <w:t>انتظار، تمرین و ریاضت</w:t>
            </w:r>
            <w:r>
              <w:rPr>
                <w:rStyle w:val="IndexLink"/>
                <w:rtl w:val="true"/>
              </w:rPr>
              <w:tab/>
            </w:r>
            <w:r>
              <w:rPr>
                <w:rStyle w:val="IndexLink"/>
              </w:rPr>
              <w:t>78</w:t>
            </w:r>
          </w:hyperlink>
        </w:p>
        <w:p>
          <w:pPr>
            <w:pStyle w:val="Contents2"/>
            <w:tabs>
              <w:tab w:val="clear" w:pos="8743"/>
              <w:tab w:val="right" w:pos="9026" w:leader="dot"/>
            </w:tabs>
            <w:rPr/>
          </w:pPr>
          <w:hyperlink w:anchor="__RefHeading___Toc2303519_1490000891">
            <w:r>
              <w:rPr>
                <w:webHidden/>
                <w:rStyle w:val="IndexLink"/>
                <w:rtl w:val="true"/>
              </w:rPr>
              <w:t>انتظار، بسیج عمومی</w:t>
            </w:r>
            <w:r>
              <w:rPr>
                <w:rStyle w:val="IndexLink"/>
                <w:rtl w:val="true"/>
              </w:rPr>
              <w:tab/>
            </w:r>
            <w:r>
              <w:rPr>
                <w:rStyle w:val="IndexLink"/>
              </w:rPr>
              <w:t>78</w:t>
            </w:r>
          </w:hyperlink>
        </w:p>
        <w:p>
          <w:pPr>
            <w:pStyle w:val="Contents2"/>
            <w:tabs>
              <w:tab w:val="clear" w:pos="8743"/>
              <w:tab w:val="right" w:pos="9026" w:leader="dot"/>
            </w:tabs>
            <w:rPr/>
          </w:pPr>
          <w:hyperlink w:anchor="__RefHeading___Toc2303521_1490000891">
            <w:r>
              <w:rPr>
                <w:webHidden/>
                <w:rStyle w:val="IndexLink"/>
                <w:rtl w:val="true"/>
              </w:rPr>
              <w:t>انتظار و ضد انتظار</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_1"/>
      <w:bookmarkStart w:id="1" w:name="pg33_1"/>
      <w:bookmarkEnd w:id="1"/>
    </w:p>
    <w:p>
      <w:pPr>
        <w:pStyle w:val="Heading2"/>
        <w:numPr>
          <w:ilvl w:val="1"/>
          <w:numId w:val="1"/>
        </w:numPr>
        <w:rPr/>
      </w:pPr>
      <w:bookmarkStart w:id="2" w:name="pg33_1"/>
      <w:bookmarkStart w:id="3" w:name="__RefHeading___Toc2303445_149000089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ان‍دی‍ش‍ه‌ه‍ا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‎964-7428-09-</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w:t>
      </w:r>
      <w:r>
        <w:rPr>
          <w:rFonts w:eastAsia="IRNazanin" w:cs="IRNazanin"/>
          <w:color w:val="111111"/>
          <w:sz w:val="28"/>
          <w:szCs w:val="28"/>
          <w:lang w:bidi="fa-IR"/>
        </w:rPr>
        <w:t>964-7428-09-</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م‌۷۹</w:t>
      </w:r>
      <w:r>
        <w:rPr>
          <w:rFonts w:eastAsia="IRNazanin" w:cs="IRNazanin"/>
          <w:color w:val="111111"/>
          <w:sz w:val="28"/>
          <w:szCs w:val="28"/>
          <w:lang w:bidi="fa-IR"/>
        </w:rPr>
        <w:t>-</w:t>
      </w:r>
      <w:r>
        <w:rPr>
          <w:rFonts w:ascii="IRNazanin" w:hAnsi="IRNazanin" w:eastAsia="IRNazanin"/>
          <w:color w:val="111111"/>
          <w:sz w:val="28"/>
          <w:sz w:val="28"/>
          <w:szCs w:val="28"/>
          <w:lang w:bidi="fa-IR"/>
        </w:rPr>
        <w:t>۲۴۰۵۷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3447_149000089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در ان‍دی‍ش‍ه‌ه‍ا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33_5"/>
    </w:p>
    <w:p>
      <w:pPr>
        <w:pStyle w:val="Heading2"/>
        <w:numPr>
          <w:ilvl w:val="1"/>
          <w:numId w:val="1"/>
        </w:numPr>
        <w:rPr/>
      </w:pPr>
      <w:bookmarkStart w:id="8" w:name="__RefHeading___Toc2303449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0" w:name="pg33_7"/>
    </w:p>
    <w:p>
      <w:pPr>
        <w:pStyle w:val="Heading2"/>
        <w:numPr>
          <w:ilvl w:val="1"/>
          <w:numId w:val="1"/>
        </w:numPr>
        <w:rPr/>
      </w:pPr>
      <w:bookmarkStart w:id="11" w:name="__RefHeading___Toc2303451_1490000891"/>
      <w:bookmarkStart w:id="12" w:name="_Toc4"/>
      <w:bookmarkEnd w:id="10"/>
      <w:bookmarkEnd w:id="11"/>
      <w:r>
        <w:rPr>
          <w:rtl w:val="true"/>
        </w:rPr>
        <w:t>سخن ناشر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همت برخی نیکوکاران فرهنگ دوست، و دین باور تأسیس شده است، در نظر دارد برای رشد شناخت و آگاهی نسل جوان، مقاله ها و کتابهایی در موضوع حیاتی امام موعود علیه السلام و آینده زندگی انسان بشر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گامهای نخست از آنچه اندیشمندان گفته و نوشته اند، بهره می گیرد و فشرده ای از گفته ها و اندیشه های آنان را گرد می آورد و عرضه می کند، و در گامهای بعد به کارهای تحقیقی جدیدی دست خواهد زد، و در این راستا به نوآوریهایی نیز خواهد پرداخت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این هدف والا و حیاتی، نخستین رساله به نسل آگاه و دانش دوست تقدیم می شود، امید که بینایی و آگاهی جامعه ما روزافزون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جوانان با شناخت بیشتری به این موضوع بنگرند، و به آینده نیک و انسانی و سرشار از دادگری و روشن بینی امیدی آگاهانه، و انتظاری راستین،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گونه دلسردی، بریدگی، ناتوانی، بدبینی و سرخوردگی بستیزند، و همه شور و نشاط و پویایی زندگی جوانی را، در راه تعالی و تکامل و خودسازی و جامعه سازی، سرمایه </w:t>
      </w:r>
    </w:p>
    <w:p>
      <w:pPr>
        <w:pStyle w:val="BookText"/>
        <w:rPr/>
      </w:pPr>
      <w:r>
        <w:rPr>
          <w:rFonts w:ascii="IRNazanin" w:hAnsi="IRNazanin" w:eastAsia="IRNazanin"/>
          <w:color w:val="111111"/>
          <w:sz w:val="28"/>
          <w:sz w:val="28"/>
          <w:szCs w:val="28"/>
          <w:rtl w:val="true"/>
          <w:lang w:bidi="fa-IR"/>
        </w:rPr>
        <w:t>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 جامعه را برای جهش بزرگ و تحوّل بنیادین انقلاب جهانی مهدوی آماده سازند، و از منتظران راستین سامان یابی کار بشریت مظلوم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تردید، ابهام و گمانی را از دل بیرون برانند، و قاطع و استوار باشند، و احساس و باورمندی و خوش بینی را در خویش زنده نگاه دارند، و به جامعه و نسل جوان، نیرو، گرمی، امید و روحیه شکست ناپذیری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این نکته نیز سودمند می نماید که نیکوکاران و متمکنان جامعه ما کارهای فکری و فرهنگی را کم نگیرند و برای تأمین خوراک فکری و معنوی جامعه گامهای بلند و استوار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برای جشنهای میلاد امام مهدی علیه السلام مبالغ زیادی هزینه می کنند و به امور ظاهری و احساسی دل خوش می دارند، برای رشد شناخت و تعالی آگاهی جامعه نسبت به این موضوع حیاتی نیز لازم است سرمایه ای دوچندان هزینه کنند، که انسان بر پایه فکر و شناخت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از آن کسانی است که در بُعد معرفت دینی و اجتماعی، بیشتر ساخته شده باشند و در برابر موجِ تهاجم فرهنگی استوار و تزلزل ناپذیر بایستند، و فرهنگ درست انسانی را که بر اساس ایمان راستین و نگرش هدفمندانه و خردمند به هستی و جامعه شکل گرفته است؛ به جهانیان ارائه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w:t>
      </w:r>
      <w:bookmarkStart w:id="13" w:name="pg33_9"/>
    </w:p>
    <w:p>
      <w:pPr>
        <w:pStyle w:val="Heading2"/>
        <w:numPr>
          <w:ilvl w:val="1"/>
          <w:numId w:val="1"/>
        </w:numPr>
        <w:rPr/>
      </w:pPr>
      <w:bookmarkStart w:id="14" w:name="__RefHeading___Toc2303453_149000089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انتظار الفرج</w:t>
      </w:r>
    </w:p>
    <w:p>
      <w:pPr>
        <w:pStyle w:val="BookText"/>
        <w:rPr/>
      </w:pPr>
      <w:r>
        <w:rPr>
          <w:rFonts w:ascii="IRNazanin" w:hAnsi="IRNazanin" w:eastAsia="IRNazanin"/>
          <w:color w:val="111111"/>
          <w:sz w:val="28"/>
          <w:sz w:val="28"/>
          <w:szCs w:val="28"/>
          <w:rtl w:val="true"/>
          <w:lang w:bidi="fa-IR"/>
        </w:rPr>
        <w:t>گفتم که روی ماهت از ما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 نشان کویت</w:t>
      </w:r>
    </w:p>
    <w:p>
      <w:pPr>
        <w:pStyle w:val="BookText"/>
        <w:rPr/>
      </w:pP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ascii="IRNazanin" w:hAnsi="IRNazanin" w:eastAsia="IRNazanin"/>
          <w:color w:val="111111"/>
          <w:sz w:val="28"/>
          <w:sz w:val="28"/>
          <w:szCs w:val="28"/>
          <w:rtl w:val="true"/>
          <w:lang w:bidi="fa-IR"/>
        </w:rPr>
        <w:t>مجموعه ای را که پیش روی دارید، عصاره برداشت ها و دیدگاه های اندیشمندان و فرهیختگان علوم اسلامی است در باب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 آنیم تا ضمن اشاره به گوشه ای از آن تعاریف و تعابیر، اندیشه فعال شما خواننده گرامی را با این مضمون متعالی و انسان ساز و امید بخش آشناتر و به این مهم معطوف نمائیم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و منتظر بودن امری است مسلم که در تمامی ادیان آسمانی و </w:t>
      </w:r>
    </w:p>
    <w:p>
      <w:pPr>
        <w:pStyle w:val="BookText"/>
        <w:rPr/>
      </w:pPr>
      <w:r>
        <w:rPr>
          <w:rFonts w:ascii="IRNazanin" w:hAnsi="IRNazanin" w:eastAsia="IRNazanin"/>
          <w:color w:val="111111"/>
          <w:sz w:val="28"/>
          <w:sz w:val="28"/>
          <w:szCs w:val="28"/>
          <w:rtl w:val="true"/>
          <w:lang w:bidi="fa-IR"/>
        </w:rPr>
        <w:t xml:space="preserve">سایر فرق از آن صحبت به میان آمده و به انحاء مختلف این مسئله مورد تأمل قرار گرفته و از آن به زبان های گوناگون بحث به میان آمده است، آنگونه که فوتوریسم یعنی اعتقاد به دوره آخرالزمان و ظهور منجی غیبی و مصلح جهانی نمونه ای از آن می باشد که در کیش های آسمانی یعنی جودائیسم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مذهب عمده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 پروتستان و ارتدوکس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در میان مدعیان نبوت به مثابه یک اصل مسلم و قابل قبول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ما نیز همان گونه که بزرگان علوم اسلامی اشاره کرده اند، اصل مسأله انتظار از سه سرچشمه قرآن، سنت و عترت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با اشاره ای گذرا به چند دیدگاه مطرح شده در خصوص مسئله انتظار اشاراتی هر چند مختصر در این مورد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معتقدند انتظار واقعی روح را امیدوار و از پوچی می رهاند و بسیج عمومی مؤمنان است برای اصلاح ساختار جامعه مورد رضایت حضرت ولی عصر علیه 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اندیشمندان بر این عقیده اند که انتظار همانا دیده دوختن به راه تحقق امری است که منتظر را به حالت انتظار واداشته و هر چه این معنا در نظر مهمتر باشد برای تحقق آن بیشتر تلاش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جمع بندی چکیده نظرات ارائه شده، انتظار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سازنده و تمرین جهت تعالی روح و اندیشه و اعتقادی ژرف به ظهور منجی و نگاهبانی برای ایمان انسان ها از سستی و یأس و دریچه ای است امیدوار کننده به سوی اجرای فرامین الهی در جهت تحقق اهداف قرآن و عترت و دارویی برای محرومان و مصلحان در انتظار آن یار دور از نظر که از فطرتی الهی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 که به مصداق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با ظهور منجی عالم بشریت و ذخیره الهی صالحان به جایگاه حقیقی خویش که همانا فرمانروایی و تکیه زدن به مسند خلیفة اللهی است نایل گردند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بامید آن روز </w:t>
      </w:r>
      <w:bookmarkStart w:id="16" w:name="pg33_12"/>
    </w:p>
    <w:p>
      <w:pPr>
        <w:pStyle w:val="Heading2"/>
        <w:numPr>
          <w:ilvl w:val="1"/>
          <w:numId w:val="1"/>
        </w:numPr>
        <w:rPr/>
      </w:pPr>
      <w:bookmarkStart w:id="17" w:name="__RefHeading___Toc2303455_1490000891"/>
      <w:bookmarkStart w:id="18" w:name="_Toc6"/>
      <w:bookmarkEnd w:id="16"/>
      <w:bookmarkEnd w:id="17"/>
      <w:r>
        <w:rPr>
          <w:rtl w:val="true"/>
        </w:rPr>
        <w:t>انتظار، در کلام الهی</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 الَّذِینَ ءَامَنُواْ مِنکُمْ وَعَمِلُواْ الصَّـلِحَـتِ لَیسْتَخْلِفَنَّهُمْ فِی الاْءَرْضِ کَمَا اسْتَخْلَفَ الَّذِینَ مِن قَبْلِهِمْ وَلَیـُمَکِّنَنَّ لَهُمْ دِینَهُمُ الَّذِی ارْتَضَی لَهُمْ وَلَیبَدِّلَنَّهُم مِّن بَعْدِ خَوْفِهِمْ أَمْناً یعْبُدُونَنِی لاَ یشْرِکُونَ بِی شَیئاً وَمَن کَفَرَ بَعْدَ ذَلِکَ فَأُوْلَـآئِکَ هُمُ الْفَـسِقُونَ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دین باوران مسلمانی که کارهای شایسته و نیک انجام دهند، وعده داده است که به طور حتم آنان را فرمانروایانِ زمین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لازم برای حکومتِ دین در جامعه و نفوذِ آیینِ خداپسندانه را برایشان فراهم آورده، و امنیت و آرامش را جایگزین ترس ها و نگرانی ها سازد</w:t>
      </w:r>
      <w:r>
        <w:rPr>
          <w:rFonts w:eastAsia="IRNazanin" w:cs="IRNazanin"/>
          <w:color w:val="111111"/>
          <w:sz w:val="28"/>
          <w:szCs w:val="28"/>
          <w:rtl w:val="true"/>
          <w:lang w:bidi="fa-IR"/>
        </w:rPr>
        <w:t xml:space="preserve">... </w:t>
      </w:r>
      <w:bookmarkStart w:id="19" w:name="pg33_13"/>
    </w:p>
    <w:p>
      <w:pPr>
        <w:pStyle w:val="Heading2"/>
        <w:numPr>
          <w:ilvl w:val="1"/>
          <w:numId w:val="1"/>
        </w:numPr>
        <w:rPr/>
      </w:pPr>
      <w:bookmarkStart w:id="20" w:name="__RefHeading___Toc2303457_1490000891"/>
      <w:bookmarkStart w:id="21" w:name="_Toc7"/>
      <w:bookmarkEnd w:id="19"/>
      <w:bookmarkEnd w:id="20"/>
      <w:r>
        <w:rPr>
          <w:rtl w:val="true"/>
        </w:rPr>
        <w:t>انتظار، در سخن پیامبر</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اُبَشِّرِکُم بِالمهدی یبْعَثُ فی امّتی عَلَی اخْتِلافِ مِنَ النّاسِ و زَلازِل، فَیمْلاُ الارضَ قِسطاً و عَدْلاً، کما مُلئَتْ جوراً و ظلماً، یرْضی عنه ساکِنُ السماء و ساکِنُ الارض </w:t>
      </w:r>
      <w:r>
        <w:rPr>
          <w:rStyle w:val="FootnoteAnchor"/>
          <w:rtl w:val="true"/>
        </w:rPr>
        <w:footnoteReference w:id="3"/>
      </w:r>
      <w:r>
        <w:rPr>
          <w:rFonts w:ascii="Amiri" w:hAnsi="Amiri" w:eastAsia="Amiri" w:cs="Amiri"/>
          <w:color w:val="111111"/>
          <w:sz w:val="28"/>
          <w:sz w:val="28"/>
          <w:szCs w:val="28"/>
          <w:rtl w:val="true"/>
          <w:lang w:bidi="ar-SA"/>
        </w:rPr>
        <w:t>، یقسِمُ المال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بِالتَّسوَیة بَین الناس</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مهدی مژده می دهم، آن گاه که مردمان با هم اختلاف یابند و ناامنیها و دل نگرانی ها آنان را در بر گیرد، بپا می خیزد، و عدل و داد را در دنیایی که آکنده از ظلم و ستم گشته،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 و امکانات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مساوی بین همه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ساکنان زمین از او خشنود می شوند</w:t>
      </w:r>
      <w:r>
        <w:rPr>
          <w:rFonts w:eastAsia="IRNazanin" w:cs="IRNazanin"/>
          <w:color w:val="111111"/>
          <w:sz w:val="28"/>
          <w:szCs w:val="28"/>
          <w:rtl w:val="true"/>
          <w:lang w:bidi="fa-IR"/>
        </w:rPr>
        <w:t xml:space="preserve">. </w:t>
      </w:r>
      <w:bookmarkStart w:id="22" w:name="pg33_14"/>
    </w:p>
    <w:p>
      <w:pPr>
        <w:pStyle w:val="Heading2"/>
        <w:numPr>
          <w:ilvl w:val="1"/>
          <w:numId w:val="1"/>
        </w:numPr>
        <w:rPr/>
      </w:pPr>
      <w:bookmarkStart w:id="23" w:name="__RefHeading___Toc2303459_1490000891"/>
      <w:bookmarkStart w:id="24" w:name="_Toc8"/>
      <w:bookmarkEnd w:id="22"/>
      <w:bookmarkEnd w:id="23"/>
      <w:r>
        <w:rPr>
          <w:rtl w:val="true"/>
        </w:rPr>
        <w:t>انتظار در اندیشه بزرگان</w:t>
      </w:r>
      <w:bookmarkEnd w:id="24"/>
    </w:p>
    <w:p>
      <w:pPr>
        <w:pStyle w:val="Heading3"/>
        <w:numPr>
          <w:ilvl w:val="2"/>
          <w:numId w:val="1"/>
        </w:numPr>
        <w:rPr/>
      </w:pPr>
      <w:bookmarkStart w:id="25" w:name="__RefHeading___Toc2303461_1490000891"/>
      <w:bookmarkStart w:id="26" w:name="_Toc9"/>
      <w:bookmarkEnd w:id="25"/>
      <w:r>
        <w:rPr>
          <w:rtl w:val="true"/>
        </w:rPr>
        <w:t>انتظار، در اندیشه ابن سینا</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علاوه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دارای خواص پیامبری باشد، چنین کسی ربّ النوع انسان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بندگان خدا به دست او سپرده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فرمانروای جهان خاکی، و همو خلیفه است در زمین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7" w:name="pg33_15"/>
    </w:p>
    <w:p>
      <w:pPr>
        <w:pStyle w:val="Heading3"/>
        <w:numPr>
          <w:ilvl w:val="2"/>
          <w:numId w:val="1"/>
        </w:numPr>
        <w:rPr/>
      </w:pPr>
      <w:bookmarkStart w:id="28" w:name="__RefHeading___Toc2303463_1490000891"/>
      <w:bookmarkStart w:id="29" w:name="_Toc10"/>
      <w:bookmarkEnd w:id="27"/>
      <w:bookmarkEnd w:id="28"/>
      <w:r>
        <w:rPr>
          <w:rtl w:val="true"/>
        </w:rPr>
        <w:t>انتظار، در اندیشه خواجه نصیر طوسی</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خردمندان روشن است که لطف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فرستادن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منحصر است در تعیین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مردمانی بی راهبر و مربّی و معلم نمانند و کتاب و سنت، شارحی لایق و مطمئن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امام ـ به خودی خود ـ لطف است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او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اجتماعی و تشکیل حکومت اسلامی و نشر تربیت قرآنی به 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او مربوط به خود ما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0" w:name="pg33_16"/>
    </w:p>
    <w:p>
      <w:pPr>
        <w:pStyle w:val="Heading3"/>
        <w:numPr>
          <w:ilvl w:val="2"/>
          <w:numId w:val="1"/>
        </w:numPr>
        <w:rPr/>
      </w:pPr>
      <w:bookmarkStart w:id="31" w:name="__RefHeading___Toc2303465_1490000891"/>
      <w:bookmarkStart w:id="32" w:name="_Toc11"/>
      <w:bookmarkEnd w:id="30"/>
      <w:bookmarkEnd w:id="31"/>
      <w:r>
        <w:rPr>
          <w:rtl w:val="true"/>
        </w:rPr>
        <w:t>انتظار، در اندیشه اسدی طوسی</w:t>
      </w:r>
      <w:bookmarkEnd w:id="32"/>
    </w:p>
    <w:p>
      <w:pPr>
        <w:pStyle w:val="BookText"/>
        <w:rPr/>
      </w:pPr>
      <w:r>
        <w:rPr>
          <w:rFonts w:ascii="IRNazanin" w:hAnsi="IRNazanin" w:eastAsia="IRNazanin"/>
          <w:color w:val="111111"/>
          <w:sz w:val="28"/>
          <w:sz w:val="28"/>
          <w:szCs w:val="28"/>
          <w:rtl w:val="true"/>
          <w:lang w:bidi="fa-IR"/>
        </w:rPr>
        <w:t>ره دین بیاب از خرد چون سزاست</w:t>
      </w:r>
    </w:p>
    <w:p>
      <w:pPr>
        <w:pStyle w:val="BookText"/>
        <w:rPr/>
      </w:pPr>
      <w:r>
        <w:rPr>
          <w:rFonts w:ascii="IRNazanin" w:hAnsi="IRNazanin" w:eastAsia="IRNazanin"/>
          <w:color w:val="111111"/>
          <w:sz w:val="28"/>
          <w:sz w:val="28"/>
          <w:szCs w:val="28"/>
          <w:rtl w:val="true"/>
          <w:lang w:bidi="fa-IR"/>
        </w:rPr>
        <w:t>که گیتی بدین ایستادست راست</w:t>
      </w:r>
    </w:p>
    <w:p>
      <w:pPr>
        <w:pStyle w:val="BookText"/>
        <w:rPr/>
      </w:pPr>
      <w:r>
        <w:rPr>
          <w:rFonts w:ascii="IRNazanin" w:hAnsi="IRNazanin" w:eastAsia="IRNazanin"/>
          <w:color w:val="111111"/>
          <w:sz w:val="28"/>
          <w:sz w:val="28"/>
          <w:szCs w:val="28"/>
          <w:rtl w:val="true"/>
          <w:lang w:bidi="fa-IR"/>
        </w:rPr>
        <w:t>از این پس نباشد پیمبر دگر</w:t>
      </w:r>
    </w:p>
    <w:p>
      <w:pPr>
        <w:pStyle w:val="BookText"/>
        <w:rPr/>
      </w:pPr>
      <w:r>
        <w:rPr>
          <w:rFonts w:ascii="IRNazanin" w:hAnsi="IRNazanin" w:eastAsia="IRNazanin"/>
          <w:color w:val="111111"/>
          <w:sz w:val="28"/>
          <w:sz w:val="28"/>
          <w:szCs w:val="28"/>
          <w:rtl w:val="true"/>
          <w:lang w:bidi="fa-IR"/>
        </w:rPr>
        <w:t xml:space="preserve">به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در</w:t>
      </w:r>
    </w:p>
    <w:p>
      <w:pPr>
        <w:pStyle w:val="BookText"/>
        <w:rPr/>
      </w:pPr>
      <w:r>
        <w:rPr>
          <w:rFonts w:ascii="IRNazanin" w:hAnsi="IRNazanin" w:eastAsia="IRNazanin"/>
          <w:color w:val="111111"/>
          <w:sz w:val="28"/>
          <w:sz w:val="28"/>
          <w:szCs w:val="28"/>
          <w:rtl w:val="true"/>
          <w:lang w:bidi="fa-IR"/>
        </w:rPr>
        <w:t>بگوید خط و نامه کردگار</w:t>
      </w:r>
    </w:p>
    <w:p>
      <w:pPr>
        <w:pStyle w:val="BookText"/>
        <w:rPr/>
      </w:pPr>
      <w:r>
        <w:rPr>
          <w:rFonts w:ascii="IRNazanin" w:hAnsi="IRNazanin" w:eastAsia="IRNazanin"/>
          <w:color w:val="111111"/>
          <w:sz w:val="28"/>
          <w:sz w:val="28"/>
          <w:szCs w:val="28"/>
          <w:rtl w:val="true"/>
          <w:lang w:bidi="fa-IR"/>
        </w:rPr>
        <w:t>کند دین پیغمبری آشکار</w:t>
      </w:r>
    </w:p>
    <w:p>
      <w:pPr>
        <w:pStyle w:val="BookText"/>
        <w:rPr/>
      </w:pPr>
      <w:r>
        <w:rPr>
          <w:rFonts w:ascii="IRNazanin" w:hAnsi="IRNazanin" w:eastAsia="IRNazanin"/>
          <w:color w:val="111111"/>
          <w:sz w:val="28"/>
          <w:sz w:val="28"/>
          <w:szCs w:val="28"/>
          <w:rtl w:val="true"/>
          <w:lang w:bidi="fa-IR"/>
        </w:rPr>
        <w:t>بدارد جهان بر یکی دینِ پاک</w:t>
      </w:r>
    </w:p>
    <w:p>
      <w:pPr>
        <w:pStyle w:val="BookText"/>
        <w:rPr/>
      </w:pPr>
      <w:r>
        <w:rPr>
          <w:rFonts w:ascii="IRNazanin" w:hAnsi="IRNazanin" w:eastAsia="IRNazanin"/>
          <w:color w:val="111111"/>
          <w:sz w:val="28"/>
          <w:sz w:val="28"/>
          <w:szCs w:val="28"/>
          <w:rtl w:val="true"/>
          <w:lang w:bidi="fa-IR"/>
        </w:rPr>
        <w:t>برآرد ز دجّال و خیلش هلاک</w:t>
      </w:r>
    </w:p>
    <w:p>
      <w:pPr>
        <w:pStyle w:val="BookText"/>
        <w:rPr/>
      </w:pPr>
      <w:r>
        <w:rPr>
          <w:rFonts w:ascii="IRNazanin" w:hAnsi="IRNazanin" w:eastAsia="IRNazanin"/>
          <w:color w:val="111111"/>
          <w:sz w:val="28"/>
          <w:sz w:val="28"/>
          <w:szCs w:val="28"/>
          <w:rtl w:val="true"/>
          <w:lang w:bidi="fa-IR"/>
        </w:rPr>
        <w:t>رسد از آسمان هر پیمبر فراز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نماز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3" w:name="pg33_17"/>
    </w:p>
    <w:p>
      <w:pPr>
        <w:pStyle w:val="Heading3"/>
        <w:numPr>
          <w:ilvl w:val="2"/>
          <w:numId w:val="1"/>
        </w:numPr>
        <w:rPr/>
      </w:pPr>
      <w:bookmarkStart w:id="34" w:name="__RefHeading___Toc2303467_1490000891"/>
      <w:bookmarkStart w:id="35" w:name="_Toc12"/>
      <w:bookmarkEnd w:id="33"/>
      <w:bookmarkEnd w:id="34"/>
      <w:r>
        <w:rPr>
          <w:rtl w:val="true"/>
        </w:rPr>
        <w:t>انتظار، در اندیشه خواجه حافظ شیرازی</w:t>
      </w:r>
      <w:bookmarkEnd w:id="35"/>
    </w:p>
    <w:p>
      <w:pPr>
        <w:pStyle w:val="BookText"/>
        <w:rPr/>
      </w:pPr>
      <w:r>
        <w:rPr>
          <w:rFonts w:ascii="IRNazanin" w:hAnsi="IRNazanin" w:eastAsia="IRNazanin"/>
          <w:color w:val="111111"/>
          <w:sz w:val="28"/>
          <w:sz w:val="28"/>
          <w:szCs w:val="28"/>
          <w:rtl w:val="true"/>
          <w:lang w:bidi="fa-IR"/>
        </w:rPr>
        <w:t>ز قاطعان طریق این زمان شوند ایمن</w:t>
      </w:r>
    </w:p>
    <w:p>
      <w:pPr>
        <w:pStyle w:val="BookText"/>
        <w:rPr/>
      </w:pPr>
      <w:r>
        <w:rPr>
          <w:rFonts w:ascii="IRNazanin" w:hAnsi="IRNazanin" w:eastAsia="IRNazanin"/>
          <w:color w:val="111111"/>
          <w:sz w:val="28"/>
          <w:sz w:val="28"/>
          <w:szCs w:val="28"/>
          <w:rtl w:val="true"/>
          <w:lang w:bidi="fa-IR"/>
        </w:rPr>
        <w:t>قوافل دل و دانش که مرد راه رسید</w:t>
      </w:r>
    </w:p>
    <w:p>
      <w:pPr>
        <w:pStyle w:val="BookText"/>
        <w:rPr/>
      </w:pPr>
      <w:r>
        <w:rPr>
          <w:rFonts w:ascii="IRNazanin" w:hAnsi="IRNazanin" w:eastAsia="IRNazanin"/>
          <w:color w:val="111111"/>
          <w:sz w:val="28"/>
          <w:sz w:val="28"/>
          <w:szCs w:val="28"/>
          <w:rtl w:val="true"/>
          <w:lang w:bidi="fa-IR"/>
        </w:rPr>
        <w:t>عزیز مصر به رغم برادران غیور</w:t>
      </w:r>
    </w:p>
    <w:p>
      <w:pPr>
        <w:pStyle w:val="BookText"/>
        <w:rPr/>
      </w:pPr>
      <w:r>
        <w:rPr>
          <w:rFonts w:ascii="IRNazanin" w:hAnsi="IRNazanin" w:eastAsia="IRNazanin"/>
          <w:color w:val="111111"/>
          <w:sz w:val="28"/>
          <w:sz w:val="28"/>
          <w:szCs w:val="28"/>
          <w:rtl w:val="true"/>
          <w:lang w:bidi="fa-IR"/>
        </w:rPr>
        <w:t>ز قعر چاه برآمد به اوج ماه رسید</w:t>
      </w:r>
    </w:p>
    <w:p>
      <w:pPr>
        <w:pStyle w:val="BookText"/>
        <w:rPr/>
      </w:pPr>
      <w:r>
        <w:rPr>
          <w:rFonts w:ascii="IRNazanin" w:hAnsi="IRNazanin" w:eastAsia="IRNazanin"/>
          <w:color w:val="111111"/>
          <w:sz w:val="28"/>
          <w:sz w:val="28"/>
          <w:szCs w:val="28"/>
          <w:rtl w:val="true"/>
          <w:lang w:bidi="fa-IR"/>
        </w:rPr>
        <w:t>کجاست صوفی دجال فعل ملحد شکل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بسوز که مهدی دین پناه رسید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36" w:name="pg33_18"/>
    </w:p>
    <w:p>
      <w:pPr>
        <w:pStyle w:val="Heading3"/>
        <w:numPr>
          <w:ilvl w:val="2"/>
          <w:numId w:val="1"/>
        </w:numPr>
        <w:rPr/>
      </w:pPr>
      <w:bookmarkStart w:id="37" w:name="__RefHeading___Toc2303469_1490000891"/>
      <w:bookmarkStart w:id="38" w:name="_Toc13"/>
      <w:bookmarkEnd w:id="36"/>
      <w:bookmarkEnd w:id="37"/>
      <w:r>
        <w:rPr>
          <w:rtl w:val="true"/>
        </w:rPr>
        <w:t>انتظار، در اندیشه شیخ عطار نیشابوری</w:t>
      </w:r>
      <w:bookmarkEnd w:id="38"/>
    </w:p>
    <w:p>
      <w:pPr>
        <w:pStyle w:val="BookText"/>
        <w:rPr/>
      </w:pPr>
      <w:r>
        <w:rPr>
          <w:rFonts w:ascii="IRNazanin" w:hAnsi="IRNazanin" w:eastAsia="IRNazanin"/>
          <w:color w:val="111111"/>
          <w:sz w:val="28"/>
          <w:sz w:val="28"/>
          <w:szCs w:val="28"/>
          <w:rtl w:val="true"/>
          <w:lang w:bidi="fa-IR"/>
        </w:rPr>
        <w:t>صد هزاران اولیا، روی زمین</w:t>
      </w:r>
    </w:p>
    <w:p>
      <w:pPr>
        <w:pStyle w:val="BookText"/>
        <w:rPr/>
      </w:pPr>
      <w:r>
        <w:rPr>
          <w:rFonts w:ascii="IRNazanin" w:hAnsi="IRNazanin" w:eastAsia="IRNazanin"/>
          <w:color w:val="111111"/>
          <w:sz w:val="28"/>
          <w:sz w:val="28"/>
          <w:szCs w:val="28"/>
          <w:rtl w:val="true"/>
          <w:lang w:bidi="fa-IR"/>
        </w:rPr>
        <w:t>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w:t>
      </w:r>
    </w:p>
    <w:p>
      <w:pPr>
        <w:pStyle w:val="BookText"/>
        <w:rPr/>
      </w:pPr>
      <w:r>
        <w:rPr>
          <w:rFonts w:ascii="IRNazanin" w:hAnsi="IRNazanin" w:eastAsia="IRNazanin"/>
          <w:color w:val="111111"/>
          <w:sz w:val="28"/>
          <w:sz w:val="28"/>
          <w:szCs w:val="28"/>
          <w:rtl w:val="true"/>
          <w:lang w:bidi="fa-IR"/>
        </w:rPr>
        <w:t>تا جهان عدل گردد آشکار</w:t>
      </w:r>
    </w:p>
    <w:p>
      <w:pPr>
        <w:pStyle w:val="BookText"/>
        <w:rPr/>
      </w:pPr>
      <w:r>
        <w:rPr>
          <w:rFonts w:ascii="IRNazanin" w:hAnsi="IRNazanin" w:eastAsia="IRNazanin"/>
          <w:color w:val="111111"/>
          <w:sz w:val="28"/>
          <w:sz w:val="28"/>
          <w:szCs w:val="28"/>
          <w:rtl w:val="true"/>
          <w:lang w:bidi="fa-IR"/>
        </w:rPr>
        <w:t>ای تو ختم اولیای این زمان</w:t>
      </w:r>
    </w:p>
    <w:p>
      <w:pPr>
        <w:pStyle w:val="BookText"/>
        <w:rPr/>
      </w:pPr>
      <w:r>
        <w:rPr>
          <w:rFonts w:ascii="IRNazanin" w:hAnsi="IRNazanin" w:eastAsia="IRNazanin"/>
          <w:color w:val="111111"/>
          <w:sz w:val="28"/>
          <w:sz w:val="28"/>
          <w:szCs w:val="28"/>
          <w:rtl w:val="true"/>
          <w:lang w:bidi="fa-IR"/>
        </w:rPr>
        <w:t>وز همه معنی نهانی، جانِ جان</w:t>
      </w:r>
    </w:p>
    <w:p>
      <w:pPr>
        <w:pStyle w:val="BookText"/>
        <w:rPr/>
      </w:pPr>
      <w:r>
        <w:rPr>
          <w:rFonts w:ascii="IRNazanin" w:hAnsi="IRNazanin" w:eastAsia="IRNazanin"/>
          <w:color w:val="111111"/>
          <w:sz w:val="28"/>
          <w:sz w:val="28"/>
          <w:szCs w:val="28"/>
          <w:rtl w:val="true"/>
          <w:lang w:bidi="fa-IR"/>
        </w:rPr>
        <w:t>ای تو هم پیدا و پنهان آمده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ثنا خوان آمده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9" w:name="pg33_19"/>
    </w:p>
    <w:p>
      <w:pPr>
        <w:pStyle w:val="Heading3"/>
        <w:numPr>
          <w:ilvl w:val="2"/>
          <w:numId w:val="1"/>
        </w:numPr>
        <w:rPr/>
      </w:pPr>
      <w:bookmarkStart w:id="40" w:name="__RefHeading___Toc2303471_1490000891"/>
      <w:bookmarkStart w:id="41" w:name="_Toc14"/>
      <w:bookmarkEnd w:id="39"/>
      <w:bookmarkEnd w:id="40"/>
      <w:r>
        <w:rPr>
          <w:rtl w:val="true"/>
        </w:rPr>
        <w:t>انتظار در اندیشه معاصران</w:t>
      </w:r>
      <w:bookmarkEnd w:id="41"/>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طالقانی</w:t>
      </w:r>
    </w:p>
    <w:p>
      <w:pPr>
        <w:pStyle w:val="BookText"/>
        <w:rPr/>
      </w:pP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علامه محمدتقی جعفری</w:t>
      </w:r>
    </w:p>
    <w:p>
      <w:pPr>
        <w:pStyle w:val="BookText"/>
        <w:rPr/>
      </w:pPr>
      <w:r>
        <w:rPr>
          <w:rFonts w:ascii="IRNazanin" w:hAnsi="IRNazanin" w:eastAsia="IRNazanin"/>
          <w:color w:val="111111"/>
          <w:sz w:val="28"/>
          <w:sz w:val="28"/>
          <w:szCs w:val="28"/>
          <w:rtl w:val="true"/>
          <w:lang w:bidi="fa-IR"/>
        </w:rPr>
        <w:t>استاد محمدتقی شریعتی</w:t>
      </w:r>
    </w:p>
    <w:p>
      <w:pPr>
        <w:pStyle w:val="BookText"/>
        <w:rPr/>
      </w:pPr>
      <w:r>
        <w:rPr>
          <w:rFonts w:ascii="IRNazanin" w:hAnsi="IRNazanin" w:eastAsia="IRNazanin"/>
          <w:color w:val="111111"/>
          <w:sz w:val="28"/>
          <w:sz w:val="28"/>
          <w:szCs w:val="28"/>
          <w:rtl w:val="true"/>
          <w:lang w:bidi="fa-IR"/>
        </w:rPr>
        <w:t>استاد شهید مرتضی مطهری</w:t>
      </w:r>
    </w:p>
    <w:p>
      <w:pPr>
        <w:pStyle w:val="BookText"/>
        <w:rPr/>
      </w:pPr>
      <w:r>
        <w:rPr>
          <w:rFonts w:ascii="IRNazanin" w:hAnsi="IRNazanin" w:eastAsia="IRNazanin"/>
          <w:color w:val="111111"/>
          <w:sz w:val="28"/>
          <w:sz w:val="28"/>
          <w:szCs w:val="28"/>
          <w:rtl w:val="true"/>
          <w:lang w:bidi="fa-IR"/>
        </w:rPr>
        <w:t>دکتر علی شریعتی</w:t>
      </w:r>
    </w:p>
    <w:p>
      <w:pPr>
        <w:pStyle w:val="BookText"/>
        <w:rPr/>
      </w:pPr>
      <w:r>
        <w:rPr>
          <w:rFonts w:ascii="IRNazanin" w:hAnsi="IRNazanin" w:eastAsia="IRNazanin"/>
          <w:color w:val="111111"/>
          <w:sz w:val="28"/>
          <w:sz w:val="28"/>
          <w:szCs w:val="28"/>
          <w:rtl w:val="true"/>
          <w:lang w:bidi="fa-IR"/>
        </w:rPr>
        <w:t>آیة الله شهید محمدباقر صدر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محمدرضا حکیمی </w:t>
      </w:r>
      <w:bookmarkStart w:id="42" w:name="pg33_20"/>
    </w:p>
    <w:p>
      <w:pPr>
        <w:pStyle w:val="Heading3"/>
        <w:numPr>
          <w:ilvl w:val="2"/>
          <w:numId w:val="1"/>
        </w:numPr>
        <w:rPr/>
      </w:pPr>
      <w:bookmarkStart w:id="43" w:name="__RefHeading___Toc2303473_1490000891"/>
      <w:bookmarkStart w:id="44" w:name="_Toc15"/>
      <w:bookmarkEnd w:id="42"/>
      <w:bookmarkEnd w:id="43"/>
      <w:r>
        <w:rPr>
          <w:rtl w:val="true"/>
        </w:rPr>
        <w:t>انتظار، در اندیشه امام خمینی</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در لسان ادیان و به اتفاق مسلمین از کعبه ندا سر می دهد و بشریت را به توحید می خواند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کار بزرگی که در تمام دنیا عدالت به معنای واقعی اجرا بشود، در تمام بشر کسی بجز مهدی موعود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تمام دنیا اجرا خواهد کرد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زمین برای رفاه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عدالت در تمام مراتب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انحرافی پیدا کند، انحراف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برگرداندن این انحرافات ایجاد عدالت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بشر را از انحطاط بیرون می آورد و تمام کجیها را راست می کند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عید سعید ان شاء الله، بر همه مسلمین جهان، مستضعفان عالم و خصوصا ملت 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می خواهم به عرضتان برسانم برداشتهایی است که از انتظار فرج شده است؛ بعضی اش را 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انتظار فرج را به این می دانند که در مسجد، در حسینیه، در منزل بنشینند و دعا کنند و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 صالحی هستند که یک همچون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از آنها را که من سابقاً می شناختم بسیار مرد صالحی بود، یک اسبی هم خریده بود، یک شمشیری هم داشت و منتظر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تکالیف شرعی خودشان هم عمل می کردند و نهی از منکر هم می کردند و امر به معروف هم می کردند، لکن همین، دیگر غیر از این، کاری ازشان نمی آمد و فکر این مهم که یک کاری بکنند، نبودند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دیگری بودند که انتظار فرج را می گفتند این است که ما کار نداشته باشیم به اینکه در جهان چه می گذرد، بر ملت ها چه می گذرد، بر ملت ما چه می گذرد؛ به این چیزها ما کار نداشته باشیم، ما تکلیفهای خودمان را عمل می کنیم، برای جلوگیری از این امور هم خود حضرت بیایند ان شاء الله، درست می کنند؛ دیگر ما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همین است که دعا کنیم ایشان بیایند و کاری به کار آنچه در دنیا می گذرد یا در مملکت خودمان می گذرد،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یک دسته ای، مردمی </w:t>
      </w:r>
    </w:p>
    <w:p>
      <w:pPr>
        <w:pStyle w:val="BookText"/>
        <w:rPr/>
      </w:pPr>
      <w:r>
        <w:rPr>
          <w:rFonts w:ascii="IRNazanin" w:hAnsi="IRNazanin" w:eastAsia="IRNazanin"/>
          <w:color w:val="111111"/>
          <w:sz w:val="28"/>
          <w:sz w:val="28"/>
          <w:szCs w:val="28"/>
          <w:rtl w:val="true"/>
          <w:lang w:bidi="fa-IR"/>
        </w:rPr>
        <w:t>بودند که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ای می گفتند که خوب، باید عالم پر از معصیت بشود تا حضرت بیاید، ما باید نهی از منکر نکنیم، امر به معروف هم نکنیم تا مردم هر کاری می خواهند بکنند؛ گناه ها زیاد بشود که فرج نزدیک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ای از این بالاتر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دامن زد به گناه ها، دعوت کرد مردم را به گناه تا دنیا پر از جور و ظلم بشود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 ای بودند که البته در بین این دسته، منحرف هایی، هم بودند، اشخاص ساده لوح هم بودند، منحرف هایی هم بودند که برای مقاصدی به این دامن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دیگری بودند که می گفتند که هر حکومتی اگر در زمان غیبت محقق بشود، این حکومت باطل است و بر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مغرور بودند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بازیگر نبودند، مغرور بودند بعضی روایاتی که وارد شده است بر این امر که هر عَلَمی بلند بشود قبل از ظهور حضرت، آن عَلم، عَلم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خیال کرده بودند که نه، هر حکومتی باشد، در صورتی که آن روایات اشاره دارد که هر کس عَلَم بلند کند با علم مهدی، به عنوان مهدویت بلند کند، باطل است، حالا ما فرض می کنیم که یک همچو روایاتی باشد، آیا معنایش این نیست که تکلیفمان دیگر ساقط است؟ یعنی خلاف ضرورت اسلام، خلاف قرآن نیست این معنا که ما دیگر معصیت بکنیم تا پیغمبر بیاید، تا حضرت صاحب بیاید؟ حضرت صاحب </w:t>
      </w:r>
    </w:p>
    <w:p>
      <w:pPr>
        <w:pStyle w:val="BookText"/>
        <w:rPr/>
      </w:pPr>
      <w:r>
        <w:rPr>
          <w:rFonts w:ascii="IRNazanin" w:hAnsi="IRNazanin" w:eastAsia="IRNazanin"/>
          <w:color w:val="111111"/>
          <w:sz w:val="28"/>
          <w:sz w:val="28"/>
          <w:szCs w:val="28"/>
          <w:rtl w:val="true"/>
          <w:lang w:bidi="fa-IR"/>
        </w:rPr>
        <w:t>که تشریف می آورند برای چی می آیند؟ برای اینکه گسترش بدهند عدالت را، برای اینکه حکومت را تقویت کنند، برای اینکه فساد را از بین ببرند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خلاف آیات شریفه قرآن دست از نهی از منکر برداریم، دست از امر به معروف برداریم و توسعه بدهیم گناهان را برای اینکه حضرت بیایند؟ حضرت بیایند؟ حضرت بیایند چه می کنند؟ حضرت می آیند، می خواهند همین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ما هیچ تکلیفی نداریم؟ دیگر بشر تکلیفی ندارد، بلکه تکلیفش این است که دعوت کند مردم را به فساد؟ به حسب رای این جمعیت، که بعضیشان بازیگرند و بعضیشان نادان، این است که ما باید بنشینیم دعا کنیم به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نفرین به صدام کند، خلاف امر کرده است؛ برای اینکه حضرت دیر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دعا کند به صدام؛ برای اینکه این فساد زیاد می کند، ما باید دعاگوی امریکا باشیم و دعاگوی شوروی باشیم و دعاگوی اذنابشان از قبیل صدام باشیم و امثال اینها تا اینکه اینها عالم را پر کنند از جور و ظلم و حضرت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تشریف بیاورند، چه کنند؟ حضرت بیایند که ظلم و جور را بردارند، همان کاری که ما می کنیم و ما دعا می کنیم که ظلم و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بیایند که ظلم و جور را بردارند؛ همان کاری که ما می کنیم و ما دعا می کنیم که ظلم و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همین را برش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دستمان می رسید، قدرت داشتیم، باید برویم تمام ظلم و جورها را از عالم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ماست، منتها ما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اینی که هست این است که حضرت عالم را پر می کند از عدالت؛ نه اینکه شما </w:t>
      </w:r>
    </w:p>
    <w:p>
      <w:pPr>
        <w:pStyle w:val="BookText"/>
        <w:rPr/>
      </w:pPr>
      <w:r>
        <w:rPr>
          <w:rFonts w:ascii="IRNazanin" w:hAnsi="IRNazanin" w:eastAsia="IRNazanin"/>
          <w:color w:val="111111"/>
          <w:sz w:val="28"/>
          <w:sz w:val="28"/>
          <w:szCs w:val="28"/>
          <w:rtl w:val="true"/>
          <w:lang w:bidi="fa-IR"/>
        </w:rPr>
        <w:t>دیگر تکلیف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داریم که، اینی که می گوید حکومت لازم نیست، معنایش این است که هرج و مرج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سال حکومت در یک مملکتی نباشد، نظام در یک مملکتی نباشد، آن طور فساد پر می کند مملکت را که آن طرفش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 گوید حکومت نباشد معنایش این است که هرج و مرج بشود؛ همه هم را بکشند؛ همه به هم ظلم بکنند برای اینکه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بیایید چه کند؟ برای اینکه رفع کند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آدم عاقل، یک آدم اگر سفیه نباشد، اگر مغرض نباشد، اگر دست سیاست این کار را نکرده باشد که بازی بدهد ماهارا که ما کار به آنها نداشته باشیم، آنها بیایند هر کاری می خواهند انجام بدهند، این باید خیلی آدم نفهمی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این است که دست سیاست کار شماها نیست؛ بروید سراغ کار خودتان و آن چیزی که مربوط به سیاست است، بدهید به دست امپراتورها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 از خدا می خواستند که مردم غافل بشوند و سیاست را بدهند دست حکومت و به دست ظلمه، دست امریکا، دست شوروی، دست امثال اینها و آنهایی که اذناب اینها هستند و اینها همه چیز ما را ببرند، همه چیز مسلمان ها را ببرند، همه چیز مستضعفان را ببرند و ما بنشینیم بگوییم که نباید حکومت باشد، این یک حرف ابلهانه است، منتها چون دست سیاست در کار بوده، این اشخاص غافل را، اینها را بازی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به سیاست نداشته باشید، حکومت مال ما، شما هم بروید توی مسجدهایتان بایستید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دارید به این کارها؟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می گویند که هر عَلَمی بلند بشود و هر حکومتی، خیال کردند که هر حکومتی باشد این بر خلاف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 فهمند چه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تزریق کرده اند بهشان که این حرفها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دارند چی 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نبودن، یعنی اینکه همه مردم به جان هم بریزند، بکشند هم را، بزنند هم را، از بین ببرند، بر خلاف نص آیات الهی رفتار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فرض می کردیم دویست تا روایت هم در این باب داشتند، همه را به دیوار می زدیم؛ برای اینکه خلاف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روایتی بیاید که نهی از منکر را بگوید نباید کرد، این را باید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نفهم ها نمی دانند 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باشد حکومت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شنیدم بعضی از اشخاص گفته اند که خوب با این وضعی که هست، الان در ایران هست، دیگر ما نباید تهذیب اخلاق بکنیم، دیگر غلط است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دیگر حالا؛ حتما باید استاد اخلاق در یک محیطی باشد که همه مردم فاسدند، شرابخانه ها همه بازند و عرض می کنم که جاهای فساد همه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باشد که خوب باشد، آنجا دیگر تهذیب اخلاق لازم نیست، نمی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چیزهایی است که اگر دست سیاست در کار نبود، ابلهانه بود، لکن آنها می فهمند دارند 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ما را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آن پر کردن دنیا را از عدالت، آن را ما نمی توانیم پر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می کردیم، اما چون نمی توانیم بکنیم ایشان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عالم پر از ظلم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یک نقطه هستید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بتوانیم جلوی ظلم را بگیریم، باید بگیریم؛ تکلیفمان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کرده است که باید برویم همه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توانیم بکنیم؛ چون نمی توانیم بکنیم، کار را همچو بکنیم که مهیا بشود عالم برای آمدن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مصیبتهایی که هست به مسلمان ها وارد شده است و سیاست های خارجی دامن بهش زده اند، برای چاپیدن اینها و برای از بین بردن عزت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باورشان هم آمده است خیلی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الان هم بسیاری باور بکنند که نه، حکومت نباید باشد، زمان حضرت صاحب باید بیاید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حکومتی در غیر زمان حضرت صاحب، باطل است؛ یعنی، هرج و مرج بشود، عالم به هم بخورد تا حضرت بیاید درستش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درستش می کنیم تا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اصلاح کند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خداوند این روز را بر همه ما، بر همه شما مبارک کند و دست ظالمها را کوتاه کند و قدرت بدهد به ملتهای مظلوم برای سرکوب کردن ظالم 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45" w:name="pg33_27"/>
    </w:p>
    <w:p>
      <w:pPr>
        <w:pStyle w:val="Heading3"/>
        <w:numPr>
          <w:ilvl w:val="2"/>
          <w:numId w:val="1"/>
        </w:numPr>
        <w:rPr/>
      </w:pPr>
      <w:bookmarkStart w:id="46" w:name="__RefHeading___Toc2303475_1490000891"/>
      <w:bookmarkStart w:id="47" w:name="_Toc16"/>
      <w:bookmarkEnd w:id="45"/>
      <w:bookmarkEnd w:id="46"/>
      <w:r>
        <w:rPr>
          <w:rtl w:val="true"/>
        </w:rPr>
        <w:t>انتظار، در اندیشه آیة اللّه طالقانی</w:t>
      </w:r>
      <w:bookmarkEnd w:id="47"/>
    </w:p>
    <w:p>
      <w:pPr>
        <w:pStyle w:val="BookText"/>
        <w:rPr/>
      </w:pPr>
      <w:r>
        <w:rPr>
          <w:rFonts w:ascii="IRNazanin" w:hAnsi="IRNazanin" w:eastAsia="IRNazanin"/>
          <w:color w:val="111111"/>
          <w:sz w:val="28"/>
          <w:sz w:val="28"/>
          <w:szCs w:val="28"/>
          <w:rtl w:val="true"/>
          <w:lang w:bidi="fa-IR"/>
        </w:rPr>
        <w:t>ظهور دولت حق و برقراری عدالت مطلق، مورد انتظار عموم مردم دنیا و از تمایلات فطری است؛ همه میول جسمانی و تمایلات طبیعی انسان برای نتیجه حکیمانه بوده و فوق تشخیص عقل و مصلحت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دین ابدی است پایه عقاید و احکام آن بر فطرت است، انتظار ظهور دولت حق و اجرای قوانین حکیمانه میان بشر و پیدایش شخصیت مقتدری که پناه همه مردم باشد مثل همه تمایلات از خواست های درونی انسان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مردم به آینده درخشان و دولت حق، نوید دادن به اجرای کامل عدالت اجتماعی و تأسیس حکومت اسلام، و ظهور یک شخصیت خدا ساخته و بارزی که مؤسس و سرپرست آن حکومت و دولت است، از تعالیم عموم مؤسسین ادیان است، و در مکتب تشیع که مکتب حق اسلام و حافظ اصلی معنویات آن است، جزء عقیده قرار داده شده و درباره خصوصیات چنین دولتی توضیحات بیشتری داده و شخصیت زمامداران </w:t>
      </w:r>
    </w:p>
    <w:p>
      <w:pPr>
        <w:pStyle w:val="BookText"/>
        <w:rPr/>
      </w:pPr>
      <w:r>
        <w:rPr>
          <w:rFonts w:ascii="IRNazanin" w:hAnsi="IRNazanin" w:eastAsia="IRNazanin"/>
          <w:color w:val="111111"/>
          <w:sz w:val="28"/>
          <w:sz w:val="28"/>
          <w:szCs w:val="28"/>
          <w:rtl w:val="true"/>
          <w:lang w:bidi="fa-IR"/>
        </w:rPr>
        <w:t>را با علامات و نشانه های روشنتری معرفی کرده اند و پیروان خود را به انتظار چنین روزی ترغیب نموده و حتی انتظار را از عبادت دانسته اند تا مسلمانان حق پرست در اثر ظلم و تعدی زمامداران خودپرست و تسلط دولت های باطل و تحولات اجتماعی بزرگ و حکومت ملل ماده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نبازند و دل را قوی دارند و جمعیت را آماده نمایند و متوجه باشند که حق دارای نیروی بس عظیم و قدرت شدیدی است که بالاخره خود را ظاهر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عقیده است که هنوز مسلمانان را امیدوار و فعال نگهداشته با آن که همه گونه اسباب ظاهری از دست آنها رفته، از هر طرف موجبات تلاشی و مرگ را برای ملت اسلام فراهم کرده اند ولی قدرت معنوی آنها از دست نرفته و نمی رود تا آن روزی که دشمنان از آن می ترسیدند و می ترسند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پیشوایان حق آن دستور می دهند که چون اسم صریح قائم به حق و موسس دولت حقه اسلام برده می شود همه بر پا بایستید و آمادگی خود را برای اجرای تمام اوامر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بدین وسیله اعلام نمایید و خود را همیشه نیرومند و مقتدر برای اقامه حق در برابر بدخواهان نشان دهید، هیچ وقت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فراهم کردن مقدمات نهضت جهانی، و در صف ایستادن برای پشتیبانی این حقیقت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خلال احادیث و کلمات بزرگان و پیشوایان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منظر انسان، دنیای باشکوه سرتاسر امن و عدالت هویدا می شود که خیال آن نیز </w:t>
      </w:r>
    </w:p>
    <w:p>
      <w:pPr>
        <w:pStyle w:val="BookText"/>
        <w:rPr/>
      </w:pPr>
      <w:r>
        <w:rPr>
          <w:rFonts w:ascii="IRNazanin" w:hAnsi="IRNazanin" w:eastAsia="IRNazanin"/>
          <w:color w:val="111111"/>
          <w:sz w:val="28"/>
          <w:sz w:val="28"/>
          <w:szCs w:val="28"/>
          <w:rtl w:val="true"/>
          <w:lang w:bidi="fa-IR"/>
        </w:rPr>
        <w:t>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جملاتی از یک خطبه مفصلی درباره مقدمات ظهور و کیفیت این دولت و حکومت موجود است که بسیار جامع و عمیق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یعْطِفُ الهَوی عَلَی الهُدی اِذَا عَطَفُوا الهُدی عَلَی الَهَوی و یعْطِفُ الرَّاْی عَلَی القُرآنِ اِذا عَطَفُوا القُرانَ عَلَی الرَّاْی</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هوی و آرزو را براساس هدایت برگردانده و قرار می دهد، همانطوری که اساس هدایت تابع هوی و هوس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شخصی را تابع قرآن می گرداند چنان که قرآن را تابع آراء شخصی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چند جمله امیرالمؤمنین علی علیه السلام معلوم می شود که عموم مردم دارای رشد عقلی و تشخیص صحیح خواهند شد و دستگاه این حکومت به تربیت عقلی و روحی خواهد پرداخت و در نتیجه تربیت عقلی که برای عموم حاصل خواهد شد، هدف فکری همه یکی می گردد و قوای پراکنده مردم به یک سو متوجه می شود، و حقایق قرآن آنطور که هست، ظهور تام و کامل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تَقُومَ الحربُ بِکُمْ عَلَی ساقٍ بادِیاً نَوجِذُهَا، مَمْلُوءَةً أَخْلافُهَا، حُلْواً 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فی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غَدُبِما لاتعْرِفُونَ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الوَالی مِنْ غَیرِهَا عُمَّالَهَا عَلَی مَسَاوِی أَعْمَالِهَا وَ تُخْرِجُ لَهُ الارضُ أَفالیذَ کَبِدهَا، وَ تُلْقِی اِلیهِ سِلماً مَقالِیدَهَا، فَیرَیکُمْ کَیفَ عَدْلُ السّیرةِ وَ یحْیی مَیتَ الْکِتَابِ وَ السُّنّةِ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جمله خبر از جنگ وحشتناک عمومی می دهد که همه را خواه ناخواه وارد این میدان خونین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حالتی که دندانهای آخرین خود را نمایان کرده و هر دو پستان خود را پر شیر نموده، چون شیر که در حال غضب دهان باز می کند این جنگ نیز با شدت و بی باکی پیش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کردن پستان ها هم کنایه از آمادگی تمام امت از جهت ذخیره و مواد غذایی و جنگی برای ادامه این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اولی که به کام می رسد شیرین است ولی عاقبت آن بس زهرآگین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لطیفی است به فتوحات اولیه که برای دول قوی به دست می آید و کام آنها را شیرین می کند و به جنگ ادامه می دهند ولی چون جنگ طول کشید و مردم به جان آمدند در پایان متوجه خسارت های سنگین جانی و مالی خواهند شد و همه عزادار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باشید فردا، در زمان فردا به یقین با خود چیزها خواهد آورد شما به آن آشنا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پشت پرده های زمان با چشم حقیقت بین خود چیزها می دیده، از انقلابات اجتماعی فکری که مردم آن زمان نمی توانستند درک کنند و لغت برای بیانش رسا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بطور اجمال نامی از عظمت اوضاع فردا برده و به آنها اشاره کرده که شما نمی توانید آن چه من می بینم درک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 و زندانی می کند آن والی حقی که از غیر آن دولت است، کارفرمایان آن دولت ها را با اعمال زشت و کارهای بدشان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مقصود محاکمه و بازداشت مؤسسین جنگ و سیاستمدارهای خود </w:t>
      </w:r>
    </w:p>
    <w:p>
      <w:pPr>
        <w:pStyle w:val="BookText"/>
        <w:rPr/>
      </w:pPr>
      <w:r>
        <w:rPr>
          <w:rFonts w:ascii="IRNazanin" w:hAnsi="IRNazanin" w:eastAsia="IRNazanin"/>
          <w:color w:val="111111"/>
          <w:sz w:val="28"/>
          <w:sz w:val="28"/>
          <w:szCs w:val="28"/>
          <w:rtl w:val="true"/>
          <w:lang w:bidi="fa-IR"/>
        </w:rPr>
        <w:t>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از هر قسم پاره جگر خود را برای او بیرون می آورد و با تسلیم و بی مزاحمت کلیدهای خود را به سوی او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بسیار مهم و شایسته است که در این حکومت همه قوای طبیعت بیرون آمده و کلیدهای علوم و صنایع به دست آمده و همه به دست او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حقایق علمی و اکتشافات که وسیله پیشرفت مقاصد شهوانی و شرافت فروشی بوده وسیله اقامه حق و پیشرفت فضیلت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شما مردم خواهد نشان داد که روش عدالت چگونه است و مرده کتاب و سنت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مرحله و نتیجه این دولت است که در آن عدالت حقی که همه در آرزوی او بوده عملی خواهد شد و قوانین کتاب خدا و سنت حق در سراسر جهان اجراء و حکومت جهانی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آنگاه ظاهر خواهد شد که افکار عموم مردم به واسطه پیشرفت علوم و تجربه های تلخ مدت بی سرپرستی و فشارهای مردم خودخواه کاملاً مستقر شده و همه به جان آمده و برای پذیرفتن ندای حق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ظهور حق برای تأسیس حکومت حق و عدالت، از مکه برخواهد خواست چون مکه، اول خانه ای است که ندای توحید از آن جا سرچشمه گرفته و به عالم رسیده، و نمونه کوچک امنیت و حق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دوم که قیام پیغمبر خاتم و پیشوای بزرگ ما است، نیز از آن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سوم که دعوت نهایی اصلاح است از آن جا به وسائلی که هست به همه عالم می رسد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سیصد و سیزده نفر که اصحاب خاص و هسته مرکزی این تشکیلات </w:t>
      </w:r>
    </w:p>
    <w:p>
      <w:pPr>
        <w:pStyle w:val="BookText"/>
        <w:rPr/>
      </w:pPr>
      <w:r>
        <w:rPr>
          <w:rFonts w:ascii="IRNazanin" w:hAnsi="IRNazanin" w:eastAsia="IRNazanin"/>
          <w:color w:val="111111"/>
          <w:sz w:val="28"/>
          <w:sz w:val="28"/>
          <w:szCs w:val="28"/>
          <w:rtl w:val="true"/>
          <w:lang w:bidi="fa-IR"/>
        </w:rPr>
        <w:t>هستند، چون ندا را شنیدند، مانند قطعه های ابر پاییز از اطراف حرکت می کنند و در مدت اندکی در مکه به هم پیوسته می شوند، بعضی شب جای خود را ترک می کنند و صبح در مکه اند، بعضی آشکارا حرکت می کنند و بالای ابر یا در میان ابر سیر می کنند، چون عده آنها کامل شد آغاز اصلاحات از سرزمین ظهور اولی اسلام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معنوی و به دست گرفتن وسائل و اسباب طبیعی که در آن روز دنیا البته مهمتر و هولناکتر است، حرکت می کنند و دشمنان را از میان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از رسول خدا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معراج، خداوند آخر کار اسلام و ظهور آن را برای من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شخصیتی که از ذریةِ من به دست او عالم اصلاح می شود، توصیف نمود که آخر آن حدیث این چند جمله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لاطهّرنّ الارض بآخرهم من أعدائی لاملکتهُ مشارق الارض و مغاربها و لاسخرن له الریاح و لاذللنّ له السحاب الصعاب و لاوقینّه و لانصرنّه بجُندی و لامدنّه بملائکتی حتی یعلن دعوتی و یجمَع الخلق علی توحیدی ثم لادومنّ ملکه و لادومنّ الایام بین اولیائی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را از دشمنان خودم به وسیله آخرین آنها پاک خواهم کرد، و او را در مشرق و مغرب زمین، مسلط خواهم نمود، بادها را مسخر او می کنم، و ابرهای سرکش را برای او رام می گردانم، و او را، بالای همه اسباب و وسائل قرار می دهم و به لشکرم او را یاری می کنم و به ملائکه امدادش می نمایم، تا دعوت مرا آشکار کند و مردم را به توحید من جمع </w:t>
      </w:r>
    </w:p>
    <w:p>
      <w:pPr>
        <w:pStyle w:val="BookText"/>
        <w:rPr/>
      </w:pPr>
      <w:r>
        <w:rPr>
          <w:rFonts w:ascii="IRNazanin" w:hAnsi="IRNazanin" w:eastAsia="IRNazanin"/>
          <w:color w:val="111111"/>
          <w:sz w:val="28"/>
          <w:sz w:val="28"/>
          <w:szCs w:val="28"/>
          <w:rtl w:val="true"/>
          <w:lang w:bidi="fa-IR"/>
        </w:rPr>
        <w:t>کند، آنگاه مُلک او را توسعه می دهم و روزگار دولت در میان اولیاء من دست به دست می گردد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دشمنان را از میان برداشت و قوای کفر درهم شکست، عدل و قضاوت صحیح در سراسر روی زمین که چون یک شهر است مستقر خواهد شد و در سایه تربیت و تحت سرپرستی او، عقول و اخلاق کامل و رشد پیدا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ثروت های زیر زمینی استخراج می شود، همه سرزمین ها خرم و آباد می گردد، امنیت سراسر اجتماعات را فرا می گیرد، تا آن جا که مرغ ها در آشیانه ها بی وحشت از مزاحم تخم می گذارند، و ماهی ها در نهرها آسوده زندگی می کنند و در نتیجه تربیت های صحیح اطفال و نوباوگان، حیوانات و طیور از مزاحمت آنها مصون می مانند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تفرح الطیور فی اوکارها و الحیتان فی مجاری انهارها و تمد الارض و تفیض العیون و تنبت الارض ضعف اکلها ثم یسیر مقدمته جبرائیل و ساقته اسرافیل، فیملا الارض عدلا و قسطا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حکومت او وسعت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زمین توسعه می یابد، چشمه سارها از هر طرف جاری می شود، زمین بیشتر از مایحتاج عمومی آذوقه مردم را می رویاند،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دولت او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ساقه دولت اوست، یعنی پیشرفت و پیش قدمش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اثر و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 را از عدل و داد پر می کند، پس از آن که از ظلم و جور پر شده بدعت ها از میان برداشته می شود، و بدعت گزاران اعدام می شوند، مساجد و معابدی که </w:t>
      </w:r>
    </w:p>
    <w:p>
      <w:pPr>
        <w:pStyle w:val="BookText"/>
        <w:rPr/>
      </w:pPr>
      <w:r>
        <w:rPr>
          <w:rFonts w:ascii="IRNazanin" w:hAnsi="IRNazanin" w:eastAsia="IRNazanin"/>
          <w:color w:val="111111"/>
          <w:sz w:val="28"/>
          <w:sz w:val="28"/>
          <w:szCs w:val="28"/>
          <w:rtl w:val="true"/>
          <w:lang w:bidi="fa-IR"/>
        </w:rPr>
        <w:t xml:space="preserve">برای تظاهر و ریا و حقه بازی ساخته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 کنند، طرق و شوارع را توسعه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مدینه فاضله ایده آلی بشریت، حکومت خدا بر مردم به دست مردم، عدالت اجتماعی، آزادی، برادری جهانی، هم فکری و همکاری صمیمانه بین تمام مردم روی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بر پا می شود، و بدیهی است که در این حکومت جهانی طبق دستورهای اولیه اسلام، سیاست و دیانت یکی بوده و انفکاک ناپذیر خواهد بود و در عین اینکه معنویات قوی و عالمگیر می شود، مادیات نیز مورد استفاده بشر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زمان و آینده ای که ما در نظر داریم، یکی از خصوصیاتش این است که حکومت فکر و عقل است، هدایت است،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هواها و طغیان ها به وسیله هدایت و تنویر عقول و رشد کافی، نخستین کار و انقلابی است که شخصیت عالی آینده انجام می دهد و این هم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نخست رشد و هدایت کلی و عمومی است برای همه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بعد هدایت و حاکمیت مشخص قرآن است که همان حاکمیت خدا و مشیت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عقول و افکار و آزادی از بندهای هواها و شهوات و تمایلات بدانجا می رسد که با هدایت مهدی علیه السلام آیات قرآن مستقیماً بر عقول می تابد و همه را هدایت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زندگی که مورد انتظار و پیش بینی ما شیعه و ما مسلمین است، آن یک زندگی انسانی است یک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مسابقه مردم چنین اجتماعی، مسابقه در خیر است، چون دیگر مادیات معنی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شده،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ثروت اندوزی هم فرض کنیم که یک غریزه نباشد، یک عارضه باشد، از بین رفته که این هم تصورش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بشر حب به آن چیزی که تولید کرده قهراً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زمینه ما می گوئیم که همان زندگی عادلانه، همان زندگی مجتمع دنیایی هست، ولی در جهت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تعالی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مساله مهدویت و آینده بشریت و زندگی ای که مورد امید و انتظار مردم باشد، فطری همه بشر دنیا بوده، منشأ همه انقلاب ها شده، بخصوص در اسلام بخصوص در شیعه جزء عقاید شیعه است، مثل مسأله عصمت، مسأله امامت، مسأله مهدویت و انتظار مهدویت از خصایص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 بوده که شیعه را همیشه در جهت حرکت انقلابی قرار داده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جهانی ولی عصر، حکومت خدا، به رهبری ولی خدا و همکاری مردان خداست با فراهم شدن اسباب طبیعی و استعدادهای فکری و اجتماعی، همه وسائل و اسباب دست به هم می دهد و امدادهای الهی هم کمک می کند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48" w:name="pg33_36"/>
    </w:p>
    <w:p>
      <w:pPr>
        <w:pStyle w:val="Heading3"/>
        <w:numPr>
          <w:ilvl w:val="2"/>
          <w:numId w:val="1"/>
        </w:numPr>
        <w:rPr/>
      </w:pPr>
      <w:bookmarkStart w:id="49" w:name="__RefHeading___Toc2303477_1490000891"/>
      <w:bookmarkStart w:id="50" w:name="_Toc17"/>
      <w:bookmarkEnd w:id="48"/>
      <w:bookmarkEnd w:id="49"/>
      <w:r>
        <w:rPr>
          <w:rtl w:val="true"/>
        </w:rPr>
        <w:t>انتظار، در اندیشه علاّمه طباطبائی</w:t>
      </w:r>
      <w:bookmarkEnd w:id="50"/>
    </w:p>
    <w:p>
      <w:pPr>
        <w:pStyle w:val="BookText"/>
        <w:rPr/>
      </w:pPr>
      <w:r>
        <w:rPr>
          <w:rFonts w:ascii="IRNazanin" w:hAnsi="IRNazanin" w:eastAsia="IRNazanin"/>
          <w:color w:val="111111"/>
          <w:sz w:val="28"/>
          <w:sz w:val="28"/>
          <w:szCs w:val="28"/>
          <w:rtl w:val="true"/>
          <w:lang w:bidi="fa-IR"/>
        </w:rPr>
        <w:t xml:space="preserve">علاّمه طباطبائی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لیستخلفنهم فی الارض</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کسانی که ایمان آورده و عمل صالح انجام دهند، وعده می دهد که به زودی جامعه ای برایشان برپا می دارد که به تمام معنا صالح باشد، و از ملکه کفر و نفاق و فسق پاک باشد، زمین را ارث برند و در عقاید افراد آن و اعمالشان جز دین حق، چیزی حاکم نباشد، در امنیت زندگی کنند، ترسی از دشمن داخلی و خارجی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طیب و طاهر با صفاتی که از فضیلت و قداست دارد هرگز تاکنون در دنیا منعقد نشده،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چنین جامعه ای به خود ندیده است،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اگر مصداقی پیدا کند، در روزگار مهدی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متواتری که از رسول خدا صلی الله علیه و آله وسلم و ائمه اهل بیت قدس سرهما در خصوصیات آن جناب وارد شده، از انعقاد چنین جامعه ای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جز با اجتماعی که به وسیله ظهور مهدی علیه السلام به زودی منعقد می شود، قابل انطباق با هیچ مجتمعی نیست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51" w:name="pg33_38"/>
    </w:p>
    <w:p>
      <w:pPr>
        <w:pStyle w:val="Heading3"/>
        <w:numPr>
          <w:ilvl w:val="2"/>
          <w:numId w:val="1"/>
        </w:numPr>
        <w:rPr/>
      </w:pPr>
      <w:bookmarkStart w:id="52" w:name="__RefHeading___Toc2303479_1490000891"/>
      <w:bookmarkStart w:id="53" w:name="_Toc18"/>
      <w:bookmarkEnd w:id="51"/>
      <w:bookmarkEnd w:id="52"/>
      <w:r>
        <w:rPr>
          <w:rtl w:val="true"/>
        </w:rPr>
        <w:t>انتظار، در اندیشه علاّمه محمّد تقی جعفری</w:t>
      </w:r>
      <w:bookmarkEnd w:id="53"/>
    </w:p>
    <w:p>
      <w:pPr>
        <w:pStyle w:val="BookText"/>
        <w:rPr/>
      </w:pPr>
      <w:r>
        <w:rPr>
          <w:rFonts w:ascii="IRNazanin" w:hAnsi="IRNazanin" w:eastAsia="IRNazanin"/>
          <w:color w:val="111111"/>
          <w:sz w:val="28"/>
          <w:sz w:val="28"/>
          <w:szCs w:val="28"/>
          <w:rtl w:val="true"/>
          <w:lang w:bidi="fa-IR"/>
        </w:rPr>
        <w:t>آن پیشتاز الهی همانند وجدان کل و احساس انسانیت، هوی را مغلوب هدایت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آراء و نظریات فاسد را مقهور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آن کسی که هوی را مغلوب هدایت می سازد؟</w:t>
      </w:r>
    </w:p>
    <w:p>
      <w:pPr>
        <w:pStyle w:val="BookText"/>
        <w:rPr/>
      </w:pPr>
      <w:r>
        <w:rPr>
          <w:rFonts w:ascii="IRNazanin" w:hAnsi="IRNazanin" w:eastAsia="IRNazanin"/>
          <w:color w:val="111111"/>
          <w:sz w:val="28"/>
          <w:sz w:val="28"/>
          <w:szCs w:val="28"/>
          <w:rtl w:val="true"/>
          <w:lang w:bidi="fa-IR"/>
        </w:rPr>
        <w:t>آن کمال یافته الهی و تربیت و تعلیم یافته باغبان هستی است که همه وجدان های ناب بشری به انتظار مقدم او لحظه شماری می کنند، و آن بقیه رسالت و امامت است که برای به ثمر رساندن تلاش های پیشتازان ربانی، تاریکی های شدیدتر از ظلمات دوران جاهلیت را از فضای ننگ آلود تاریخ زدوده و طعم تاریخ انسانیت را برای مردم جوامع قابل دریافت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است که حیات انسان ها جوانه می زند و برای به ثمر رسانیدن حکمت وجودی خود، شاخه ها، برگ ها و میوه خود را که قرار گرفتن در جاذبیت کمال ربوبی است، سرسبز و خرم می گرداند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کامل که ماهیت هوی و مختصات آن را و همچنین ماهیت هدایت و لوازم و صفات آن را برای همه آدمیان می شناساند و طرق تقویت </w:t>
      </w:r>
    </w:p>
    <w:p>
      <w:pPr>
        <w:pStyle w:val="BookText"/>
        <w:rPr/>
      </w:pPr>
      <w:r>
        <w:rPr>
          <w:rFonts w:ascii="IRNazanin" w:hAnsi="IRNazanin" w:eastAsia="IRNazanin"/>
          <w:color w:val="111111"/>
          <w:sz w:val="28"/>
          <w:sz w:val="28"/>
          <w:szCs w:val="28"/>
          <w:rtl w:val="true"/>
          <w:lang w:bidi="fa-IR"/>
        </w:rPr>
        <w:t>اراده را برای مردم تعلیم می نماید تا آن جا که مردم حیات خود را در هدایت و کمال ببینند و مرگ خود را در 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روزگاری است که احدی از آدمیان به فکر تفسیر و توجیه هواهای نفسانی و شیطانی خود به وسیله کج و منحرف ساختن مفهوم هدایت و مختصات آن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الهی، چهره نورانی آن انسان کامل، قیافه حقیقی قرآن را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نظریات پیش ساخته که بر مبنای آلودگی های مغزی و تمایلات درونی شکل گرفته اند، توانایی رویارویی با آن قیافه نورانی قرآن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مردم رشد یافته آن دوران، چنان صفاتی خواهد داشت که با رویارویی با قرآن، خود را با فروغ ربانی مواجه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از جمادی بالاتر رفته و به درجه عالی انسانی و روح ملکوتی نائل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الهی، فروغی در دل های آدمیان می درخشد که با هر کلمه از کلمات اللّه و هر آیه ای از آیات اللّه که رویاروی می شوند گویی خود مخاطب مستقیم آن کلمات و آیات می باشند و آنها را از خداوند سبحان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است که تاویلات نابجا و نظریات بی اساس درباره قرآن و تفسیر آن، همه و همه از بین می روند، و با ارتباط با کلام اللّه ناطق انس و الفت حقیقی با قرآن را نائل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ساختگی مخصوصاً آن آراء و تفسیراتی که تحت نفوذ قدرتمندان خودکامه در زمان آل امیه و آل عباس به وجود آمده بود، همگی بی اساس بودن خود را ظاهر می سازند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مطابق دریافت های وجدانی و حکم عقل سلیم و شهادت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های انسانی ـ الهی و صاحب نظران آگاه از ابعاد وجودی بشر در طول تاریخ، روزی در این کره زمین فرا می رسد که همای سعادت و عدالت بال و پر گشاید و فضای این نیرنگ سرا و میدان تنازع در بقاء را به آشیانه انسان و انسانیت مبدل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آن روز که عنایت الهی مدد کند و عدالت در روی زمین به وسیله دولت جهانی که زمامدارش انسان کامل الهی حضرت حجة بن الحسن علیه السلام خواهد بود، استعدادهای نهانی انسان که در طول قرون و اعصار متمادی، راکد مانده بوده است، به فعلیت در می آید و انسان تعریف حقیقی خود را درمی یابد و علوم انسانی مشکل واقعی خود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آن روزگار همه نیروهای روی زمین را در اختیار کسی قرار می دهد که آنها را در مجرای عدالت به ثمر می رساند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4" w:name="pg33_41"/>
    </w:p>
    <w:p>
      <w:pPr>
        <w:pStyle w:val="Heading3"/>
        <w:numPr>
          <w:ilvl w:val="2"/>
          <w:numId w:val="1"/>
        </w:numPr>
        <w:rPr/>
      </w:pPr>
      <w:bookmarkStart w:id="55" w:name="__RefHeading___Toc2303481_1490000891"/>
      <w:bookmarkStart w:id="56" w:name="_Toc19"/>
      <w:bookmarkEnd w:id="54"/>
      <w:bookmarkEnd w:id="55"/>
      <w:r>
        <w:rPr>
          <w:rtl w:val="true"/>
        </w:rPr>
        <w:t>انتظار، در اندیشه استاد محمّد تقی شریعتی</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ضمن مطالعه در موضوع حضرت ولی عصر ـ ارواحنا فداه ـ به مطالبی متوجه شده ام که خودم آن را مهم می شمارم، و آن این است که تمام مصلحان بزرگی که رسالتی الهی دارند و باید بر دست مبارکشان اصلاحاتی مهم انجام یابد، زندگانی آنها با امور خارق العاده آمیخته است، مثلاً حضرت ابراهیم، ولادتش و رشدش، و سالم ماندنش با تفتیش شدید و مراقبت عجیب مأموران نمرود، و دیگر کارهایش تا در آتش رفتن و به سلامت بیرون آمدنش همگی اعجازآمیز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حضرت موسی، ولادتش ـ علی رغم مراقبت های فوق العاده عمّال فرعون ـ و به دریا افکندنش و سالم به دست فرعون افتادنش، و پرورش یافتنش به سرپرستی فرعون، و سایر امور مربوط به آن بزرگوار همه اش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تولدش از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و تکلمش در گهواره تا دیگر کارها و امور مربوط به آن حضرت همگی اعجازآمیز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چرا وقتی نوبت به بزرگترین مصلح جهان می رسد که </w:t>
      </w:r>
    </w:p>
    <w:p>
      <w:pPr>
        <w:pStyle w:val="BookText"/>
        <w:rPr/>
      </w:pPr>
      <w:r>
        <w:rPr>
          <w:rFonts w:ascii="IRNazanin" w:hAnsi="IRNazanin" w:eastAsia="IRNazanin"/>
          <w:color w:val="111111"/>
          <w:sz w:val="28"/>
          <w:sz w:val="28"/>
          <w:szCs w:val="28"/>
          <w:rtl w:val="true"/>
          <w:lang w:bidi="fa-IR"/>
        </w:rPr>
        <w:t>اصلاحاتش وسیعتر و عمیق تر از آنها بود، چون و چرا کنیم؟ آری، کیفیت ولادت و رشد آن حضرت، مانند ابراهیم و موسی با مراقبت شدید خلیفه، و گماشتن ده نفر جاسوس به نام طبیب و قاضی و خدمتکار بر او به قدرت پروردگار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شریفش نیز یکی از آن خوارق عادات است که در زندگی همه مصلحان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با این تفاوت که بعضی از خوارق عادات سایرین مانند تولد از باکره، بکلی در جهان بی نظیر است؛ ولی عمر طولانی تر از حد طبیعی، نظایر فراوان دارد که در کتب مربوطه نقل شده و به نص قرآن حضرت نوح نهصد و پنجاه سال در میان قومش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مبنای هیچ قاعده و به استناد هیچ قانونی، چه عملی و چه عقلی و فلسفی، منکرین حق تخطئه و رد و انکار اعتقاد به ولی عصر علیه السلام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احادیث و روایاتی که از طرق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در کتب معتبر ثبت شده، و حتی کتاب های مخصوصی به قلم اهل سنت در این باره تألیف گردیده، به اضافه این که هیچ گونه مانع عقلی و علمی هم برای قبول آنها نبوده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ظهور مهدی در آخرالزمان و قیام قائم بقدری مهم و عظیم است که جمیع انبیا به آن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اسلامی، خداوند به دست مبارک آن بزرگوار اصلاحاتی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مهم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خواهد ساخت</w:t>
      </w:r>
      <w:r>
        <w:rPr>
          <w:rFonts w:eastAsia="IRNazanin" w:cs="IRNazanin"/>
          <w:color w:val="111111"/>
          <w:sz w:val="28"/>
          <w:szCs w:val="28"/>
          <w:rtl w:val="true"/>
          <w:lang w:bidi="fa-IR"/>
        </w:rPr>
        <w:t xml:space="preserve">. </w:t>
      </w:r>
      <w:bookmarkStart w:id="57" w:name="pg33_43"/>
    </w:p>
    <w:p>
      <w:pPr>
        <w:pStyle w:val="Heading3"/>
        <w:numPr>
          <w:ilvl w:val="2"/>
          <w:numId w:val="1"/>
        </w:numPr>
        <w:rPr/>
      </w:pPr>
      <w:bookmarkStart w:id="58" w:name="__RefHeading___Toc2303483_1490000891"/>
      <w:bookmarkStart w:id="59" w:name="_Toc20"/>
      <w:bookmarkEnd w:id="57"/>
      <w:bookmarkEnd w:id="58"/>
      <w:r>
        <w:rPr>
          <w:rtl w:val="true"/>
        </w:rPr>
        <w:t>اهمیت اعتقاد به مهدی موعود و خصوصیات و صفات او</w:t>
      </w:r>
      <w:bookmarkEnd w:id="59"/>
    </w:p>
    <w:p>
      <w:pPr>
        <w:pStyle w:val="BookText"/>
        <w:rPr/>
      </w:pPr>
      <w:r>
        <w:rPr>
          <w:rFonts w:ascii="IRNazanin" w:hAnsi="IRNazanin" w:eastAsia="IRNazanin"/>
          <w:color w:val="111111"/>
          <w:sz w:val="28"/>
          <w:sz w:val="28"/>
          <w:szCs w:val="28"/>
          <w:rtl w:val="true"/>
          <w:lang w:bidi="fa-IR"/>
        </w:rPr>
        <w:t>شما از قرون اولیه اسلام، یک سیر اجمالی در تواریخ بفرمایید و ببینید چگونه بر اثر این عقیده پاک و شریف، ارکان ظلم متزلزل و کاخهای ستم واژگون گردیده است؟</w:t>
      </w:r>
    </w:p>
    <w:p>
      <w:pPr>
        <w:pStyle w:val="BookText"/>
        <w:rPr/>
      </w:pPr>
      <w:r>
        <w:rPr>
          <w:rFonts w:ascii="IRNazanin" w:hAnsi="IRNazanin" w:eastAsia="IRNazanin"/>
          <w:color w:val="111111"/>
          <w:sz w:val="28"/>
          <w:sz w:val="28"/>
          <w:szCs w:val="28"/>
          <w:rtl w:val="true"/>
          <w:lang w:bidi="fa-IR"/>
        </w:rPr>
        <w:t>قیام های مردانه بنی هاشم و پیروانشان، مانند محمد نفس زکیه و برادرانش و مختاربن ابی عبیده ثقفی، و دیگر بنی الحسین و بنی الحسن، در برابر بیدادگری ها و استبداد حکام جور از بنی امیه و بنی عباس، و بسیاری از نهضت های مهم دیگر در مقابل دولت های استعمارگر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بسیاری از دولت ها در ممالک اسلامی مانند مصر و ایران نیز زائیده همین اعتقاد است، که نمونه آنها، دولت خوشنام فاطمیین در مصر، و ادریسیان در تونس و مغرب، و دولت صفویه در ایران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بفرمایید فرد یا جمعیتی معتقد به امام غایب است که مَثَل او در این عالم مَثَل قلب در وجود آدمی است و از جزئی و کلی امور این جهان درست همچون قلب نسبت به بدن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اعمال خیر و شر افراد به نظر مبارکش می رسد، از کارهای زشت شیعیان دلگیر و متأثر می گردد، و اعمال شایسته ی آنها او را شادمان می سازد و درباره انجام دهنده اش دعای 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دنیا بیش نماند حتماً ظهور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را پر از عدل و داد می کند، پس از آنکه از جور و فساد لبریز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شمشیر است، یعنی بدکاران را گردن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شیعه این است که همواره منتظر ظهور باشد و از خدا بخواهد و دعا و ندبه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عبادات همین انتظار است که شبهای قدر، بلکه هر شب جمعه حتی همه شب، این انتظار را داشته و به این امید و نیت به رختخواب رود، و ضمناً خود را آماده یاری آن بزرگوار نماید و علاوه بر ایمان و تقوی و انجام کارهای خیر و اعمال صالحه، باید فنون جنگی را نیز بیاموزد، و نهایت کوشش را به خرج دهد تا در ردیف آن سیصد و سیزده نفر قرار گیرد، عدد اصحاب پیغمبر در غزوه بدر که اسلام را پیروز و کفر را مغلوب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آقایان محترم و جوانان خوش فهم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انصاف می 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ای فرد و جماعتی را چگونه به کار نیک و به دانش و تقوی و ایمان، و اصلاح خود و دیگران، و تهذیب نفس و تقویت نیروهای جسمی و روحی تشویق و تحریک می نماید و از جهالت و سهل انگاری و تنبلی و فسق و فجور باز می دارد؟</w:t>
      </w:r>
    </w:p>
    <w:p>
      <w:pPr>
        <w:pStyle w:val="BookText"/>
        <w:rPr/>
      </w:pPr>
      <w:r>
        <w:rPr>
          <w:rFonts w:ascii="IRNazanin" w:hAnsi="IRNazanin" w:eastAsia="IRNazanin"/>
          <w:color w:val="111111"/>
          <w:sz w:val="28"/>
          <w:sz w:val="28"/>
          <w:szCs w:val="28"/>
          <w:rtl w:val="true"/>
          <w:lang w:bidi="fa-IR"/>
        </w:rPr>
        <w:t>آیا چه عاملی می تواند از این عقیده در سعادت افراد و اقوام و مؤثرتر باشد؟ مسیو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جالبی را متوجه و متذکر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ادیان و مذاهب تنها مذهب تشیع مذهبی زنده است؛ زیرا شیعه همواره نظر به آینده دارد، بر خلاف پیروان دیگر ادیان و مذاهب که به گذشته نظر 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مجالی نیست وگرنه من در اینجا روشن می کردم که چه آثار مهمی بر این عقیده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پیغمبر هیچ طایفه 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به اندازه شیعه مظلوم نبود و دشمنان نیرومندی همچون حکام مقتدر بنی امیه و بنی عباس نداشت، و پس از آنها حکومت های بعدی در ظلم و اجحاف و کشتارهای بیرحمانه شیعه از اسلافشان در گذشتند، که هر گاه این همه ستم و سختگیری در طول زمان درباره هر ملت بسیار مقتدری شده بود امروز نام و نشانی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های ملل و نحل را بخوانید و ببینید صدها مذهب و طایفه بمراتب نیرومندتر از شیعه بوده و سال هاست که اثری از آنها نیست و این تنها شیعه است که روز به روز در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دلیرانه در طول تاریخ و این مبارزات مردانه و مستمر و این فداکاری های عجیب، آنها را زنده نگاه داشت و در نمو و ازدیاد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آرزوی شیعه این است که فرج آل محمد صلی الله علیه و آله وسلم را دریابد و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در این آرزو و انتظار مرد به شهادت رسیده و اگر به آن رسید به سعادت ابدی نایل گشته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60" w:name="pg33_46"/>
    </w:p>
    <w:p>
      <w:pPr>
        <w:pStyle w:val="Heading3"/>
        <w:numPr>
          <w:ilvl w:val="2"/>
          <w:numId w:val="1"/>
        </w:numPr>
        <w:rPr/>
      </w:pPr>
      <w:bookmarkStart w:id="61" w:name="__RefHeading___Toc2303485_1490000891"/>
      <w:bookmarkStart w:id="62" w:name="_Toc21"/>
      <w:bookmarkEnd w:id="60"/>
      <w:bookmarkEnd w:id="61"/>
      <w:r>
        <w:rPr>
          <w:rtl w:val="true"/>
        </w:rPr>
        <w:t>انتظار، در اندیشه استاد شهید مرتضی مطهری</w:t>
      </w:r>
      <w:bookmarkEnd w:id="62"/>
    </w:p>
    <w:p>
      <w:pPr>
        <w:pStyle w:val="BookText"/>
        <w:rPr/>
      </w:pPr>
      <w:r>
        <w:rPr>
          <w:rFonts w:ascii="IRNazanin" w:hAnsi="IRNazanin" w:eastAsia="IRNazanin"/>
          <w:color w:val="111111"/>
          <w:sz w:val="28"/>
          <w:sz w:val="28"/>
          <w:szCs w:val="28"/>
          <w:rtl w:val="true"/>
          <w:lang w:bidi="fa-IR"/>
        </w:rPr>
        <w:t>اندیشه پیروزی نهایی نیروی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بر نیروی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کامل و همه جانبه ارزش 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فرق و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عنصر خوش بینی نسبت به جریان کلی نظام طبیعت و سیر تکامل تاریخ و اطمینان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و آرزوی تحقق این نوید کلی، جهانی و انسانی، در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انتظار از یک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دیگر استنتاج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یأس از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در هیچ شرائطی امید خویش را از دست نمی دهند و تسلیم یأس و ناامیدی و بیهوده گرایی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انتظاری که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آفرین و تحرک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3" w:name="pg33_47"/>
    </w:p>
    <w:p>
      <w:pPr>
        <w:pStyle w:val="BookText"/>
        <w:rPr/>
      </w:pPr>
      <w:bookmarkEnd w:id="63"/>
      <w:r>
        <w:rPr>
          <w:rFonts w:ascii="IRNazanin" w:hAnsi="IRNazanin" w:eastAsia="IRNazanin"/>
          <w:color w:val="111111"/>
          <w:sz w:val="28"/>
          <w:sz w:val="28"/>
          <w:szCs w:val="28"/>
          <w:rtl w:val="true"/>
          <w:lang w:bidi="fa-IR"/>
        </w:rPr>
        <w:t>انتظاری که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فلج کننده است،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دو نوع برداشت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نوع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بینش درباره تحولات و انقلابات تاریخی ناشی می شود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303487_1490000891"/>
      <w:bookmarkStart w:id="65" w:name="_Toc22"/>
      <w:bookmarkEnd w:id="64"/>
      <w:r>
        <w:rPr>
          <w:rtl w:val="true"/>
        </w:rPr>
        <w:t>انتظار ویرانگر</w:t>
      </w:r>
      <w:bookmarkEnd w:id="65"/>
    </w:p>
    <w:p>
      <w:pPr>
        <w:pStyle w:val="BookText"/>
        <w:rPr/>
      </w:pPr>
      <w:r>
        <w:rPr>
          <w:rFonts w:ascii="IRNazanin" w:hAnsi="IRNazanin" w:eastAsia="IRNazanin"/>
          <w:color w:val="111111"/>
          <w:sz w:val="28"/>
          <w:sz w:val="28"/>
          <w:szCs w:val="28"/>
          <w:rtl w:val="true"/>
          <w:lang w:bidi="fa-IR"/>
        </w:rPr>
        <w:t>برداشت قشری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مهدی موعود این است که صرفاً ماهیت انفجاری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ها و تبعیض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کشی ها و تباهی ها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صلاح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برسد، حق و حقیقت هیچ طرفداری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نیروی باطل نیرویی حکومت نکند، فرد صالحی در جهان یافت نشود، این انفجار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هر اصلاحی محکوم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صحنه اجتماع نقطه روشنی هست دست غیب ظاهر نمی شود؛ بر عکس، هر گناه و هر فساد و هر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پلیدیی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صلاح کلی است و انفجار را قریب الوقوع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در ظهور و بهترین شکل انتظار، ترویج و اشاعه فساد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مصلحان و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نوعی بغض و عداوت </w:t>
      </w:r>
      <w:bookmarkStart w:id="66" w:name="pg33_48"/>
    </w:p>
    <w:p>
      <w:pPr>
        <w:pStyle w:val="BookText"/>
        <w:rPr/>
      </w:pPr>
      <w:bookmarkEnd w:id="66"/>
      <w:r>
        <w:rPr>
          <w:rFonts w:ascii="IRNazanin" w:hAnsi="IRNazanin" w:eastAsia="IRNazanin"/>
          <w:color w:val="111111"/>
          <w:sz w:val="28"/>
          <w:sz w:val="28"/>
          <w:szCs w:val="28"/>
          <w:rtl w:val="true"/>
          <w:lang w:bidi="fa-IR"/>
        </w:rPr>
        <w:t>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را از تأخیر اندازان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 نباشند در عمق ضمیر و اندیشه با نوعی رضایت به گناهکاران و عاملان فساد می نگرند زیرا اینان مقدمات ظهور را فراهم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برداشت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 موعود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نوعی تعطیلی در حدود و مقررات اسلامی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موازین اسلامی و قرآنی وفق نمی دهد</w:t>
      </w:r>
      <w:r>
        <w:rPr>
          <w:rFonts w:eastAsia="IRNazanin" w:cs="IRNazanin"/>
          <w:color w:val="111111"/>
          <w:sz w:val="28"/>
          <w:szCs w:val="28"/>
          <w:rtl w:val="true"/>
          <w:lang w:bidi="fa-IR"/>
        </w:rPr>
        <w:t>.</w:t>
      </w:r>
    </w:p>
    <w:p>
      <w:pPr>
        <w:pStyle w:val="Heading3"/>
        <w:numPr>
          <w:ilvl w:val="2"/>
          <w:numId w:val="1"/>
        </w:numPr>
        <w:rPr/>
      </w:pPr>
      <w:bookmarkStart w:id="67" w:name="__RefHeading___Toc2303489_1490000891"/>
      <w:bookmarkStart w:id="68" w:name="_Toc23"/>
      <w:bookmarkEnd w:id="67"/>
      <w:r>
        <w:rPr>
          <w:rtl w:val="true"/>
        </w:rPr>
        <w:t>انتظار سازنده</w:t>
      </w:r>
      <w:bookmarkEnd w:id="68"/>
    </w:p>
    <w:p>
      <w:pPr>
        <w:pStyle w:val="BookText"/>
        <w:rPr/>
      </w:pPr>
      <w:r>
        <w:rPr>
          <w:rFonts w:ascii="IRNazanin" w:hAnsi="IRNazanin" w:eastAsia="IRNazanin"/>
          <w:color w:val="111111"/>
          <w:sz w:val="28"/>
          <w:sz w:val="28"/>
          <w:szCs w:val="28"/>
          <w:rtl w:val="true"/>
          <w:lang w:bidi="fa-IR"/>
        </w:rPr>
        <w:t>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ظهور مهدی موعود حلقه ای است از حلقات مبارزه اهل حق و اهل باطل که به پیروزی نهائی اهل حق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پیروزی نهائی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است بر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است برای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آنان، و مقدمه ای برای وراثت آنها خلافت الهی را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 وعده ای است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آسمانی به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مهدی، برای حمایت مظلومانی است که استحقاق حمایت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است که گروه سُعدا و گروه اشقیا هر کدام به نهایت کار </w:t>
      </w:r>
      <w:bookmarkStart w:id="69" w:name="pg33_49"/>
    </w:p>
    <w:p>
      <w:pPr>
        <w:pStyle w:val="BookText"/>
        <w:rPr/>
      </w:pPr>
      <w:bookmarkEnd w:id="69"/>
      <w:r>
        <w:rPr>
          <w:rFonts w:ascii="IRNazanin" w:hAnsi="IRNazanin" w:eastAsia="IRNazanin"/>
          <w:color w:val="111111"/>
          <w:sz w:val="28"/>
          <w:sz w:val="28"/>
          <w:szCs w:val="28"/>
          <w:rtl w:val="true"/>
          <w:lang w:bidi="fa-IR"/>
        </w:rPr>
        <w:t>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گروهی زبده است که به محض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گروه ابتدا به ساکن خلق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هایی عالی وجود دارد که چنین گروه زبده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کیفیت ارزنده ترین اهل ایمانند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دولتی است از اهل حق که تا قیام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 کند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آیات و روایات استنباط می شود که قیام مهدی موعود علیه السلام آخرین حلقه از مجموع حلقات مبارزات حق و باطل است که از آغاز جهان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تحقق بخش ایده آل همه انبیا و اولیا و مردان مبارز راه حق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303491_1490000891"/>
      <w:bookmarkStart w:id="71" w:name="_Toc24"/>
      <w:bookmarkEnd w:id="70"/>
      <w:r>
        <w:rPr>
          <w:rtl w:val="true"/>
        </w:rPr>
        <w:t>مشخصات انتظار بزرگ</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 به آینده بشریت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فسادها و تباهی ها نقص روحی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هنوز دوره جوانی و ناپختگی را طی می کند و خشم و شهوت بر او و عقل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بالفطره در راه تکامل فکری و اخلاقی و معنوی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 بس روشن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شر و فساد از بُن </w:t>
      </w:r>
    </w:p>
    <w:p>
      <w:pPr>
        <w:pStyle w:val="BookText"/>
        <w:rPr/>
      </w:pPr>
      <w:r>
        <w:rPr>
          <w:rFonts w:ascii="IRNazanin" w:hAnsi="IRNazanin" w:eastAsia="IRNazanin"/>
          <w:color w:val="111111"/>
          <w:sz w:val="28"/>
          <w:sz w:val="28"/>
          <w:szCs w:val="28"/>
          <w:rtl w:val="true"/>
          <w:lang w:bidi="fa-IR"/>
        </w:rPr>
        <w:t>برکنده خواهد شد در انتظار بشریت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نهایی صلاح و تقوا و صلح و عدالت و آزادی و صداقت، بر زور و استکبار و استعباد و ظلم و اختناق و دجل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دجالگری و فریب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تمام زمین در حدی که نقطه خراب و آباد ناشده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بشریت به خردمندی کامل و پیروی از فکر و ایدئولوژی و آزادی از اسارت شرایط طبیعی و اجتماعی و غرائز حیوانی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بهره گیری از مواهب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مساوات کامل میان انسان ها در امر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شدن کامل مفاسد اخلاقی از قبیل زنا، شرب خمر، خیانت، دزدی، آدمکشی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شدن روان ها از عقده ها و کینه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شدن جنگ و برقراری صلح و صفا و محبت و تعاون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انسان و طبیعت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72" w:name="pg33_51"/>
    </w:p>
    <w:p>
      <w:pPr>
        <w:pStyle w:val="Heading3"/>
        <w:numPr>
          <w:ilvl w:val="2"/>
          <w:numId w:val="1"/>
        </w:numPr>
        <w:rPr/>
      </w:pPr>
      <w:bookmarkStart w:id="73" w:name="__RefHeading___Toc2303493_1490000891"/>
      <w:bookmarkStart w:id="74" w:name="_Toc25"/>
      <w:bookmarkEnd w:id="72"/>
      <w:bookmarkEnd w:id="73"/>
      <w:r>
        <w:rPr>
          <w:rtl w:val="true"/>
        </w:rPr>
        <w:t>انتظار، در اندیشه دکتر علی شریعتی</w:t>
      </w:r>
      <w:bookmarkEnd w:id="74"/>
    </w:p>
    <w:p>
      <w:pPr>
        <w:pStyle w:val="BookText"/>
        <w:rPr/>
      </w:pPr>
      <w:r>
        <w:rPr>
          <w:rFonts w:ascii="IRNazanin" w:hAnsi="IRNazanin" w:eastAsia="IRNazanin"/>
          <w:color w:val="111111"/>
          <w:sz w:val="28"/>
          <w:sz w:val="28"/>
          <w:szCs w:val="28"/>
          <w:rtl w:val="true"/>
          <w:lang w:bidi="fa-IR"/>
        </w:rPr>
        <w:t>انتظار مسأله حساسی است به خاطر این که اساس احساس، اندیشه، و مسؤلیت اجتماعی مارا در بر می گیرد و مهمتر از آن بیش از همه مسائل و اصول اعتقادی که در میان ما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انتظار را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روایی و کلامی و فرقه ای، بلکه از نظر اجتماعی و تاریخی و طبقاتی بررسی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اثبات و استدلال و بحث اعتقادی در خود عقیده، بلکه ارزش های انسانی، آثار اجتماعی و نقشی که در تاریخ، جامعه، زندگی، مسؤولیت فردی و طرز تفکر دارد یا می تواند داشته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انتظار به معنای کلی ـ نه انتظار خاص شیعی ـ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منفی و انتظار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انتظار درست ضد یکدیگرند؛ یکی بزرگترین عامل انحطاط است و دیگری بزرگترین عامل حرکت و ارتقا، یکی تن دادن به ذلت و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پیش رونده و آینده گرا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انتظار به این معنی است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نجات بخشی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فکر چهار پایه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اسارت،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انتظار و اعتقاد به این که نجات بخشی که اکنون غائب است خواهد آمد و عدالت را مستقر خواهد کرد و بشریت را نجات خواهد داد و حقیقت و عدل و برابری پیروز خواهد شد، به صورت منفیش دشمنان عدالت و عاملین فساد و تبهکاری و کسانی که هیچ مسؤولیتی در زندگی شان نمی شناسند و هیچ حدی شرارت و فسادشان را محدود نمی کند استناد می کنند، به این معنا که مردم را قانع و معتقد می کنند که نجات بشر و استقرار عدالت فقط و فقط موکول به ظهور نجات بخش خاص غیبی است، نه هیچ کس و کسان دیگر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استدلال می کند که اگر من عدالت را استقرار نمی دهم و اگر قدرتی یا حکومتی ظلم و فساد می کند جبری و طبیعی است، غیر عادی نیست و چون طبیعی است باید پذیرفت که پذیرفتنی است و چون ناگزیر و حتمی است، در برابرش مخالفت و مقاومت ممکن نیست و هر کوشش و فداکاری در راه عدالت و اصلاح عموم بیهوده است،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غیبت، با این گونه توجیه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وسیله است برای کسانی که جنایت و ظلم و فساد و ستم می کنند و دین و مذهب را آلت </w:t>
      </w:r>
    </w:p>
    <w:p>
      <w:pPr>
        <w:pStyle w:val="BookText"/>
        <w:rPr/>
      </w:pPr>
      <w:r>
        <w:rPr>
          <w:rFonts w:ascii="IRNazanin" w:hAnsi="IRNazanin" w:eastAsia="IRNazanin"/>
          <w:color w:val="111111"/>
          <w:sz w:val="28"/>
          <w:sz w:val="28"/>
          <w:szCs w:val="28"/>
          <w:rtl w:val="true"/>
          <w:lang w:bidi="fa-IR"/>
        </w:rPr>
        <w:t>منافع گروهی و مادی و سیاسی و معنوی خودشان کرده اند تا به نیابت امام از پیروان او کار بگیرند و بر گرده اندیشه و اقتصاد و زندگی و کوشش و فعالیت آنها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اصول با همین اعتقادات، یعنی اعتقاد به انتظار، اعتقاد به دوره غیبت و اعتقاد به جبری و حتمی بودن نجات در آخرالزمان، یک رویه متضاد با این رویه دارد که بزرگترین قدرت نفی کننده این عوامل است و مردمی که مجهز به این ایدئولوژی اند نیرومندترین سلاح را برای نابودی فساد و بزرگترین ضربه را برای کوبیدن ظلم و بزرگترین انرژی را برای حرکت به طرف آینده دارا می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 یک اصل فکری اجتماعی و هم یک اصل فطری انسانی است، به این معنا که اساساً انسان موجودی است منتظر و هر که انسان تر، منتظرتر، و همچنین جامعه بشری، به معنای اعم، دارای غریزه انتظار است، چه جامعه طبقاتی، چه جامعه ملی و چه جامعه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انقلاب بزرگ و نجات بخش در آینده و بازگشت به عصر طلایی، عصر پیروزی عدالت و برابری و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تاریخ به ما می گوید که جامعه ها همواره معتقد به پیروزی قطعی حقیقت و عدالت و آزادی بشریت در آینده اند و هم جامعه شناسی، معتقد است که هر جامعه ای در نهاد خویش این اعتقاد را به </w:t>
      </w:r>
    </w:p>
    <w:p>
      <w:pPr>
        <w:pStyle w:val="BookText"/>
        <w:rPr/>
      </w:pPr>
      <w:r>
        <w:rPr>
          <w:rFonts w:ascii="IRNazanin" w:hAnsi="IRNazanin" w:eastAsia="IRNazanin"/>
          <w:color w:val="111111"/>
          <w:sz w:val="28"/>
          <w:sz w:val="28"/>
          <w:szCs w:val="28"/>
          <w:rtl w:val="true"/>
          <w:lang w:bidi="fa-IR"/>
        </w:rPr>
        <w:t>عنوان عکس العمل طبیعی و فطری ساختمان خودش، در توجیه های مختلف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سنتز تضاد میان دو اصل متناقض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یعنی واقعیتی که در عالم خارج واقع شده است، با حقیقتی که در اسلام، به آن معتقدیم، تناقص دارد، چه بکنیم؟ اسلام انسان را نجات می دهد و عدالت و ترقی را به وجود می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جز این که پیروان دینی که مدعی نجات و سیادت انسان و توده های محروم و نابودی ظلم و جنایت و مدعی استقرار یک نظام جهانی به نفع انسانند، معتقد باشند که این حقیقت اگر چه در طول این هزار و چهارصد سال نتوانسته به شعارهای خودش جامه عمل بپوشاند، اما خواهد پوشاند و قطعاً پیروز خواهد شد و عدالت جبراً مستقر خواهد گشت و علی رغم این نظام ضد حقیقت که بر اسلام حاکم شد و بر تاریخ نیز حاکم است و رنجی که بشریت هنوز از ستم می برد و هر روز قدرت زر و زور بر حقیقت بیشتر می چربد و همچنین علی رغم این قدرت های ابلیسی و ضد انسانی که در حال گسترش است و زوال ناپذیر می نماید، جبراً حقیقت محکوم بر واقعیت باطل، ولی حاکم، پیروز می شود و ما منتظر و مؤمن چنین روزی و چنین واقعه ای هستیم و چون خداوند به صراحت وعده پیروزی اسلام را در قرآن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نوید داده که توده های ضعیف و مردم جهان را پیشوایان بشریت خواهد کرد و زمین را به آنها خواهد بخشید و محرومان وارث قدرتمندان و زر پرستان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نشده است، در تحقق آن شک داریم، هر چند همه عوامل تاریخی و اجتماعی موجود به نابودی حق و ضعف روز افزون جبهه عدالت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تضاد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باطل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نجات بخش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جبری و قطعی حقیقت نمی تواند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مثبت به معنای نفی وضع موجود در ذهن آدمی و در زندگی و ایمان انسان منتظر است و اگر این انتظار را ملت محکوم از دست داد محکومیت را به عنوان سرنوشت محتومش برای همیشه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تغییر نباشیم، آنچه در حکومت علی صورت گرفته و یا آنچه در کربلا اتفاق افتاد، برایمان پایان داستان است و دیگر عکس العملی در طبیعت و تاریخ و هستی و زندگی بشر نخواهد داشت، این اعتقاد، هم بر خلاف ایمان به حقیقت، و هم بر خلاف مصلحت زندگی فرد در جامعه انسان مسؤول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ها، جنایت ها، ظلم ها همه داستانی و حادثه ای نیمه تمام در تاریخ بشر است، این داستان به سود عدالت و حقیقت و به زیان ستم و فساد و پلیدکاری پایان خواهد پذیرفت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جبر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روشنفکران که با مکتب ها و فلسفه های علمی تاریخ آشنایی دارند بی نهایت شورانگیز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این گوشه ای از زمین و این لحظه از تاریخ منتظرم تا در آینده ای که ممکن است فردا یا هر لحظه دیگر باشد ناگهان انقلابی در سطح جهانی به نفع حقیقت و توده های ستمدیده روی دهد که من نیز در آن باید نقشی داشته باشم و این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و شمشیر و زره و یک جهاد عینی با مسؤولیت انسان های معتقد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سؤال به ذهنش می رسد که امام زمان، این رهبر نجات بخش انتهای تاریخ، چگونه می تواند بر جهان پیروز شود؟ در این جا امام صادق علیه السلام یک توجیه بسیار عمیق و کاملاً جامعه شناسانه و تاریخی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های ستمکار و قطب های جنایت و ظلم بقدری با هم خواهند جنگید که در نیرو و قدرت فرسوده می شوند و بقدری از درون به فساد خواهند رفت که مقاومت شان را از دست می دهند و آنگاه شما از بیهوشی و خواب خرگوشی بیدار شده و چون مسلح به نیروی ایمان و آگاهی هستید بر آن قدرت های از درون پوسیده و از برون فرسوده پیروز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پیروزی بر اساس منطق و عینیت و سنت های اجتماعی است، سنت هایی که در اسلام قوانین خداوند است نه قوانین ماتریالیستی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کاری را بخواهد، اسبابش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معتقدم که تاریخ به طرف پیروزی جبری عدالت و نجات قطعی انسان ها و توده های ستمدیده و نابودی حتمی ظلم و ظالم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جبر قطعی که تاریخ به نفع عدالت تمام می شود و سرنوشت نوع بشر در زمان، به نفع پیروزی جامعه مشترک و زندگی مشترک انسان ها ختم می شود، که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بزرگترین عاملی است که ستمدیده ها و استثمار شونده ها را نیرو و ایمان می بخشد و به پیروزی سرنوشت خودشان و طبقه خودشان و منفجر شدن نظام استثمار حاکم بر زمان شان امیدوار می کند و این ایمان قطعی نه تنها آنها را بی مسؤلیت و منفی و لش بار نمی آورد بلکه، درست بعکس، نیرو و قدرت و اطمینان به آنها می دهد و همچون سلاحی است که اراده عدالت خواهان و امید ستمدیدگان را به آینده بیشتر کرده و آنها را در این راه مجهزتر و متحرک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اعتقاد به انتظار، کسانی که زیر بار ستم و ظلم له می شوند و آنها که می بینند حقیقتشان بازیچه ستمکاران و دین شان وسیله ابزار دست ضد دین گشته مأیوس نمی شوند و مطمئنند اراده خداوند نیز که همان جبر تاریخ و همان نظام سنت تاریخی است به عنوان قانونی همچنان که در طبیعت است در تاریخ هم به سود پیروزی سرنوشت او، فکر او، راه او، و نجات نوع و طبقه او جاری است و بنابراین عوامل ضد تاریخ انسان و ضد عدالت و خائن به سرنوشت بشریت مظلوم، نمی توانند در برابر این جبری که محکومیت و </w:t>
      </w:r>
    </w:p>
    <w:p>
      <w:pPr>
        <w:pStyle w:val="BookText"/>
        <w:rPr/>
      </w:pPr>
      <w:r>
        <w:rPr>
          <w:rFonts w:ascii="IRNazanin" w:hAnsi="IRNazanin" w:eastAsia="IRNazanin"/>
          <w:color w:val="111111"/>
          <w:sz w:val="28"/>
          <w:sz w:val="28"/>
          <w:szCs w:val="28"/>
          <w:rtl w:val="true"/>
          <w:lang w:bidi="fa-IR"/>
        </w:rPr>
        <w:t>مرگ آنها را امضا کرده و پیروزی حقیقت و عدالت و مردم را اعلام نموده، مقاومت کنند و یا اثری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مشیت الهی که به شکل قانون علمی در طبیعت و در تاریخ حاکم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دارد، تحقق نهایی رسالت پیامبران را که استقرار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رهایی از همه عوامل ضد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پیروزی مستضعفان زمین و حتی روی کار آمدن و به دست گرفتن رهبری جهان و حاکمیت بر تمام زمین را برای این طبقه تضمین نموده و با صراحت و قاطعیت اعلام می کند که در این تنازع تاریخی و نبرد جاری در طول زمان، بقای صلح، نتیجه نهایی و اجتناب ناپذیر است و زمین را ـ که منبع تولید، اقتصاد و حاکمیت و قدرت است و موضوع اصلی جنگ طبقات ـ نسلی تصاحب خواهد کرد که شایسته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بشر آینده گرایی و بینش بزرگ می دهد، اما بشر امروز در نظام پلید مصرفی انتظار را از دست داده و فقط منتظر اتوبوس ایستاده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و وحدت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ـ به این عنوانی که در تشیع هست ـ سه دوره را به هم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نبوّت و دوره دوم، امامت و پس از آن غیبت است که در آن، نه نبوّت وجود دارد و نه امامت </w:t>
      </w:r>
    </w:p>
    <w:p>
      <w:pPr>
        <w:pStyle w:val="BookText"/>
        <w:rPr/>
      </w:pPr>
      <w:r>
        <w:rPr>
          <w:rFonts w:ascii="IRNazanin" w:hAnsi="IRNazanin" w:eastAsia="IRNazanin"/>
          <w:color w:val="111111"/>
          <w:sz w:val="28"/>
          <w:sz w:val="28"/>
          <w:szCs w:val="28"/>
          <w:rtl w:val="true"/>
          <w:lang w:bidi="fa-IR"/>
        </w:rPr>
        <w:t>حکومت 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هم از لحاظ فکری و هم از نظر عملی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آماده ای است که هر لحظه احتمال می دهد شیپور انقلاب نهایی نواخته شود و او خود را مسؤول شرکت در این جهاد که بر اساس قوانین جبری الهی قطعاً آغاز خواهد شد می داند و خود به خود هم آماده است، هم متعهد، و هم مجهز و هر شیعه به امید شنیدن آواز امام سر بر بستر می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جهانی و پیروزی آخرین، دنباله و نتیجه یک نهضت بزرگ عدالتخواهی علیه ظلم در جهان است، و در طول زمان، نهضتی که یک دوره، نبوت رهبریش کرد و بعد از خاتمیت، امامت و سپس در دوران طولانی غیبت،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انتظار، اعتقاد به این است که وعده خداوند در قرآن برای مسلمانان و همچنین ایده آل هر انسان ستمدیده و آرزوی همه توده های محروم تحقق پیدا خواهد کرد و جامعه بی طبقه، بی ستم، بی ظلم، بی تزویر و جامعه ای که در آن انسان، عدالت، قسط، و حقیقت برای همیشه حاکم خواهد بود، و هرگز بازیچه ستمکاران و فریبکاران نخواهد شد، علی رغم همه عاملان نیرومند مسلح فساد و ظلم پیروز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الاْءَرْضِ وَنَجْعَلَهُمْ؟ أَئِمَّةً وَنَجْعَلَهُمُ الْوَرِثِینَ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نوید و عامل خوشبینی تاریخی است، عامل توجیه وراثت مبارزه، تسلسل تاریخی، جبر تاریخی، ایمان به عدالت و پیروزی حقیقت و ایمان به نابودی قطعی ستم و ظلم و پلیدی در سرنوشت انسان و ایمان به این که تاریخ در زندگی بشر بر روی همین زمین و پیش از مرگ، نه در قیامت و پس از مرگ، به پیروزی ستمدیدگان و نابودی ستمکاران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انسان متعهدی است که هر لحظه در انتظار انفجار قطعی نظام های ضد انسانی است و همواره خود را برای شرکت در چنین انقلاب جهانی و بدر دوّمی که با شمشیر علی و زره پیغمبر و به دست فرزند پیغمبر و علی برپا می شود، آماده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 انتظار مذهب اعتراض و نفی مطلق نظام حاکم و وضع موجود است، در هر شکلی، انتظار نه تنها از انسان سلب مسؤولیت نمی کند، بلکه مسؤولیت او را در سرنوشت خودش و سرنوشت حقیقت و سرنوشت انسان، سنگین، فوری، منطقی و حیاتی می کند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75" w:name="pg33_61"/>
    </w:p>
    <w:p>
      <w:pPr>
        <w:pStyle w:val="Heading3"/>
        <w:numPr>
          <w:ilvl w:val="2"/>
          <w:numId w:val="1"/>
        </w:numPr>
        <w:rPr/>
      </w:pPr>
      <w:bookmarkStart w:id="76" w:name="__RefHeading___Toc2303495_1490000891"/>
      <w:bookmarkStart w:id="77" w:name="_Toc26"/>
      <w:bookmarkEnd w:id="75"/>
      <w:bookmarkEnd w:id="76"/>
      <w:r>
        <w:rPr>
          <w:rtl w:val="true"/>
        </w:rPr>
        <w:t>انتظار، در اندیشه آیة اللّه شهید محمّد باقر صدر</w:t>
      </w:r>
      <w:bookmarkEnd w:id="77"/>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الهام فطری انسانی است، که در برابر بینشهای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متفکرین جهان، روزگار درخشانی را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الهام طبیعی و این شعور باطنی، که در افراد همه جوامع و ملل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گسترده ترین و روشن ترین الهامات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وجودی این ایمان و باور، تنها این نیست که در مقابل ناامنی ها و پریشانی ها و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تسلّی بدهد، و نگرانی های درونی را آرامش ببخشد،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مردگی و نا امیدی که مظالم جنایتگران و تراکم ستم بیداد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نیرو بخشی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دنیای عدل و داد آینده، حسّ مقاومت و جنبش را در افراد به وجود می آورد و از </w:t>
      </w:r>
    </w:p>
    <w:p>
      <w:pPr>
        <w:pStyle w:val="BookText"/>
        <w:rPr/>
      </w:pPr>
      <w:r>
        <w:rPr>
          <w:rFonts w:ascii="IRNazanin" w:hAnsi="IRNazanin" w:eastAsia="IRNazanin"/>
          <w:color w:val="111111"/>
          <w:sz w:val="28"/>
          <w:sz w:val="28"/>
          <w:szCs w:val="28"/>
          <w:rtl w:val="true"/>
          <w:lang w:bidi="fa-IR"/>
        </w:rPr>
        <w:t>خاموش شدن مشعل انتقام که در سینه مظلومان برافروخته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 باد یأس و نومیدی با آن بازی می کند، جلوگیری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شعور باطنی آمیخته با اعتقاد دینی، ثابت می کند که در روزگار آینده عدالت این توانایی را خواهد داشت که با یک جهانی مالامال از ستم روبرو شود، و ارکان بیداد را منهدم سازد، و دنیایی از نو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ظلم و جنایت در اقطار جهان نیرومند گردد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ها مسلط شود، آخرالامر باید روزی منهدم گردد، زیرا ستم یک موجود غیر طبیعی و نابودی آن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مهدی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واقعی موجود و پایدار و زنده ای معرفی می کند، که در هر آن، انتظار انقلابش را داریم، مهدی اسلام انسان معینی است، که در کنار ما با تمام وجودش زندگی می کند، و برای ما در همه این دردها، غصه ها و آتش تاخت و تازهای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 و گداز و بخش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سوزد و خود او هم در انتظار آن لحظه ای است که بتواند دستش را به سوی ستمدیده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کند، و ریشه ستمگران را از بُن بِکند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عدم پذیرش ستم را به طور مطلق و </w:t>
      </w:r>
    </w:p>
    <w:p>
      <w:pPr>
        <w:pStyle w:val="BookText"/>
        <w:rPr/>
      </w:pP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به ما می بخشد، که این فکر را در سیمای درخشنده آن بزرگ رهبر ضد ستم آینده، مجسم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که بزودی ظاهر می شود، و پیمان با هیچ ستمگری بر عهده او نیست، و در تمام طول عمر منقاد ظلم و جنایتی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او، ایمان به عدم پذیرش ستم، و یک نوع همگامی با او می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مهدی علیه السلام خود بزرگترین عاملی است که این اندیشه سازنده را تقویت می کند و ملت منتظر خود را متصل به رهبری می بیند که نابود کننده ستم است، لذا فکر نابودی ستم در مغز آن ملت زنده می شود، و همواره در چهره تیره بیداد، نیستی و انعدام را می بیند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78" w:name="pg33_64"/>
    </w:p>
    <w:p>
      <w:pPr>
        <w:pStyle w:val="Heading2"/>
        <w:numPr>
          <w:ilvl w:val="1"/>
          <w:numId w:val="1"/>
        </w:numPr>
        <w:rPr/>
      </w:pPr>
      <w:bookmarkStart w:id="79" w:name="__RefHeading___Toc2303497_1490000891"/>
      <w:bookmarkStart w:id="80" w:name="_Toc27"/>
      <w:bookmarkEnd w:id="78"/>
      <w:bookmarkEnd w:id="79"/>
      <w:r>
        <w:rPr>
          <w:rtl w:val="true"/>
        </w:rPr>
        <w:t>انتظار؟</w:t>
      </w:r>
      <w:bookmarkEnd w:id="80"/>
    </w:p>
    <w:p>
      <w:pPr>
        <w:pStyle w:val="BookText"/>
        <w:rPr/>
      </w:pPr>
      <w:r>
        <w:rPr>
          <w:rFonts w:ascii="IRNazanin" w:hAnsi="IRNazanin" w:eastAsia="IRNazanin"/>
          <w:color w:val="111111"/>
          <w:sz w:val="28"/>
          <w:sz w:val="28"/>
          <w:szCs w:val="28"/>
          <w:rtl w:val="true"/>
          <w:lang w:bidi="fa-IR"/>
        </w:rPr>
        <w:t>در درون تاریکی ها و سردی ها، به دمیدن سپیده دمان چشم داشتن، و به امید طلوع خورشید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آکنده از ستم و بیداد دست و پا زدن و از شادمانی طلوعِ طلیعه جهان آکنده از داد و دادگری سرشار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کوه مشکلات زمانه قرار گرفتن، و چون کوه مقاوم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و شهادت ها را پذیرا شدن و خط ها و شهامت ها را پاس داشتن؛ این است انتظار، شعار شورآور منتظران، مقاوِمان، پایداران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مهدی طلبان تاریخ</w:t>
      </w:r>
      <w:r>
        <w:rPr>
          <w:rFonts w:eastAsia="IRNazanin" w:cs="IRNazanin"/>
          <w:color w:val="111111"/>
          <w:sz w:val="28"/>
          <w:szCs w:val="28"/>
          <w:rtl w:val="true"/>
          <w:lang w:bidi="fa-IR"/>
        </w:rPr>
        <w:t>...</w:t>
      </w:r>
    </w:p>
    <w:p>
      <w:pPr>
        <w:pStyle w:val="Heading2"/>
        <w:numPr>
          <w:ilvl w:val="1"/>
          <w:numId w:val="1"/>
        </w:numPr>
        <w:rPr/>
      </w:pPr>
      <w:bookmarkStart w:id="81" w:name="__RefHeading___Toc2303499_1490000891"/>
      <w:bookmarkStart w:id="82" w:name="_Toc28"/>
      <w:bookmarkEnd w:id="81"/>
      <w:r>
        <w:rPr>
          <w:rtl w:val="true"/>
        </w:rPr>
        <w:t>انتظار، آفاق مقاومت</w:t>
      </w:r>
      <w:bookmarkEnd w:id="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آفاقی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انفسی، کمال بشریت است و همواره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و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کمتر موفق شده است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bookmarkStart w:id="83" w:name="pg33_65"/>
    </w:p>
    <w:p>
      <w:pPr>
        <w:pStyle w:val="BookText"/>
        <w:rPr/>
      </w:pPr>
      <w:bookmarkEnd w:id="83"/>
      <w:r>
        <w:rPr>
          <w:rFonts w:ascii="IRNazanin" w:hAnsi="IRNazanin" w:eastAsia="IRNazanin"/>
          <w:color w:val="111111"/>
          <w:sz w:val="28"/>
          <w:sz w:val="28"/>
          <w:szCs w:val="28"/>
          <w:rtl w:val="true"/>
          <w:lang w:bidi="fa-IR"/>
        </w:rPr>
        <w:t>جامع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پیامبران خواسته اند انتظار آنان هر چه به طول انجامد و هر چه آفاق مقاومت در راه این آرمان بزرگ گسترده باشد، بجاست</w:t>
      </w:r>
      <w:r>
        <w:rPr>
          <w:rFonts w:eastAsia="IRNazanin" w:cs="IRNazanin"/>
          <w:color w:val="111111"/>
          <w:sz w:val="28"/>
          <w:szCs w:val="28"/>
          <w:rtl w:val="true"/>
          <w:lang w:bidi="fa-IR"/>
        </w:rPr>
        <w:t>...</w:t>
      </w:r>
    </w:p>
    <w:p>
      <w:pPr>
        <w:pStyle w:val="Heading2"/>
        <w:numPr>
          <w:ilvl w:val="1"/>
          <w:numId w:val="1"/>
        </w:numPr>
        <w:rPr/>
      </w:pPr>
      <w:bookmarkStart w:id="84" w:name="__RefHeading___Toc2303501_1490000891"/>
      <w:bookmarkStart w:id="85" w:name="_Toc29"/>
      <w:bookmarkEnd w:id="84"/>
      <w:r>
        <w:rPr>
          <w:rtl w:val="true"/>
        </w:rPr>
        <w:t>انتظار، دعوت به حماسه و اقدام</w:t>
      </w:r>
      <w:bookmarkEnd w:id="85"/>
    </w:p>
    <w:p>
      <w:pPr>
        <w:pStyle w:val="BookText"/>
        <w:rPr/>
      </w:pPr>
      <w:r>
        <w:rPr>
          <w:rFonts w:ascii="IRNazanin" w:hAnsi="IRNazanin" w:eastAsia="IRNazanin"/>
          <w:color w:val="111111"/>
          <w:sz w:val="28"/>
          <w:sz w:val="28"/>
          <w:szCs w:val="28"/>
          <w:rtl w:val="true"/>
          <w:lang w:bidi="fa-IR"/>
        </w:rPr>
        <w:t>نباید پنداشت که انتظار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موجب از دست هشتن حرکت های اصلاحی، و حماسه های دینی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باطل، ستم، بردگی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درفش بنیادگر مقاومت است، در برابر هر ناحقی و هر ستمی و هر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حضور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غلبه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بر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بر سبکسری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کوربینی، همواره آمادگی خود را برای مشارکت در نهضت های پاک و مقدس تجدید می نماید و با یاد تاریخ سراسر خون و حماسه سربازان فداکار تشیع، مشعل خونین مبارزات عظیم را بر سر دست حمل می کند</w:t>
      </w:r>
      <w:r>
        <w:rPr>
          <w:rFonts w:eastAsia="IRNazanin" w:cs="IRNazanin"/>
          <w:color w:val="111111"/>
          <w:sz w:val="28"/>
          <w:szCs w:val="28"/>
          <w:rtl w:val="true"/>
          <w:lang w:bidi="fa-IR"/>
        </w:rPr>
        <w:t>.</w:t>
      </w:r>
    </w:p>
    <w:p>
      <w:pPr>
        <w:pStyle w:val="Heading2"/>
        <w:numPr>
          <w:ilvl w:val="1"/>
          <w:numId w:val="1"/>
        </w:numPr>
        <w:rPr/>
      </w:pPr>
      <w:bookmarkStart w:id="86" w:name="__RefHeading___Toc2303503_1490000891"/>
      <w:bookmarkStart w:id="87" w:name="_Toc30"/>
      <w:bookmarkEnd w:id="86"/>
      <w:r>
        <w:rPr>
          <w:rtl w:val="true"/>
        </w:rPr>
        <w:t>انتظار، نام قائم و قیام</w:t>
      </w:r>
      <w:bookmarkEnd w:id="8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که منتظر پیشوایی است که بیاید و ستمگران را براندازد، و از جمله القاب این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منتظر هر گاه این نام را </w:t>
      </w:r>
      <w:bookmarkStart w:id="88" w:name="pg33_66"/>
    </w:p>
    <w:p>
      <w:pPr>
        <w:pStyle w:val="BookText"/>
        <w:rPr/>
      </w:pPr>
      <w:bookmarkEnd w:id="88"/>
      <w:r>
        <w:rPr>
          <w:rFonts w:ascii="IRNazanin" w:hAnsi="IRNazanin" w:eastAsia="IRNazanin"/>
          <w:color w:val="111111"/>
          <w:sz w:val="28"/>
          <w:sz w:val="28"/>
          <w:szCs w:val="28"/>
          <w:rtl w:val="true"/>
          <w:lang w:bidi="fa-IR"/>
        </w:rPr>
        <w:t>می شنود، قیام می کند، اینگونه ملتی و امتی را چگونه برخی به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 خواهند، به لذت پذیری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آمادگی افراد، در هر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و جهاد، در راه تحکیم عدالت جهانی، و حفظ حقوق انسان ها واجد اهمیتی بسزاست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منتظر ـبلکه هر مسلمان ـ در عصر غیبت، باید همواره دارای چنین هدفی باشد، و در راه تحقق آن، به وسایل گوناگون بکوشد،</w:t>
      </w:r>
      <w:r>
        <w:rPr>
          <w:rFonts w:eastAsia="IRNazanin" w:cs="IRNazanin"/>
          <w:color w:val="111111"/>
          <w:sz w:val="28"/>
          <w:szCs w:val="28"/>
          <w:rtl w:val="true"/>
          <w:lang w:bidi="fa-IR"/>
        </w:rPr>
        <w:t>...</w:t>
      </w:r>
    </w:p>
    <w:p>
      <w:pPr>
        <w:pStyle w:val="Heading2"/>
        <w:numPr>
          <w:ilvl w:val="1"/>
          <w:numId w:val="1"/>
        </w:numPr>
        <w:rPr/>
      </w:pPr>
      <w:bookmarkStart w:id="89" w:name="__RefHeading___Toc2303505_1490000891"/>
      <w:bookmarkStart w:id="90" w:name="_Toc31"/>
      <w:bookmarkEnd w:id="89"/>
      <w:r>
        <w:rPr>
          <w:rtl w:val="true"/>
        </w:rPr>
        <w:t>انتظار، ابعاد عقیدتی مکتب</w:t>
      </w:r>
      <w:bookmarkEnd w:id="90"/>
    </w:p>
    <w:p>
      <w:pPr>
        <w:pStyle w:val="BookText"/>
        <w:rPr/>
      </w:pPr>
      <w:r>
        <w:rPr>
          <w:rFonts w:ascii="IRNazanin" w:hAnsi="IRNazanin" w:eastAsia="IRNazanin"/>
          <w:color w:val="111111"/>
          <w:sz w:val="28"/>
          <w:sz w:val="28"/>
          <w:szCs w:val="28"/>
          <w:rtl w:val="true"/>
          <w:lang w:bidi="fa-IR"/>
        </w:rPr>
        <w:t>در این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شکوهمند، ابعاد استوار مکتب نیز حضور دارد، هم ابعاد عقیدتی و هم ابعاد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توحید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ماهیت خود، انسان منتظر را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قدرت خدا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طلب فرج از درگاه خدا، از مهمترین اصول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باید همیشه، روی دل به سوی خدا کنند و از پیشگاه لایزال، طلب گشایش و فرج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نبوت</w:t>
      </w:r>
    </w:p>
    <w:p>
      <w:pPr>
        <w:pStyle w:val="BookText"/>
        <w:rPr/>
      </w:pPr>
      <w:r>
        <w:rPr>
          <w:rFonts w:ascii="IRNazanin" w:hAnsi="IRNazanin" w:eastAsia="IRNazanin"/>
          <w:color w:val="111111"/>
          <w:sz w:val="28"/>
          <w:sz w:val="28"/>
          <w:szCs w:val="28"/>
          <w:rtl w:val="true"/>
          <w:lang w:bidi="fa-IR"/>
        </w:rPr>
        <w:t>انتظار،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پیامبران و تجدید عهد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چشم به راه کسی هستند که در او صفات و آثار پیامبران گرد</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آدم و شیث و نوح و ابراهیم و موسی و محمد صلی الله علیه و آله وسلم را ببیند می تواند آنان را در مهدی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آید تا آرمان پیامبران را تحقق بخشد، و تا دین خدایی را بگستراند، و ندای توحید را به همه سوی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فاطمه، علی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اصحاب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خواهند بود، به شماره اصحاب پیامبر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بسیار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زنده کننده همه احکام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همواره این آرمان را در دل زنده می دارد، که روزی با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سراسر جهان حاکمیت 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امامت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وصی صدیقین، و خاتم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پیشین، یکایک او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آنان، و یادگار ایشان، و ادامه دهنده راه </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مظهرِ قائم جاری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ظهور او، بزرگترین تأکید است بر اصل اعتقادی امامت و رهبری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انتظار ظهور عدل است، عدل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والای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جهان آکنده از بیداد را آکنده از داد می سازد، و عدل خدایی را در همه جا و همه سو سرایت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معاد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انتظار، اصل اعتقادی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بازگشت مسئولانه به نزد خداوند، همواره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در سه جهت نمودار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به هنگام ظهور، ستمگران را کیفر می دهد، و ظالمان را به سزای اعمال خود می رساند، و مؤمنان را عزیز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مهدی علیه السلام گروهی از پاکان و پلیدان به جهان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حتمی فرا رسیدن رستاخیز، ظهور مهدی علیه السلام است تا او نیاید عمر جهان به سر نمی رسد، و قیامت برپا نمی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می نگریم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مُنوّر ابعاد عقاید حقّه است</w:t>
      </w:r>
      <w:r>
        <w:rPr>
          <w:rFonts w:eastAsia="IRNazanin" w:cs="IRNazanin"/>
          <w:color w:val="111111"/>
          <w:sz w:val="28"/>
          <w:szCs w:val="28"/>
          <w:rtl w:val="true"/>
          <w:lang w:bidi="fa-IR"/>
        </w:rPr>
        <w:t xml:space="preserve">. </w:t>
      </w:r>
      <w:bookmarkStart w:id="91" w:name="pg33_69"/>
    </w:p>
    <w:p>
      <w:pPr>
        <w:pStyle w:val="Heading2"/>
        <w:numPr>
          <w:ilvl w:val="1"/>
          <w:numId w:val="1"/>
        </w:numPr>
        <w:rPr/>
      </w:pPr>
      <w:bookmarkStart w:id="92" w:name="__RefHeading___Toc2303507_1490000891"/>
      <w:bookmarkStart w:id="93" w:name="_Toc32"/>
      <w:bookmarkEnd w:id="91"/>
      <w:bookmarkEnd w:id="92"/>
      <w:r>
        <w:rPr>
          <w:rtl w:val="true"/>
        </w:rPr>
        <w:t>انتظار، ابعاد عملی مکتب</w:t>
      </w:r>
      <w:bookmarkEnd w:id="93"/>
    </w:p>
    <w:p>
      <w:pPr>
        <w:pStyle w:val="BookText"/>
        <w:rPr/>
      </w:pPr>
      <w:r>
        <w:rPr>
          <w:rFonts w:ascii="IRNazanin" w:hAnsi="IRNazanin" w:eastAsia="IRNazanin"/>
          <w:color w:val="111111"/>
          <w:sz w:val="28"/>
          <w:sz w:val="28"/>
          <w:szCs w:val="28"/>
          <w:rtl w:val="true"/>
          <w:lang w:bidi="fa-IR"/>
        </w:rPr>
        <w:t>یاد کردیم که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ابعاد عقیدتی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بُعد، از ابعاد عملی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دینداری</w:t>
      </w:r>
    </w:p>
    <w:p>
      <w:pPr>
        <w:pStyle w:val="BookText"/>
        <w:rPr/>
      </w:pPr>
      <w:r>
        <w:rPr>
          <w:rFonts w:ascii="IRNazanin" w:hAnsi="IRNazanin" w:eastAsia="IRNazanin"/>
          <w:color w:val="111111"/>
          <w:sz w:val="28"/>
          <w:sz w:val="28"/>
          <w:szCs w:val="28"/>
          <w:rtl w:val="true"/>
          <w:lang w:bidi="fa-IR"/>
        </w:rPr>
        <w:t>از ویژگی های انسان منتظر،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دوران غیبت، باید با مواظبت بیشتر، به امر دین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اعمال خود بپردازد، و از هر گونه سستی،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 صحیح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پارسایی</w:t>
      </w:r>
    </w:p>
    <w:p>
      <w:pPr>
        <w:pStyle w:val="BookText"/>
        <w:rPr/>
      </w:pPr>
      <w:r>
        <w:rPr>
          <w:rFonts w:ascii="IRNazanin" w:hAnsi="IRNazanin" w:eastAsia="IRNazanin"/>
          <w:color w:val="111111"/>
          <w:sz w:val="28"/>
          <w:sz w:val="28"/>
          <w:szCs w:val="28"/>
          <w:rtl w:val="true"/>
          <w:lang w:bidi="fa-IR"/>
        </w:rPr>
        <w:t>انسانِ منتظرِ حکومتِ علی وارِ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تدین و تقوی، باید پارسا باشد، و خود را چنان که آن پیشوا دوست دارد، بسازد و بدارد، و به او و یاران او شباهت به هم رسانده تا ـ به لطف خدا ـ در شمار آنان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تقید مکتبی</w:t>
      </w:r>
    </w:p>
    <w:p>
      <w:pPr>
        <w:pStyle w:val="BookText"/>
        <w:rPr/>
      </w:pPr>
      <w:r>
        <w:rPr>
          <w:rFonts w:ascii="IRNazanin" w:hAnsi="IRNazanin" w:eastAsia="IRNazanin"/>
          <w:color w:val="111111"/>
          <w:sz w:val="28"/>
          <w:sz w:val="28"/>
          <w:szCs w:val="28"/>
          <w:rtl w:val="true"/>
          <w:lang w:bidi="fa-IR"/>
        </w:rPr>
        <w:t>یکی از ابعاد مهم، در فلسفه عالی تشیع، تقَید دقیق به مکتب و خط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عاشقانه از حق و رهبر حق و مخالفت خصمانه با ناحق و رهبر ناحق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رهروان راه سرخ تشیع پایدار </w:t>
      </w:r>
    </w:p>
    <w:p>
      <w:pPr>
        <w:pStyle w:val="BookText"/>
        <w:rPr/>
      </w:pPr>
      <w:r>
        <w:rPr>
          <w:rFonts w:ascii="IRNazanin" w:hAnsi="IRNazanin" w:eastAsia="IRNazanin"/>
          <w:color w:val="111111"/>
          <w:sz w:val="28"/>
          <w:sz w:val="28"/>
          <w:szCs w:val="28"/>
          <w:rtl w:val="true"/>
          <w:lang w:bidi="fa-IR"/>
        </w:rPr>
        <w:t>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و رعایت ارزش انسان، تنها و تنها در تعالیم علی و آل علی جلوه گر است، و انسان آگاه از این تعالیم فدایی این راه است، و دشمن هر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منتظر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امر به معروف و نهی از منکر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خشنودی مهدی علیه السلام 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منتظر، نمی تواند در این باره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امر کننده به معروف، و نهی کننده از مُنکر، در روزگار ظهور، خود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جامعه منتظر، خشنودی مهدی را نخواهد، و در این بُعد، به مهدی اقتدا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 مهم این اقتدا، امر به معروف و نهی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خروش داری برای اقامه احکام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 اسلامی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دارای اخلاق اسلامی باشد، و جامعه منتظر باید مظهر اخلاق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با رفتار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مایه زینت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باشد، نه مایه ننگ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رعایت، در دوران غیبت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تر است</w:t>
      </w:r>
      <w:r>
        <w:rPr>
          <w:rFonts w:eastAsia="IRNazanin" w:cs="IRNazanin"/>
          <w:color w:val="111111"/>
          <w:sz w:val="28"/>
          <w:szCs w:val="28"/>
          <w:rtl w:val="true"/>
          <w:lang w:bidi="fa-IR"/>
        </w:rPr>
        <w:t xml:space="preserve">. </w:t>
      </w:r>
      <w:bookmarkStart w:id="94" w:name="pg33_71"/>
    </w:p>
    <w:p>
      <w:pPr>
        <w:pStyle w:val="BookText"/>
        <w:rPr/>
      </w:pPr>
      <w:bookmarkEnd w:id="9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آمادگی نظامی</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آمادگی نظامی در عصر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همیشه آمادگی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تا به هنگام طلوع طلایع حق، به صف پیکارگران رکاب مهدی علیه السلام بپیوندد، و در آن نبرد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فعال داشته باشد</w:t>
      </w:r>
      <w:r>
        <w:rPr>
          <w:rFonts w:eastAsia="IRNazanin" w:cs="IRNazanin"/>
          <w:color w:val="111111"/>
          <w:sz w:val="28"/>
          <w:szCs w:val="28"/>
          <w:rtl w:val="true"/>
          <w:lang w:bidi="fa-IR"/>
        </w:rPr>
        <w:t>...</w:t>
      </w:r>
    </w:p>
    <w:p>
      <w:pPr>
        <w:pStyle w:val="Heading2"/>
        <w:numPr>
          <w:ilvl w:val="1"/>
          <w:numId w:val="1"/>
        </w:numPr>
        <w:rPr/>
      </w:pPr>
      <w:bookmarkStart w:id="95" w:name="__RefHeading___Toc2303509_1490000891"/>
      <w:bookmarkStart w:id="96" w:name="_Toc33"/>
      <w:bookmarkEnd w:id="95"/>
      <w:r>
        <w:rPr>
          <w:rtl w:val="true"/>
        </w:rPr>
        <w:t>انتظار، دوران تکلیف حساس</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جریانی بسیار عمیق، و انتظار، جریانی بسیار سازنده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غیبت و انتظار از یک جهت، مانند مدتی است که معلم از کلاس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بنگرد که شاگردان در غیاب او چه می کنند؟ و درباره تعالیم و تکالیف خود چسان رفتار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همواره مراقب خود باشد، و در علم و عمل بکوشد، و بداند که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در حالی باشد که رضایت کامل خاطر معلم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انتظار، دوران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دین خداست، در سطح فرد، و در سطح اجتماع</w:t>
      </w:r>
      <w:r>
        <w:rPr>
          <w:rFonts w:eastAsia="IRNazanin" w:cs="IRNazanin"/>
          <w:color w:val="111111"/>
          <w:sz w:val="28"/>
          <w:szCs w:val="28"/>
          <w:rtl w:val="true"/>
          <w:lang w:bidi="fa-IR"/>
        </w:rPr>
        <w:t>...</w:t>
      </w:r>
    </w:p>
    <w:p>
      <w:pPr>
        <w:pStyle w:val="Heading2"/>
        <w:numPr>
          <w:ilvl w:val="1"/>
          <w:numId w:val="1"/>
        </w:numPr>
        <w:rPr/>
      </w:pPr>
      <w:bookmarkStart w:id="97" w:name="__RefHeading___Toc2303511_1490000891"/>
      <w:bookmarkStart w:id="98" w:name="_Toc34"/>
      <w:bookmarkEnd w:id="97"/>
      <w:r>
        <w:rPr>
          <w:rtl w:val="true"/>
        </w:rPr>
        <w:t>انتظار، نگهبانی ایمان</w:t>
      </w:r>
      <w:bookmarkEnd w:id="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عظیم تکلیف حساس و بزرگ، در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p>
    <w:p>
      <w:pPr>
        <w:pStyle w:val="BookText"/>
        <w:rPr/>
      </w:pPr>
      <w:r>
        <w:rPr>
          <w:rFonts w:ascii="IRNazanin" w:hAnsi="IRNazanin" w:eastAsia="IRNazanin"/>
          <w:color w:val="111111"/>
          <w:sz w:val="28"/>
          <w:sz w:val="28"/>
          <w:szCs w:val="28"/>
          <w:rtl w:val="true"/>
          <w:lang w:bidi="fa-IR"/>
        </w:rPr>
        <w:t>حفظ دین و نگهبانی مرزهای عقیدتی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فروغ ایمان، و نور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دل و جان مردم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تابش اعتقادات حقه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ایمان، جزء وجود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همه وجود آنان را گرم کند، و چون روح، جوهرِ حیات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سعی شود تا ایمان اعتقادی، با ایمان عملی در آنان، اتحاد 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آنان حضور قاطع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انتظار، ممکن است شبهه هایی در ذهن برخی بیاید، یا شیاطین پنهان و شیاطین آشکار، به سست کردن پایه 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برخیزند، باید در برابر این شبهه ها مقاومت کرد، و آنها را از ذهن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مسائلی، در روند زمانه، و پیدا شدن افکار بروز می کند، که ممکن است ظلمتهای فکری بیافریند، و به ایمان ها زیان برساند، باید در برابر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نیز پایدار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و رفع آنها، و روشن کردن پوچی آنها، به کوشش برخاست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میراث قرآنی و فرهنگ تربیتی اسلامی، باید در برابر همه این تهاجمات پایداری کنند، و به تناسب هر مورد، به دفع این زیان ها و خطرها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گسترش اعتقاد دینی، و شناخت درست اعتقادی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متصل به ظهور، مفیدتر، بلکه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bookmarkStart w:id="99" w:name="pg33_73"/>
    </w:p>
    <w:p>
      <w:pPr>
        <w:pStyle w:val="BookText"/>
        <w:rPr/>
      </w:pPr>
      <w:bookmarkEnd w:id="99"/>
      <w:r>
        <w:rPr>
          <w:rFonts w:ascii="IRNazanin" w:hAnsi="IRNazanin" w:eastAsia="IRNazanin"/>
          <w:color w:val="111111"/>
          <w:sz w:val="28"/>
          <w:sz w:val="28"/>
          <w:szCs w:val="28"/>
          <w:rtl w:val="true"/>
          <w:lang w:bidi="fa-IR"/>
        </w:rPr>
        <w:t>بدان علت است که تنها دارندگان عقیده و عملند که در مسائل و حوادث پیش از ظهور گم نمی شوند، و دچار تردید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هنگام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و عمل صالح، در مردم منتظر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ایمان، در عصر غیبت، به گونه هایی عجیب یاد شده است، و منتظران مؤمن، دارای مقام و منزلت شمشیر زنان در رکاب پیامبر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برادران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خردمندی، و بصیرت و اعتقاد و اخلاص، مورد ستایش بسیار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منتظران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قندیل های روشن توصیف شده است</w:t>
      </w:r>
      <w:r>
        <w:rPr>
          <w:rFonts w:eastAsia="IRNazanin" w:cs="IRNazanin"/>
          <w:color w:val="111111"/>
          <w:sz w:val="28"/>
          <w:szCs w:val="28"/>
          <w:rtl w:val="true"/>
          <w:lang w:bidi="fa-IR"/>
        </w:rPr>
        <w:t>.</w:t>
      </w:r>
    </w:p>
    <w:p>
      <w:pPr>
        <w:pStyle w:val="Heading2"/>
        <w:numPr>
          <w:ilvl w:val="1"/>
          <w:numId w:val="1"/>
        </w:numPr>
        <w:rPr/>
      </w:pPr>
      <w:bookmarkStart w:id="100" w:name="__RefHeading___Toc2303513_1490000891"/>
      <w:bookmarkStart w:id="101" w:name="_Toc35"/>
      <w:bookmarkEnd w:id="100"/>
      <w:r>
        <w:rPr>
          <w:rtl w:val="true"/>
        </w:rPr>
        <w:t>انتظار، عدل و احسان</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حکومت عدل جهانی به سر می برند، باید پیوسته، نمونه عدل و عدل طلبی باشند، و این چگونگی را نشان دهند، باید جامعه آنان، نمونه آن عدل و دادی باشد که از آن دم می زنند، و منتظر ظهور ابعاد کلی و جهانگیر آن باشند</w:t>
      </w:r>
      <w:r>
        <w:rPr>
          <w:rFonts w:eastAsia="IRNazanin" w:cs="IRNazanin"/>
          <w:color w:val="111111"/>
          <w:sz w:val="28"/>
          <w:szCs w:val="28"/>
          <w:rtl w:val="true"/>
          <w:lang w:bidi="fa-IR"/>
        </w:rPr>
        <w:t>.</w:t>
      </w:r>
    </w:p>
    <w:p>
      <w:pPr>
        <w:pStyle w:val="Heading2"/>
        <w:numPr>
          <w:ilvl w:val="1"/>
          <w:numId w:val="1"/>
        </w:numPr>
        <w:rPr/>
      </w:pPr>
      <w:bookmarkStart w:id="102" w:name="__RefHeading___Toc2303515_1490000891"/>
      <w:bookmarkStart w:id="103" w:name="_Toc36"/>
      <w:bookmarkEnd w:id="102"/>
      <w:r>
        <w:rPr>
          <w:rtl w:val="true"/>
        </w:rPr>
        <w:t>انتظار، شناخت و موضع</w:t>
      </w:r>
      <w:bookmarkEnd w:id="10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 منطق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عقیده ای که انسان در هر باره ای دارد باید از </w:t>
      </w:r>
    </w:p>
    <w:p>
      <w:pPr>
        <w:pStyle w:val="BookText"/>
        <w:rPr/>
      </w:pPr>
      <w:r>
        <w:rPr>
          <w:rFonts w:ascii="IRNazanin" w:hAnsi="IRNazanin" w:eastAsia="IRNazanin"/>
          <w:color w:val="111111"/>
          <w:sz w:val="28"/>
          <w:sz w:val="28"/>
          <w:szCs w:val="28"/>
          <w:rtl w:val="true"/>
          <w:lang w:bidi="fa-IR"/>
        </w:rPr>
        <w:t>روی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فعلی و ترکی که از انسان سرمی زند، باید بر پایه شناخت و تشخیص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عصر غیبت، بیشتر از وقت های دیگر اهمیت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شناخت عقاید و افکار، موضعگیری ها و اعمال، اهمیتی ویژه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کوشش در عبادات و مستحبات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در دو مرحله، تبلور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پایداری</w:t>
      </w:r>
    </w:p>
    <w:p>
      <w:pPr>
        <w:pStyle w:val="BookText"/>
        <w:rPr/>
      </w:pPr>
      <w:r>
        <w:rPr>
          <w:rFonts w:ascii="IRNazanin" w:hAnsi="IRNazanin" w:eastAsia="IRNazanin"/>
          <w:color w:val="111111"/>
          <w:sz w:val="28"/>
          <w:sz w:val="28"/>
          <w:szCs w:val="28"/>
          <w:rtl w:val="true"/>
          <w:lang w:bidi="fa-IR"/>
        </w:rPr>
        <w:t>هنگامی که انسان، حق و راه حق را بدرستی شناخت، در آن راه پایداری می کند، و در برابر شداید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به خرج می دهد، و به هیچ گونه، دست از راه حق خود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انسان عصر غیبت، باید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درخشان باشد، تا بتواند اعتقاد حق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بداند انتظار چیست؟ و برای چیست؟ او منتظر کیست؟ و ظهور مقدمه چه اموری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خط ممتد رهبری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تأکید کرده اند که در عصر غیبت به آداب و احکام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و خط اعتقادی و عملی خویش را با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w:t>
      </w:r>
      <w:bookmarkStart w:id="104" w:name="pg33_75"/>
    </w:p>
    <w:p>
      <w:pPr>
        <w:pStyle w:val="BookText"/>
        <w:rPr/>
      </w:pPr>
      <w:bookmarkEnd w:id="104"/>
      <w:r>
        <w:rPr>
          <w:rFonts w:ascii="IRNazanin" w:hAnsi="IRNazanin" w:eastAsia="IRNazanin"/>
          <w:color w:val="111111"/>
          <w:sz w:val="28"/>
          <w:sz w:val="28"/>
          <w:szCs w:val="28"/>
          <w:rtl w:val="true"/>
          <w:lang w:bidi="fa-IR"/>
        </w:rPr>
        <w:t>ظهور فرا رسد، 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غیب، به درآید</w:t>
      </w:r>
      <w:r>
        <w:rPr>
          <w:rFonts w:eastAsia="IRNazanin" w:cs="IRNazanin"/>
          <w:color w:val="111111"/>
          <w:sz w:val="28"/>
          <w:szCs w:val="28"/>
          <w:rtl w:val="true"/>
          <w:lang w:bidi="fa-IR"/>
        </w:rPr>
        <w:t>...</w:t>
      </w:r>
    </w:p>
    <w:p>
      <w:pPr>
        <w:pStyle w:val="Heading2"/>
        <w:numPr>
          <w:ilvl w:val="1"/>
          <w:numId w:val="1"/>
        </w:numPr>
        <w:rPr/>
      </w:pPr>
      <w:bookmarkStart w:id="105" w:name="__RefHeading___Toc2303517_1490000891"/>
      <w:bookmarkStart w:id="106" w:name="_Toc37"/>
      <w:bookmarkEnd w:id="105"/>
      <w:r>
        <w:rPr>
          <w:rtl w:val="true"/>
        </w:rPr>
        <w:t>انتظار، تمرین و ریاضت</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انسان منتظر، روح پارسایی، پایداری، زهد و بی نیازی، قدرت و مردانگی،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سلحشوری، به وفور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این خصلت ها را در خویشتن پدید آورد و بپرورد،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ضعفی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علایقی نباید شخصیت صخره سانِ انسان منتظر را دستخوش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جهانگیر عدل، بآسانی، تشکیل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آشنایان، به همراهی آن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می خیزند،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ابرقدرتان و نیروهای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برمی دارند و خود مانند محرومترین محرومان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محرومیت را از جهان بردارند، و تا انسانیت را به جهان بازگردانند</w:t>
      </w:r>
      <w:r>
        <w:rPr>
          <w:rFonts w:eastAsia="IRNazanin" w:cs="IRNazanin"/>
          <w:color w:val="111111"/>
          <w:sz w:val="28"/>
          <w:szCs w:val="28"/>
          <w:rtl w:val="true"/>
          <w:lang w:bidi="fa-IR"/>
        </w:rPr>
        <w:t>.</w:t>
      </w:r>
    </w:p>
    <w:p>
      <w:pPr>
        <w:pStyle w:val="Heading2"/>
        <w:numPr>
          <w:ilvl w:val="1"/>
          <w:numId w:val="1"/>
        </w:numPr>
        <w:rPr/>
      </w:pPr>
      <w:bookmarkStart w:id="107" w:name="__RefHeading___Toc2303519_1490000891"/>
      <w:bookmarkStart w:id="108" w:name="_Toc38"/>
      <w:bookmarkEnd w:id="107"/>
      <w:r>
        <w:rPr>
          <w:rtl w:val="true"/>
        </w:rPr>
        <w:t>انتظار، بسیج عمومی</w:t>
      </w:r>
      <w:bookmarkEnd w:id="1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بسیج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انتظار، پیروانی می خواهد همیشه آماده، و همواره در سنگر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از نظر قدرت های ایمانی و روحی، نیروهای بدنی و سلاحی، تمرین های عملی و نظامی، پرورش های اخلاقی و اجتماعی، و </w:t>
      </w:r>
      <w:bookmarkStart w:id="109" w:name="pg33_76"/>
    </w:p>
    <w:p>
      <w:pPr>
        <w:pStyle w:val="BookText"/>
        <w:rPr/>
      </w:pPr>
      <w:bookmarkEnd w:id="109"/>
      <w:r>
        <w:rPr>
          <w:rFonts w:ascii="IRNazanin" w:hAnsi="IRNazanin" w:eastAsia="IRNazanin"/>
          <w:color w:val="111111"/>
          <w:sz w:val="28"/>
          <w:sz w:val="28"/>
          <w:szCs w:val="28"/>
          <w:rtl w:val="true"/>
          <w:lang w:bidi="fa-IR"/>
        </w:rPr>
        <w:t>سازماندهی های سیاسی و مرامی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سنگر، سنگر مبارزه با تمایلات نفسانی، با سستیهای تکلیفی، با فتورهای موضعی، سنگر مبارزه با ذلت پذیری و استعمار زدگی، مبارزه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تبعیض و استثمار و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آمادگی عمومی و همیشگی، جوهر اصلی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انتظارِ فرج نیز، فرج و پاره ای از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به اندازه خود فرج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امری ساده، حالتی بی تفاوت، و روزگاری خالی از تعهد و 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منتظر، چنان که باید باشد باشد، و انسان منتظر، انسانِ ترازِ مکتب و ترازِ انتظار باشد، انتظار نیز به منزله فَرَج است</w:t>
      </w:r>
      <w:r>
        <w:rPr>
          <w:rFonts w:eastAsia="IRNazanin" w:cs="IRNazanin"/>
          <w:color w:val="111111"/>
          <w:sz w:val="28"/>
          <w:szCs w:val="28"/>
          <w:rtl w:val="true"/>
          <w:lang w:bidi="fa-IR"/>
        </w:rPr>
        <w:t>...</w:t>
      </w:r>
    </w:p>
    <w:p>
      <w:pPr>
        <w:pStyle w:val="Heading2"/>
        <w:numPr>
          <w:ilvl w:val="1"/>
          <w:numId w:val="1"/>
        </w:numPr>
        <w:rPr/>
      </w:pPr>
      <w:bookmarkStart w:id="110" w:name="__RefHeading___Toc2303521_1490000891"/>
      <w:bookmarkStart w:id="111" w:name="_Toc39"/>
      <w:bookmarkEnd w:id="110"/>
      <w:r>
        <w:rPr>
          <w:rtl w:val="true"/>
        </w:rPr>
        <w:t>انتظار و ضد انتظار</w:t>
      </w:r>
      <w:bookmarkEnd w:id="1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منتظر، نمی تواند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اعتقادی و عملی، و آمادگی های نظامی و اقدامی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بنهد، و از حالت حضور تکلیفی انتظار، به حالت غیاب تکلیفی درآید، و ضد انتظار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به نام انتظار، ظلم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کند، و زیر بار ظالم و حکومت ظالم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پاره ای احادیث رسیده است که عجله نکنید، و در این کار شتاب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عجله نکردن در رسیدن دولت حقه جهانی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عجله چه بسا باعث شود که کسانی </w:t>
      </w:r>
    </w:p>
    <w:p>
      <w:pPr>
        <w:pStyle w:val="BookText"/>
        <w:rPr/>
      </w:pP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دست بدهند، و آهنگ تأسیس همان حکومت جهانی مهدوی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تأسیس دولت جهانی واحد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دوران همان ولی الله اعظم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شتابداری ممکن است باعث شود که برخی از مردم که به حکمت غیبت و انتظار و اسرار الهی توجه ندارند، دچار ناامیدی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خلقی که در انتظار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مهدی همان شیعه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منتظران، همانان که پیش از قیام مهدی نیز، اقتدای به مهدی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خلقی که اقتدای به مهدی علیه السلام کند،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گشت که انتظار، چه تعهد بزرگ، و چه تکلیف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خودسازی ها، و چه آمادگی ها می طلبد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جهان مقارن ظهور، آکنده است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جهان آکنده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 از گناه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جا را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تطاول ها و عدوان ها گرفته است،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عالم بیخبرند و غافل، و 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اهل دین می شمارند، و امام غایبِ ناظر بر کردارها را باور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جوهر اصلی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چشم براهند، تا آن امام برسد، و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بازآورد، 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مصلح را می طلبند، این چنین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منحرف و غرق در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به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باشند، خلاف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قومی باید خود صالح باشند، و پیش از ظهور مهدی نیز به او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نشر صلاح و عدل در همه جهان، خود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قومی باید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مصلح ظاهر شود، بتوانند در کنار او قرار گیرند،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روزی گروهی از مردم جهان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مهدی موعود علیه السلام وارثان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شد، اما چه کسانی؟ 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که در انتظار ظهور مصلح به سر می برد، باید خود صالح باشد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قسمت از حدیث را در مآخذ متعدد دیگری از تشیع و تسنّن، می توان یافت،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تفسیر الدرالمنثور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مسند احمد حنبل،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الهیات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گرشاسپنامه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چاپ سربی پاریس با ترجمه، کلمان هوارد به نقل خورشید 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نسخه محمد قزوینی و دکتر قاسم غنی، انجمن خوشنوسیان ایران، پائیز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به مناسبت نیمه شعبان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ای از کتاب آینده بشریت از نظر مکتب ما، مجاهد نستوه آیت اللّه طالقانی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علامه محمد تقی جعفری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سقراط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محمود اسعدی، با تلخیص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مذهب اعتراض، دکتر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مهدی و پندارها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سیدمحمد باقر صدر؛ ترجمه سیداحمد علم الهدی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محمدرضا حکیمی؛ دفتر نشر فرهنگ اسلامی، با تلخیص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13771</Words>
  <Characters>52550</Characters>
  <CharactersWithSpaces>65942</CharactersWithSpaces>
  <Paragraphs>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2026-08-15T23:56:31Z</dcterms:created>
  <dc:creator>ghaemiyeh.com</dc:creator>
  <dc:description/>
  <dc:language>en-US</dc:language>
  <cp:lastModifiedBy/>
  <dcterms:modified xsi:type="dcterms:W3CDTF">2026-08-16T03:26:33Z</dcterms:modified>
  <cp:revision>1</cp:revision>
  <dc:subject/>
  <dc:title>انتظار در اندیشه ها</dc:title>
</cp:coreProperties>
</file>

<file path=docProps/custom.xml><?xml version="1.0" encoding="utf-8"?>
<Properties xmlns="http://schemas.openxmlformats.org/officeDocument/2006/custom-properties" xmlns:vt="http://schemas.openxmlformats.org/officeDocument/2006/docPropsVTypes"/>
</file>