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20.jpeg" ContentType="image/jpeg"/>
  <Override PartName="/word/media/image14.jpeg" ContentType="image/jpeg"/>
  <Override PartName="/word/media/image41.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64.jpeg" ContentType="image/jpeg"/>
  <Override PartName="/word/media/image7.jpeg" ContentType="image/jpeg"/>
  <Override PartName="/word/media/image38.jpeg" ContentType="image/jpeg"/>
  <Override PartName="/word/media/image81.jpeg" ContentType="image/jpeg"/>
  <Override PartName="/word/media/image22.jpeg" ContentType="image/jpeg"/>
  <Override PartName="/word/media/image1.jpeg" ContentType="image/jpeg"/>
  <Override PartName="/word/media/image35.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3.jpeg" ContentType="image/jpeg"/>
  <Override PartName="/word/media/image24.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86.jpeg" ContentType="image/jpeg"/>
  <Override PartName="/word/media/image10.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زیست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587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4589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4591_1490000891">
            <w:r>
              <w:rPr>
                <w:webHidden/>
                <w:rStyle w:val="IndexLink"/>
                <w:rtl w:val="true"/>
              </w:rPr>
              <w:t>زیست شناسی</w:t>
            </w:r>
            <w:r>
              <w:rPr>
                <w:rStyle w:val="IndexLink"/>
                <w:rtl w:val="true"/>
              </w:rPr>
              <w:tab/>
            </w:r>
            <w:r>
              <w:rPr>
                <w:rStyle w:val="IndexLink"/>
              </w:rPr>
              <w:t>7</w:t>
            </w:r>
          </w:hyperlink>
        </w:p>
        <w:p>
          <w:pPr>
            <w:pStyle w:val="Contents2"/>
            <w:tabs>
              <w:tab w:val="clear" w:pos="8743"/>
              <w:tab w:val="right" w:pos="9026" w:leader="dot"/>
            </w:tabs>
            <w:rPr/>
          </w:pPr>
          <w:hyperlink w:anchor="__RefHeading___Toc704593_149000089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04595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04597_1490000891">
            <w:r>
              <w:rPr>
                <w:webHidden/>
                <w:rStyle w:val="IndexLink"/>
                <w:rtl w:val="true"/>
              </w:rPr>
              <w:t>فصل اول زیست شناسی</w:t>
            </w:r>
            <w:r>
              <w:rPr>
                <w:rStyle w:val="IndexLink"/>
                <w:rtl w:val="true"/>
              </w:rPr>
              <w:tab/>
            </w:r>
            <w:r>
              <w:rPr>
                <w:rStyle w:val="IndexLink"/>
              </w:rPr>
              <w:t>13</w:t>
            </w:r>
          </w:hyperlink>
        </w:p>
        <w:p>
          <w:pPr>
            <w:pStyle w:val="Contents3"/>
            <w:tabs>
              <w:tab w:val="clear" w:pos="8459"/>
              <w:tab w:val="right" w:pos="9026" w:leader="dot"/>
            </w:tabs>
            <w:rPr/>
          </w:pPr>
          <w:hyperlink w:anchor="__RefHeading___Toc704599_149000089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04601_1490000891">
            <w:r>
              <w:rPr>
                <w:webHidden/>
                <w:rStyle w:val="IndexLink"/>
                <w:rtl w:val="true"/>
              </w:rPr>
              <w:t>زیست شناسی</w:t>
            </w:r>
            <w:r>
              <w:rPr>
                <w:rStyle w:val="IndexLink"/>
                <w:rtl w:val="true"/>
              </w:rPr>
              <w:tab/>
            </w:r>
            <w:r>
              <w:rPr>
                <w:rStyle w:val="IndexLink"/>
              </w:rPr>
              <w:t>14</w:t>
            </w:r>
          </w:hyperlink>
        </w:p>
        <w:p>
          <w:pPr>
            <w:pStyle w:val="Contents3"/>
            <w:tabs>
              <w:tab w:val="clear" w:pos="8459"/>
              <w:tab w:val="right" w:pos="9026" w:leader="dot"/>
            </w:tabs>
            <w:rPr/>
          </w:pPr>
          <w:hyperlink w:anchor="__RefHeading___Toc704603_1490000891">
            <w:r>
              <w:rPr>
                <w:webHidden/>
                <w:rStyle w:val="IndexLink"/>
                <w:rtl w:val="true"/>
              </w:rPr>
              <w:t>تاریخچه</w:t>
            </w:r>
            <w:r>
              <w:rPr>
                <w:rStyle w:val="IndexLink"/>
                <w:rtl w:val="true"/>
              </w:rPr>
              <w:tab/>
            </w:r>
            <w:r>
              <w:rPr>
                <w:rStyle w:val="IndexLink"/>
              </w:rPr>
              <w:t>14</w:t>
            </w:r>
          </w:hyperlink>
        </w:p>
        <w:p>
          <w:pPr>
            <w:pStyle w:val="Contents3"/>
            <w:tabs>
              <w:tab w:val="clear" w:pos="8459"/>
              <w:tab w:val="right" w:pos="9026" w:leader="dot"/>
            </w:tabs>
            <w:rPr/>
          </w:pPr>
          <w:hyperlink w:anchor="__RefHeading___Toc704605_1490000891">
            <w:r>
              <w:rPr>
                <w:webHidden/>
                <w:rStyle w:val="IndexLink"/>
                <w:rtl w:val="true"/>
              </w:rPr>
              <w:t>موجودات میکروسکوپی</w:t>
            </w:r>
            <w:r>
              <w:rPr>
                <w:rStyle w:val="IndexLink"/>
                <w:rtl w:val="true"/>
              </w:rPr>
              <w:tab/>
            </w:r>
            <w:r>
              <w:rPr>
                <w:rStyle w:val="IndexLink"/>
              </w:rPr>
              <w:t>16</w:t>
            </w:r>
          </w:hyperlink>
        </w:p>
        <w:p>
          <w:pPr>
            <w:pStyle w:val="Contents3"/>
            <w:tabs>
              <w:tab w:val="clear" w:pos="8459"/>
              <w:tab w:val="right" w:pos="9026" w:leader="dot"/>
            </w:tabs>
            <w:rPr/>
          </w:pPr>
          <w:hyperlink w:anchor="__RefHeading___Toc704607_1490000891">
            <w:r>
              <w:rPr>
                <w:webHidden/>
                <w:rStyle w:val="IndexLink"/>
                <w:rtl w:val="true"/>
              </w:rPr>
              <w:t>مبانی زیست شناسی مدرن</w:t>
            </w:r>
            <w:r>
              <w:rPr>
                <w:rStyle w:val="IndexLink"/>
                <w:rtl w:val="true"/>
              </w:rPr>
              <w:tab/>
            </w:r>
            <w:r>
              <w:rPr>
                <w:rStyle w:val="IndexLink"/>
              </w:rPr>
              <w:t>18</w:t>
            </w:r>
          </w:hyperlink>
        </w:p>
        <w:p>
          <w:pPr>
            <w:pStyle w:val="Contents3"/>
            <w:tabs>
              <w:tab w:val="clear" w:pos="8459"/>
              <w:tab w:val="right" w:pos="9026" w:leader="dot"/>
            </w:tabs>
            <w:rPr/>
          </w:pPr>
          <w:hyperlink w:anchor="__RefHeading___Toc704609_1490000891">
            <w:r>
              <w:rPr>
                <w:webHidden/>
                <w:rStyle w:val="IndexLink"/>
                <w:rtl w:val="true"/>
              </w:rPr>
              <w:t>نظریه سلولی</w:t>
            </w:r>
            <w:r>
              <w:rPr>
                <w:rStyle w:val="IndexLink"/>
                <w:rtl w:val="true"/>
              </w:rPr>
              <w:tab/>
            </w:r>
            <w:r>
              <w:rPr>
                <w:rStyle w:val="IndexLink"/>
              </w:rPr>
              <w:t>18</w:t>
            </w:r>
          </w:hyperlink>
        </w:p>
        <w:p>
          <w:pPr>
            <w:pStyle w:val="Contents4"/>
            <w:tabs>
              <w:tab w:val="clear" w:pos="8176"/>
              <w:tab w:val="right" w:pos="9026" w:leader="dot"/>
            </w:tabs>
            <w:rPr/>
          </w:pPr>
          <w:hyperlink w:anchor="__RefHeading___Toc704611_149000089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04613_1490000891">
            <w:r>
              <w:rPr>
                <w:webHidden/>
                <w:rStyle w:val="IndexLink"/>
                <w:rtl w:val="true"/>
              </w:rPr>
              <w:t>تکامل</w:t>
            </w:r>
            <w:r>
              <w:rPr>
                <w:rStyle w:val="IndexLink"/>
                <w:rtl w:val="true"/>
              </w:rPr>
              <w:tab/>
            </w:r>
            <w:r>
              <w:rPr>
                <w:rStyle w:val="IndexLink"/>
              </w:rPr>
              <w:t>18</w:t>
            </w:r>
          </w:hyperlink>
        </w:p>
        <w:p>
          <w:pPr>
            <w:pStyle w:val="Contents4"/>
            <w:tabs>
              <w:tab w:val="clear" w:pos="8176"/>
              <w:tab w:val="right" w:pos="9026" w:leader="dot"/>
            </w:tabs>
            <w:rPr/>
          </w:pPr>
          <w:hyperlink w:anchor="__RefHeading___Toc704615_1490000891">
            <w:r>
              <w:rPr>
                <w:webHidden/>
                <w:rStyle w:val="IndexLink"/>
                <w:rtl w:val="true"/>
              </w:rPr>
              <w:t>ژنتیک</w:t>
            </w:r>
            <w:r>
              <w:rPr>
                <w:rStyle w:val="IndexLink"/>
                <w:rtl w:val="true"/>
              </w:rPr>
              <w:tab/>
            </w:r>
            <w:r>
              <w:rPr>
                <w:rStyle w:val="IndexLink"/>
              </w:rPr>
              <w:t>20</w:t>
            </w:r>
          </w:hyperlink>
        </w:p>
        <w:p>
          <w:pPr>
            <w:pStyle w:val="Contents4"/>
            <w:tabs>
              <w:tab w:val="clear" w:pos="8176"/>
              <w:tab w:val="right" w:pos="9026" w:leader="dot"/>
            </w:tabs>
            <w:rPr/>
          </w:pPr>
          <w:hyperlink w:anchor="__RefHeading___Toc704617_1490000891">
            <w:r>
              <w:rPr>
                <w:webHidden/>
                <w:rStyle w:val="IndexLink"/>
                <w:rtl w:val="true"/>
              </w:rPr>
              <w:t>هومئوستازی</w:t>
            </w:r>
            <w:r>
              <w:rPr>
                <w:rStyle w:val="IndexLink"/>
                <w:rtl w:val="true"/>
              </w:rPr>
              <w:tab/>
            </w:r>
            <w:r>
              <w:rPr>
                <w:rStyle w:val="IndexLink"/>
              </w:rPr>
              <w:t>23</w:t>
            </w:r>
          </w:hyperlink>
        </w:p>
        <w:p>
          <w:pPr>
            <w:pStyle w:val="Contents4"/>
            <w:tabs>
              <w:tab w:val="clear" w:pos="8176"/>
              <w:tab w:val="right" w:pos="9026" w:leader="dot"/>
            </w:tabs>
            <w:rPr/>
          </w:pPr>
          <w:hyperlink w:anchor="__RefHeading___Toc704619_1490000891">
            <w:r>
              <w:rPr>
                <w:webHidden/>
                <w:rStyle w:val="IndexLink"/>
                <w:rtl w:val="true"/>
              </w:rPr>
              <w:t>انرژی</w:t>
            </w:r>
            <w:r>
              <w:rPr>
                <w:rStyle w:val="IndexLink"/>
                <w:rtl w:val="true"/>
              </w:rPr>
              <w:tab/>
            </w:r>
            <w:r>
              <w:rPr>
                <w:rStyle w:val="IndexLink"/>
              </w:rPr>
              <w:t>25</w:t>
            </w:r>
          </w:hyperlink>
        </w:p>
        <w:p>
          <w:pPr>
            <w:pStyle w:val="Contents3"/>
            <w:tabs>
              <w:tab w:val="clear" w:pos="8459"/>
              <w:tab w:val="right" w:pos="9026" w:leader="dot"/>
            </w:tabs>
            <w:rPr/>
          </w:pPr>
          <w:hyperlink w:anchor="__RefHeading___Toc704621_1490000891">
            <w:r>
              <w:rPr>
                <w:webHidden/>
                <w:rStyle w:val="IndexLink"/>
                <w:rtl w:val="true"/>
              </w:rPr>
              <w:t>ساختار</w:t>
            </w:r>
            <w:r>
              <w:rPr>
                <w:rStyle w:val="IndexLink"/>
                <w:rtl w:val="true"/>
              </w:rPr>
              <w:tab/>
            </w:r>
            <w:r>
              <w:rPr>
                <w:rStyle w:val="IndexLink"/>
              </w:rPr>
              <w:t>26</w:t>
            </w:r>
          </w:hyperlink>
        </w:p>
        <w:p>
          <w:pPr>
            <w:pStyle w:val="Contents3"/>
            <w:tabs>
              <w:tab w:val="clear" w:pos="8459"/>
              <w:tab w:val="right" w:pos="9026" w:leader="dot"/>
            </w:tabs>
            <w:rPr/>
          </w:pPr>
          <w:hyperlink w:anchor="__RefHeading___Toc704623_1490000891">
            <w:r>
              <w:rPr>
                <w:webHidden/>
                <w:rStyle w:val="IndexLink"/>
                <w:rtl w:val="true"/>
              </w:rPr>
              <w:t>فیزیولوژی</w:t>
            </w:r>
            <w:r>
              <w:rPr>
                <w:rStyle w:val="IndexLink"/>
                <w:rtl w:val="true"/>
              </w:rPr>
              <w:tab/>
            </w:r>
            <w:r>
              <w:rPr>
                <w:rStyle w:val="IndexLink"/>
              </w:rPr>
              <w:t>28</w:t>
            </w:r>
          </w:hyperlink>
        </w:p>
        <w:p>
          <w:pPr>
            <w:pStyle w:val="Contents3"/>
            <w:tabs>
              <w:tab w:val="clear" w:pos="8459"/>
              <w:tab w:val="right" w:pos="9026" w:leader="dot"/>
            </w:tabs>
            <w:rPr/>
          </w:pPr>
          <w:hyperlink w:anchor="__RefHeading___Toc704625_1490000891">
            <w:r>
              <w:rPr>
                <w:webHidden/>
                <w:rStyle w:val="IndexLink"/>
                <w:rtl w:val="true"/>
              </w:rPr>
              <w:t>تکاملی</w:t>
            </w:r>
            <w:r>
              <w:rPr>
                <w:rStyle w:val="IndexLink"/>
                <w:rtl w:val="true"/>
              </w:rPr>
              <w:tab/>
            </w:r>
            <w:r>
              <w:rPr>
                <w:rStyle w:val="IndexLink"/>
              </w:rPr>
              <w:t>30</w:t>
            </w:r>
          </w:hyperlink>
        </w:p>
        <w:p>
          <w:pPr>
            <w:pStyle w:val="Contents4"/>
            <w:tabs>
              <w:tab w:val="clear" w:pos="8176"/>
              <w:tab w:val="right" w:pos="9026" w:leader="dot"/>
            </w:tabs>
            <w:rPr/>
          </w:pPr>
          <w:hyperlink w:anchor="__RefHeading___Toc704627_149000089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04629_1490000891">
            <w:r>
              <w:rPr>
                <w:webHidden/>
                <w:rStyle w:val="IndexLink"/>
                <w:rtl w:val="true"/>
              </w:rPr>
              <w:t>سامانه شناسی</w:t>
            </w:r>
            <w:r>
              <w:rPr>
                <w:rStyle w:val="IndexLink"/>
                <w:rtl w:val="true"/>
              </w:rPr>
              <w:tab/>
            </w:r>
            <w:r>
              <w:rPr>
                <w:rStyle w:val="IndexLink"/>
              </w:rPr>
              <w:t>31</w:t>
            </w:r>
          </w:hyperlink>
        </w:p>
        <w:p>
          <w:pPr>
            <w:pStyle w:val="Contents3"/>
            <w:tabs>
              <w:tab w:val="clear" w:pos="8459"/>
              <w:tab w:val="right" w:pos="9026" w:leader="dot"/>
            </w:tabs>
            <w:rPr/>
          </w:pPr>
          <w:hyperlink w:anchor="__RefHeading___Toc704631_1490000891">
            <w:r>
              <w:rPr>
                <w:webHidden/>
                <w:rStyle w:val="IndexLink"/>
                <w:rtl w:val="true"/>
              </w:rPr>
              <w:t>بوم شناسی</w:t>
            </w:r>
            <w:r>
              <w:rPr>
                <w:rStyle w:val="IndexLink"/>
                <w:rtl w:val="true"/>
              </w:rPr>
              <w:tab/>
            </w:r>
            <w:r>
              <w:rPr>
                <w:rStyle w:val="IndexLink"/>
              </w:rPr>
              <w:t>32</w:t>
            </w:r>
          </w:hyperlink>
        </w:p>
        <w:p>
          <w:pPr>
            <w:pStyle w:val="Contents3"/>
            <w:tabs>
              <w:tab w:val="clear" w:pos="8459"/>
              <w:tab w:val="right" w:pos="9026" w:leader="dot"/>
            </w:tabs>
            <w:rPr/>
          </w:pPr>
          <w:hyperlink w:anchor="__RefHeading___Toc704633_1490000891">
            <w:r>
              <w:rPr>
                <w:webHidden/>
                <w:rStyle w:val="IndexLink"/>
                <w:rtl w:val="true"/>
              </w:rPr>
              <w:t>کردارشناسی</w:t>
            </w:r>
            <w:r>
              <w:rPr>
                <w:rStyle w:val="IndexLink"/>
                <w:rtl w:val="true"/>
              </w:rPr>
              <w:tab/>
            </w:r>
            <w:r>
              <w:rPr>
                <w:rStyle w:val="IndexLink"/>
              </w:rPr>
              <w:t>34</w:t>
            </w:r>
          </w:hyperlink>
        </w:p>
        <w:p>
          <w:pPr>
            <w:pStyle w:val="Contents3"/>
            <w:tabs>
              <w:tab w:val="clear" w:pos="8459"/>
              <w:tab w:val="right" w:pos="9026" w:leader="dot"/>
            </w:tabs>
            <w:rPr/>
          </w:pPr>
          <w:hyperlink w:anchor="__RefHeading___Toc704635_1490000891">
            <w:r>
              <w:rPr>
                <w:webHidden/>
                <w:rStyle w:val="IndexLink"/>
                <w:rtl w:val="true"/>
              </w:rPr>
              <w:t>سطوح زیست شناسی</w:t>
            </w:r>
            <w:r>
              <w:rPr>
                <w:rStyle w:val="IndexLink"/>
                <w:rtl w:val="true"/>
              </w:rPr>
              <w:tab/>
            </w:r>
            <w:r>
              <w:rPr>
                <w:rStyle w:val="IndexLink"/>
              </w:rPr>
              <w:t>35</w:t>
            </w:r>
          </w:hyperlink>
        </w:p>
        <w:p>
          <w:pPr>
            <w:pStyle w:val="Contents3"/>
            <w:tabs>
              <w:tab w:val="clear" w:pos="8459"/>
              <w:tab w:val="right" w:pos="9026" w:leader="dot"/>
            </w:tabs>
            <w:rPr/>
          </w:pPr>
          <w:hyperlink w:anchor="__RefHeading___Toc704637_1490000891">
            <w:r>
              <w:rPr>
                <w:webHidden/>
                <w:rStyle w:val="IndexLink"/>
                <w:rtl w:val="true"/>
              </w:rPr>
              <w:t>نگاهی به کاربردهای زیست شناسی تکاملی در زندگی روزمره</w:t>
            </w:r>
            <w:r>
              <w:rPr>
                <w:rStyle w:val="IndexLink"/>
                <w:rtl w:val="true"/>
              </w:rPr>
              <w:tab/>
            </w:r>
            <w:r>
              <w:rPr>
                <w:rStyle w:val="IndexLink"/>
              </w:rPr>
              <w:t>36</w:t>
            </w:r>
          </w:hyperlink>
        </w:p>
        <w:p>
          <w:pPr>
            <w:pStyle w:val="Contents4"/>
            <w:tabs>
              <w:tab w:val="clear" w:pos="8176"/>
              <w:tab w:val="right" w:pos="9026" w:leader="dot"/>
            </w:tabs>
            <w:rPr/>
          </w:pPr>
          <w:hyperlink w:anchor="__RefHeading___Toc704639_149000089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04641_1490000891">
            <w:r>
              <w:rPr>
                <w:webHidden/>
                <w:rStyle w:val="IndexLink"/>
                <w:rtl w:val="true"/>
              </w:rPr>
              <w:t>واکسن، هدیه ای از تکامل</w:t>
            </w:r>
            <w:r>
              <w:rPr>
                <w:rStyle w:val="IndexLink"/>
                <w:rtl w:val="true"/>
              </w:rPr>
              <w:tab/>
            </w:r>
            <w:r>
              <w:rPr>
                <w:rStyle w:val="IndexLink"/>
              </w:rPr>
              <w:t>37</w:t>
            </w:r>
          </w:hyperlink>
        </w:p>
        <w:p>
          <w:pPr>
            <w:pStyle w:val="Contents4"/>
            <w:tabs>
              <w:tab w:val="clear" w:pos="8176"/>
              <w:tab w:val="right" w:pos="9026" w:leader="dot"/>
            </w:tabs>
            <w:rPr/>
          </w:pPr>
          <w:hyperlink w:anchor="__RefHeading___Toc704643_1490000891">
            <w:r>
              <w:rPr>
                <w:webHidden/>
                <w:rStyle w:val="IndexLink"/>
                <w:rtl w:val="true"/>
              </w:rPr>
              <w:t>خطر فهم نادرست از تکامل</w:t>
            </w:r>
            <w:r>
              <w:rPr>
                <w:rStyle w:val="IndexLink"/>
                <w:rtl w:val="true"/>
              </w:rPr>
              <w:tab/>
            </w:r>
            <w:r>
              <w:rPr>
                <w:rStyle w:val="IndexLink"/>
              </w:rPr>
              <w:t>38</w:t>
            </w:r>
          </w:hyperlink>
        </w:p>
        <w:p>
          <w:pPr>
            <w:pStyle w:val="Contents2"/>
            <w:tabs>
              <w:tab w:val="clear" w:pos="8743"/>
              <w:tab w:val="right" w:pos="9026" w:leader="dot"/>
            </w:tabs>
            <w:rPr/>
          </w:pPr>
          <w:hyperlink w:anchor="__RefHeading___Toc704645_1490000891">
            <w:r>
              <w:rPr>
                <w:webHidden/>
                <w:rStyle w:val="IndexLink"/>
                <w:rtl w:val="true"/>
              </w:rPr>
              <w:t>فصل دوم زیست شناسی محیط و گیاهان</w:t>
            </w:r>
            <w:r>
              <w:rPr>
                <w:rStyle w:val="IndexLink"/>
                <w:rtl w:val="true"/>
              </w:rPr>
              <w:tab/>
            </w:r>
            <w:r>
              <w:rPr>
                <w:rStyle w:val="IndexLink"/>
              </w:rPr>
              <w:t>40</w:t>
            </w:r>
          </w:hyperlink>
        </w:p>
        <w:p>
          <w:pPr>
            <w:pStyle w:val="Contents3"/>
            <w:tabs>
              <w:tab w:val="clear" w:pos="8459"/>
              <w:tab w:val="right" w:pos="9026" w:leader="dot"/>
            </w:tabs>
            <w:rPr/>
          </w:pPr>
          <w:hyperlink w:anchor="__RefHeading___Toc704647_1490000891">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04649_1490000891">
            <w:r>
              <w:rPr>
                <w:webHidden/>
                <w:rStyle w:val="IndexLink"/>
                <w:rtl w:val="true"/>
              </w:rPr>
              <w:t>محیط زیست ایران</w:t>
            </w:r>
            <w:r>
              <w:rPr>
                <w:rStyle w:val="IndexLink"/>
                <w:rtl w:val="true"/>
              </w:rPr>
              <w:tab/>
            </w:r>
            <w:r>
              <w:rPr>
                <w:rStyle w:val="IndexLink"/>
              </w:rPr>
              <w:t>41</w:t>
            </w:r>
          </w:hyperlink>
        </w:p>
        <w:p>
          <w:pPr>
            <w:pStyle w:val="Contents3"/>
            <w:tabs>
              <w:tab w:val="clear" w:pos="8459"/>
              <w:tab w:val="right" w:pos="9026" w:leader="dot"/>
            </w:tabs>
            <w:rPr/>
          </w:pPr>
          <w:hyperlink w:anchor="__RefHeading___Toc704651_1490000891">
            <w:r>
              <w:rPr>
                <w:webHidden/>
                <w:rStyle w:val="IndexLink"/>
                <w:rtl w:val="true"/>
              </w:rPr>
              <w:t>برخی از از پارک های ملی ایران</w:t>
            </w:r>
            <w:r>
              <w:rPr>
                <w:rStyle w:val="IndexLink"/>
                <w:rtl w:val="true"/>
              </w:rPr>
              <w:tab/>
            </w:r>
            <w:r>
              <w:rPr>
                <w:rStyle w:val="IndexLink"/>
              </w:rPr>
              <w:t>41</w:t>
            </w:r>
          </w:hyperlink>
        </w:p>
        <w:p>
          <w:pPr>
            <w:pStyle w:val="Contents4"/>
            <w:tabs>
              <w:tab w:val="clear" w:pos="8176"/>
              <w:tab w:val="right" w:pos="9026" w:leader="dot"/>
            </w:tabs>
            <w:rPr/>
          </w:pPr>
          <w:hyperlink w:anchor="__RefHeading___Toc704653_1490000891">
            <w:r>
              <w:rPr>
                <w:webHidden/>
                <w:rStyle w:val="IndexLink"/>
                <w:rtl w:val="true"/>
              </w:rPr>
              <w:t>پارک ملی گلستان</w:t>
            </w:r>
            <w:r>
              <w:rPr>
                <w:rStyle w:val="IndexLink"/>
                <w:rtl w:val="true"/>
              </w:rPr>
              <w:tab/>
            </w:r>
            <w:r>
              <w:rPr>
                <w:rStyle w:val="IndexLink"/>
              </w:rPr>
              <w:t>41</w:t>
            </w:r>
          </w:hyperlink>
        </w:p>
        <w:p>
          <w:pPr>
            <w:pStyle w:val="Contents4"/>
            <w:tabs>
              <w:tab w:val="clear" w:pos="8176"/>
              <w:tab w:val="right" w:pos="9026" w:leader="dot"/>
            </w:tabs>
            <w:rPr/>
          </w:pPr>
          <w:hyperlink w:anchor="__RefHeading___Toc704655_1490000891">
            <w:r>
              <w:rPr>
                <w:webHidden/>
                <w:rStyle w:val="IndexLink"/>
                <w:rtl w:val="true"/>
              </w:rPr>
              <w:t>پارک ملی دریاچه ارومیه</w:t>
            </w:r>
            <w:r>
              <w:rPr>
                <w:rStyle w:val="IndexLink"/>
                <w:rtl w:val="true"/>
              </w:rPr>
              <w:tab/>
            </w:r>
            <w:r>
              <w:rPr>
                <w:rStyle w:val="IndexLink"/>
              </w:rPr>
              <w:t>41</w:t>
            </w:r>
          </w:hyperlink>
        </w:p>
        <w:p>
          <w:pPr>
            <w:pStyle w:val="Contents4"/>
            <w:tabs>
              <w:tab w:val="clear" w:pos="8176"/>
              <w:tab w:val="right" w:pos="9026" w:leader="dot"/>
            </w:tabs>
            <w:rPr/>
          </w:pPr>
          <w:hyperlink w:anchor="__RefHeading___Toc704657_1490000891">
            <w:r>
              <w:rPr>
                <w:webHidden/>
                <w:rStyle w:val="IndexLink"/>
                <w:rtl w:val="true"/>
              </w:rPr>
              <w:t>پارک ملی لار تهران</w:t>
            </w:r>
            <w:r>
              <w:rPr>
                <w:rStyle w:val="IndexLink"/>
                <w:rtl w:val="true"/>
              </w:rPr>
              <w:tab/>
            </w:r>
            <w:r>
              <w:rPr>
                <w:rStyle w:val="IndexLink"/>
              </w:rPr>
              <w:t>43</w:t>
            </w:r>
          </w:hyperlink>
        </w:p>
        <w:p>
          <w:pPr>
            <w:pStyle w:val="Contents4"/>
            <w:tabs>
              <w:tab w:val="clear" w:pos="8176"/>
              <w:tab w:val="right" w:pos="9026" w:leader="dot"/>
            </w:tabs>
            <w:rPr/>
          </w:pPr>
          <w:hyperlink w:anchor="__RefHeading___Toc704659_1490000891">
            <w:r>
              <w:rPr>
                <w:webHidden/>
                <w:rStyle w:val="IndexLink"/>
                <w:rtl w:val="true"/>
              </w:rPr>
              <w:t>پارک ملی کلاه قاضی</w:t>
            </w:r>
            <w:r>
              <w:rPr>
                <w:rStyle w:val="IndexLink"/>
                <w:rtl w:val="true"/>
              </w:rPr>
              <w:tab/>
            </w:r>
            <w:r>
              <w:rPr>
                <w:rStyle w:val="IndexLink"/>
              </w:rPr>
              <w:t>43</w:t>
            </w:r>
          </w:hyperlink>
        </w:p>
        <w:p>
          <w:pPr>
            <w:pStyle w:val="Contents4"/>
            <w:tabs>
              <w:tab w:val="clear" w:pos="8176"/>
              <w:tab w:val="right" w:pos="9026" w:leader="dot"/>
            </w:tabs>
            <w:rPr/>
          </w:pPr>
          <w:hyperlink w:anchor="__RefHeading___Toc704661_1490000891">
            <w:r>
              <w:rPr>
                <w:webHidden/>
                <w:rStyle w:val="IndexLink"/>
                <w:rtl w:val="true"/>
              </w:rPr>
              <w:t>پارک ملی قمیشلو</w:t>
            </w:r>
            <w:r>
              <w:rPr>
                <w:rStyle w:val="IndexLink"/>
                <w:rtl w:val="true"/>
              </w:rPr>
              <w:tab/>
            </w:r>
            <w:r>
              <w:rPr>
                <w:rStyle w:val="IndexLink"/>
              </w:rPr>
              <w:t>43</w:t>
            </w:r>
          </w:hyperlink>
        </w:p>
        <w:p>
          <w:pPr>
            <w:pStyle w:val="Contents4"/>
            <w:tabs>
              <w:tab w:val="clear" w:pos="8176"/>
              <w:tab w:val="right" w:pos="9026" w:leader="dot"/>
            </w:tabs>
            <w:rPr/>
          </w:pPr>
          <w:hyperlink w:anchor="__RefHeading___Toc704663_1490000891">
            <w:r>
              <w:rPr>
                <w:webHidden/>
                <w:rStyle w:val="IndexLink"/>
                <w:rtl w:val="true"/>
              </w:rPr>
              <w:t>پارک ملی کویر سمنان</w:t>
            </w:r>
            <w:r>
              <w:rPr>
                <w:rStyle w:val="IndexLink"/>
                <w:rtl w:val="true"/>
              </w:rPr>
              <w:tab/>
            </w:r>
            <w:r>
              <w:rPr>
                <w:rStyle w:val="IndexLink"/>
              </w:rPr>
              <w:t>45</w:t>
            </w:r>
          </w:hyperlink>
        </w:p>
        <w:p>
          <w:pPr>
            <w:pStyle w:val="Contents3"/>
            <w:tabs>
              <w:tab w:val="clear" w:pos="8459"/>
              <w:tab w:val="right" w:pos="9026" w:leader="dot"/>
            </w:tabs>
            <w:rPr/>
          </w:pPr>
          <w:hyperlink w:anchor="__RefHeading___Toc704665_1490000891">
            <w:r>
              <w:rPr>
                <w:webHidden/>
                <w:rStyle w:val="IndexLink"/>
                <w:rtl w:val="true"/>
              </w:rPr>
              <w:t>اثر طبیعی ملی</w:t>
            </w:r>
            <w:r>
              <w:rPr>
                <w:rStyle w:val="IndexLink"/>
                <w:rtl w:val="true"/>
              </w:rPr>
              <w:tab/>
            </w:r>
            <w:r>
              <w:rPr>
                <w:rStyle w:val="IndexLink"/>
              </w:rPr>
              <w:t>45</w:t>
            </w:r>
          </w:hyperlink>
        </w:p>
        <w:p>
          <w:pPr>
            <w:pStyle w:val="Contents4"/>
            <w:tabs>
              <w:tab w:val="clear" w:pos="8176"/>
              <w:tab w:val="right" w:pos="9026" w:leader="dot"/>
            </w:tabs>
            <w:rPr/>
          </w:pPr>
          <w:hyperlink w:anchor="__RefHeading___Toc704667_1490000891">
            <w:r>
              <w:rPr>
                <w:webHidden/>
                <w:rStyle w:val="IndexLink"/>
                <w:rtl w:val="true"/>
              </w:rPr>
              <w:t>چشمه گل فشان تنگ، چابهار</w:t>
            </w:r>
            <w:r>
              <w:rPr>
                <w:rStyle w:val="IndexLink"/>
                <w:rtl w:val="true"/>
              </w:rPr>
              <w:tab/>
            </w:r>
            <w:r>
              <w:rPr>
                <w:rStyle w:val="IndexLink"/>
              </w:rPr>
              <w:t>45</w:t>
            </w:r>
          </w:hyperlink>
        </w:p>
        <w:p>
          <w:pPr>
            <w:pStyle w:val="Contents4"/>
            <w:tabs>
              <w:tab w:val="clear" w:pos="8176"/>
              <w:tab w:val="right" w:pos="9026" w:leader="dot"/>
            </w:tabs>
            <w:rPr/>
          </w:pPr>
          <w:hyperlink w:anchor="__RefHeading___Toc704669_1490000891">
            <w:r>
              <w:rPr>
                <w:webHidden/>
                <w:rStyle w:val="IndexLink"/>
                <w:rtl w:val="true"/>
              </w:rPr>
              <w:t>درخت رحمت، کرمانشاه</w:t>
            </w:r>
            <w:r>
              <w:rPr>
                <w:rStyle w:val="IndexLink"/>
                <w:rtl w:val="true"/>
              </w:rPr>
              <w:tab/>
            </w:r>
            <w:r>
              <w:rPr>
                <w:rStyle w:val="IndexLink"/>
              </w:rPr>
              <w:t>45</w:t>
            </w:r>
          </w:hyperlink>
        </w:p>
        <w:p>
          <w:pPr>
            <w:pStyle w:val="Contents4"/>
            <w:tabs>
              <w:tab w:val="clear" w:pos="8176"/>
              <w:tab w:val="right" w:pos="9026" w:leader="dot"/>
            </w:tabs>
            <w:rPr/>
          </w:pPr>
          <w:hyperlink w:anchor="__RefHeading___Toc704671_1490000891">
            <w:r>
              <w:rPr>
                <w:webHidden/>
                <w:rStyle w:val="IndexLink"/>
                <w:rtl w:val="true"/>
              </w:rPr>
              <w:t>تنگ رازیانه، ایلام</w:t>
            </w:r>
            <w:r>
              <w:rPr>
                <w:rStyle w:val="IndexLink"/>
                <w:rtl w:val="true"/>
              </w:rPr>
              <w:tab/>
            </w:r>
            <w:r>
              <w:rPr>
                <w:rStyle w:val="IndexLink"/>
              </w:rPr>
              <w:t>46</w:t>
            </w:r>
          </w:hyperlink>
        </w:p>
        <w:p>
          <w:pPr>
            <w:pStyle w:val="Contents4"/>
            <w:tabs>
              <w:tab w:val="clear" w:pos="8176"/>
              <w:tab w:val="right" w:pos="9026" w:leader="dot"/>
            </w:tabs>
            <w:rPr/>
          </w:pPr>
          <w:hyperlink w:anchor="__RefHeading___Toc704673_1490000891">
            <w:r>
              <w:rPr>
                <w:webHidden/>
                <w:rStyle w:val="IndexLink"/>
                <w:rtl w:val="true"/>
              </w:rPr>
              <w:t>قله تخت سلیمان، طالقان</w:t>
            </w:r>
            <w:r>
              <w:rPr>
                <w:rStyle w:val="IndexLink"/>
                <w:rtl w:val="true"/>
              </w:rPr>
              <w:tab/>
            </w:r>
            <w:r>
              <w:rPr>
                <w:rStyle w:val="IndexLink"/>
              </w:rPr>
              <w:t>46</w:t>
            </w:r>
          </w:hyperlink>
        </w:p>
        <w:p>
          <w:pPr>
            <w:pStyle w:val="Contents4"/>
            <w:tabs>
              <w:tab w:val="clear" w:pos="8176"/>
              <w:tab w:val="right" w:pos="9026" w:leader="dot"/>
            </w:tabs>
            <w:rPr/>
          </w:pPr>
          <w:hyperlink w:anchor="__RefHeading___Toc704675_1490000891">
            <w:r>
              <w:rPr>
                <w:webHidden/>
                <w:rStyle w:val="IndexLink"/>
                <w:rtl w:val="true"/>
              </w:rPr>
              <w:t>چشمه های باداب سورت، ساری</w:t>
            </w:r>
            <w:r>
              <w:rPr>
                <w:rStyle w:val="IndexLink"/>
                <w:rtl w:val="true"/>
              </w:rPr>
              <w:tab/>
            </w:r>
            <w:r>
              <w:rPr>
                <w:rStyle w:val="IndexLink"/>
              </w:rPr>
              <w:t>46</w:t>
            </w:r>
          </w:hyperlink>
        </w:p>
        <w:p>
          <w:pPr>
            <w:pStyle w:val="Contents4"/>
            <w:tabs>
              <w:tab w:val="clear" w:pos="8176"/>
              <w:tab w:val="right" w:pos="9026" w:leader="dot"/>
            </w:tabs>
            <w:rPr/>
          </w:pPr>
          <w:hyperlink w:anchor="__RefHeading___Toc704677_1490000891">
            <w:r>
              <w:rPr>
                <w:webHidden/>
                <w:rStyle w:val="IndexLink"/>
                <w:rtl w:val="true"/>
              </w:rPr>
              <w:t>قله دماوند</w:t>
            </w:r>
            <w:r>
              <w:rPr>
                <w:rStyle w:val="IndexLink"/>
                <w:rtl w:val="true"/>
              </w:rPr>
              <w:tab/>
            </w:r>
            <w:r>
              <w:rPr>
                <w:rStyle w:val="IndexLink"/>
              </w:rPr>
              <w:t>47</w:t>
            </w:r>
          </w:hyperlink>
        </w:p>
        <w:p>
          <w:pPr>
            <w:pStyle w:val="Contents4"/>
            <w:tabs>
              <w:tab w:val="clear" w:pos="8176"/>
              <w:tab w:val="right" w:pos="9026" w:leader="dot"/>
            </w:tabs>
            <w:rPr/>
          </w:pPr>
          <w:hyperlink w:anchor="__RefHeading___Toc704679_1490000891">
            <w:r>
              <w:rPr>
                <w:webHidden/>
                <w:rStyle w:val="IndexLink"/>
                <w:rtl w:val="true"/>
              </w:rPr>
              <w:t>قله تفتان، سیستان و بلوچستان</w:t>
            </w:r>
            <w:r>
              <w:rPr>
                <w:rStyle w:val="IndexLink"/>
                <w:rtl w:val="true"/>
              </w:rPr>
              <w:tab/>
            </w:r>
            <w:r>
              <w:rPr>
                <w:rStyle w:val="IndexLink"/>
              </w:rPr>
              <w:t>47</w:t>
            </w:r>
          </w:hyperlink>
        </w:p>
        <w:p>
          <w:pPr>
            <w:pStyle w:val="Contents4"/>
            <w:tabs>
              <w:tab w:val="clear" w:pos="8176"/>
              <w:tab w:val="right" w:pos="9026" w:leader="dot"/>
            </w:tabs>
            <w:rPr/>
          </w:pPr>
          <w:hyperlink w:anchor="__RefHeading___Toc704681_1490000891">
            <w:r>
              <w:rPr>
                <w:webHidden/>
                <w:rStyle w:val="IndexLink"/>
                <w:rtl w:val="true"/>
              </w:rPr>
              <w:t>سرو هرزویل، گیلان</w:t>
            </w:r>
            <w:r>
              <w:rPr>
                <w:rStyle w:val="IndexLink"/>
                <w:rtl w:val="true"/>
              </w:rPr>
              <w:tab/>
            </w:r>
            <w:r>
              <w:rPr>
                <w:rStyle w:val="IndexLink"/>
              </w:rPr>
              <w:t>47</w:t>
            </w:r>
          </w:hyperlink>
        </w:p>
        <w:p>
          <w:pPr>
            <w:pStyle w:val="Contents4"/>
            <w:tabs>
              <w:tab w:val="clear" w:pos="8176"/>
              <w:tab w:val="right" w:pos="9026" w:leader="dot"/>
            </w:tabs>
            <w:rPr/>
          </w:pPr>
          <w:hyperlink w:anchor="__RefHeading___Toc704683_1490000891">
            <w:r>
              <w:rPr>
                <w:webHidden/>
                <w:rStyle w:val="IndexLink"/>
                <w:rtl w:val="true"/>
              </w:rPr>
              <w:t>لاله واژگون</w:t>
            </w:r>
            <w:r>
              <w:rPr>
                <w:rStyle w:val="IndexLink"/>
                <w:rtl w:val="true"/>
              </w:rPr>
              <w:tab/>
            </w:r>
            <w:r>
              <w:rPr>
                <w:rStyle w:val="IndexLink"/>
              </w:rPr>
              <w:t>49</w:t>
            </w:r>
          </w:hyperlink>
        </w:p>
        <w:p>
          <w:pPr>
            <w:pStyle w:val="Contents4"/>
            <w:tabs>
              <w:tab w:val="clear" w:pos="8176"/>
              <w:tab w:val="right" w:pos="9026" w:leader="dot"/>
            </w:tabs>
            <w:rPr/>
          </w:pPr>
          <w:hyperlink w:anchor="__RefHeading___Toc704685_1490000891">
            <w:r>
              <w:rPr>
                <w:webHidden/>
                <w:rStyle w:val="IndexLink"/>
                <w:rtl w:val="true"/>
              </w:rPr>
              <w:t>دهلران، ایلام</w:t>
            </w:r>
            <w:r>
              <w:rPr>
                <w:rStyle w:val="IndexLink"/>
                <w:rtl w:val="true"/>
              </w:rPr>
              <w:tab/>
            </w:r>
            <w:r>
              <w:rPr>
                <w:rStyle w:val="IndexLink"/>
              </w:rPr>
              <w:t>49</w:t>
            </w:r>
          </w:hyperlink>
        </w:p>
        <w:p>
          <w:pPr>
            <w:pStyle w:val="Contents3"/>
            <w:tabs>
              <w:tab w:val="clear" w:pos="8459"/>
              <w:tab w:val="right" w:pos="9026" w:leader="dot"/>
            </w:tabs>
            <w:rPr/>
          </w:pPr>
          <w:hyperlink w:anchor="__RefHeading___Toc704687_1490000891">
            <w:r>
              <w:rPr>
                <w:webHidden/>
                <w:rStyle w:val="IndexLink"/>
                <w:rtl w:val="true"/>
              </w:rPr>
              <w:t>پناهگاه های حیات وحش ایران</w:t>
            </w:r>
            <w:r>
              <w:rPr>
                <w:rStyle w:val="IndexLink"/>
                <w:rtl w:val="true"/>
              </w:rPr>
              <w:tab/>
            </w:r>
            <w:r>
              <w:rPr>
                <w:rStyle w:val="IndexLink"/>
              </w:rPr>
              <w:t>49</w:t>
            </w:r>
          </w:hyperlink>
        </w:p>
        <w:p>
          <w:pPr>
            <w:pStyle w:val="Contents4"/>
            <w:tabs>
              <w:tab w:val="clear" w:pos="8176"/>
              <w:tab w:val="right" w:pos="9026" w:leader="dot"/>
            </w:tabs>
            <w:rPr/>
          </w:pPr>
          <w:hyperlink w:anchor="__RefHeading___Toc704689_1490000891">
            <w:r>
              <w:rPr>
                <w:webHidden/>
                <w:rStyle w:val="IndexLink"/>
                <w:rtl w:val="true"/>
              </w:rPr>
              <w:t>رباط شور، فردوس</w:t>
            </w:r>
            <w:r>
              <w:rPr>
                <w:rStyle w:val="IndexLink"/>
                <w:rtl w:val="true"/>
              </w:rPr>
              <w:tab/>
            </w:r>
            <w:r>
              <w:rPr>
                <w:rStyle w:val="IndexLink"/>
              </w:rPr>
              <w:t>49</w:t>
            </w:r>
          </w:hyperlink>
        </w:p>
        <w:p>
          <w:pPr>
            <w:pStyle w:val="Contents4"/>
            <w:tabs>
              <w:tab w:val="clear" w:pos="8176"/>
              <w:tab w:val="right" w:pos="9026" w:leader="dot"/>
            </w:tabs>
            <w:rPr/>
          </w:pPr>
          <w:hyperlink w:anchor="__RefHeading___Toc704691_1490000891">
            <w:r>
              <w:rPr>
                <w:webHidden/>
                <w:rStyle w:val="IndexLink"/>
                <w:rtl w:val="true"/>
              </w:rPr>
              <w:t>کوه سیاه، دشتستان</w:t>
            </w:r>
            <w:r>
              <w:rPr>
                <w:rStyle w:val="IndexLink"/>
                <w:rtl w:val="true"/>
              </w:rPr>
              <w:tab/>
            </w:r>
            <w:r>
              <w:rPr>
                <w:rStyle w:val="IndexLink"/>
              </w:rPr>
              <w:t>51</w:t>
            </w:r>
          </w:hyperlink>
        </w:p>
        <w:p>
          <w:pPr>
            <w:pStyle w:val="Contents4"/>
            <w:tabs>
              <w:tab w:val="clear" w:pos="8176"/>
              <w:tab w:val="right" w:pos="9026" w:leader="dot"/>
            </w:tabs>
            <w:rPr/>
          </w:pPr>
          <w:hyperlink w:anchor="__RefHeading___Toc704693_1490000891">
            <w:r>
              <w:rPr>
                <w:webHidden/>
                <w:rStyle w:val="IndexLink"/>
                <w:rtl w:val="true"/>
              </w:rPr>
              <w:t>زریوار</w:t>
            </w:r>
            <w:r>
              <w:rPr>
                <w:rStyle w:val="IndexLink"/>
                <w:rtl w:val="true"/>
              </w:rPr>
              <w:tab/>
            </w:r>
            <w:r>
              <w:rPr>
                <w:rStyle w:val="IndexLink"/>
              </w:rPr>
              <w:t>51</w:t>
            </w:r>
          </w:hyperlink>
        </w:p>
        <w:p>
          <w:pPr>
            <w:pStyle w:val="Contents4"/>
            <w:tabs>
              <w:tab w:val="clear" w:pos="8176"/>
              <w:tab w:val="right" w:pos="9026" w:leader="dot"/>
            </w:tabs>
            <w:rPr/>
          </w:pPr>
          <w:hyperlink w:anchor="__RefHeading___Toc704695_1490000891">
            <w:r>
              <w:rPr>
                <w:webHidden/>
                <w:rStyle w:val="IndexLink"/>
                <w:rtl w:val="true"/>
              </w:rPr>
              <w:t>هندورابی</w:t>
            </w:r>
            <w:r>
              <w:rPr>
                <w:rStyle w:val="IndexLink"/>
                <w:rtl w:val="true"/>
              </w:rPr>
              <w:tab/>
            </w:r>
            <w:r>
              <w:rPr>
                <w:rStyle w:val="IndexLink"/>
              </w:rPr>
              <w:t>51</w:t>
            </w:r>
          </w:hyperlink>
        </w:p>
        <w:p>
          <w:pPr>
            <w:pStyle w:val="Contents4"/>
            <w:tabs>
              <w:tab w:val="clear" w:pos="8176"/>
              <w:tab w:val="right" w:pos="9026" w:leader="dot"/>
            </w:tabs>
            <w:rPr/>
          </w:pPr>
          <w:hyperlink w:anchor="__RefHeading___Toc704697_1490000891">
            <w:r>
              <w:rPr>
                <w:webHidden/>
                <w:rStyle w:val="IndexLink"/>
                <w:rtl w:val="true"/>
              </w:rPr>
              <w:t>زریاب بم</w:t>
            </w:r>
            <w:r>
              <w:rPr>
                <w:rStyle w:val="IndexLink"/>
                <w:rtl w:val="true"/>
              </w:rPr>
              <w:tab/>
            </w:r>
            <w:r>
              <w:rPr>
                <w:rStyle w:val="IndexLink"/>
              </w:rPr>
              <w:t>53</w:t>
            </w:r>
          </w:hyperlink>
        </w:p>
        <w:p>
          <w:pPr>
            <w:pStyle w:val="Contents4"/>
            <w:tabs>
              <w:tab w:val="clear" w:pos="8176"/>
              <w:tab w:val="right" w:pos="9026" w:leader="dot"/>
            </w:tabs>
            <w:rPr/>
          </w:pPr>
          <w:hyperlink w:anchor="__RefHeading___Toc704699_1490000891">
            <w:r>
              <w:rPr>
                <w:webHidden/>
                <w:rStyle w:val="IndexLink"/>
                <w:rtl w:val="true"/>
              </w:rPr>
              <w:t>نایبندان،طبس</w:t>
            </w:r>
            <w:r>
              <w:rPr>
                <w:rStyle w:val="IndexLink"/>
                <w:rtl w:val="true"/>
              </w:rPr>
              <w:tab/>
            </w:r>
            <w:r>
              <w:rPr>
                <w:rStyle w:val="IndexLink"/>
              </w:rPr>
              <w:t>53</w:t>
            </w:r>
          </w:hyperlink>
        </w:p>
        <w:p>
          <w:pPr>
            <w:pStyle w:val="Contents4"/>
            <w:tabs>
              <w:tab w:val="clear" w:pos="8176"/>
              <w:tab w:val="right" w:pos="9026" w:leader="dot"/>
            </w:tabs>
            <w:rPr/>
          </w:pPr>
          <w:hyperlink w:anchor="__RefHeading___Toc704701_1490000891">
            <w:r>
              <w:rPr>
                <w:webHidden/>
                <w:rStyle w:val="IndexLink"/>
                <w:rtl w:val="true"/>
              </w:rPr>
              <w:t>راسوند، مرکزی</w:t>
            </w:r>
            <w:r>
              <w:rPr>
                <w:rStyle w:val="IndexLink"/>
                <w:rtl w:val="true"/>
              </w:rPr>
              <w:tab/>
            </w:r>
            <w:r>
              <w:rPr>
                <w:rStyle w:val="IndexLink"/>
              </w:rPr>
              <w:t>53</w:t>
            </w:r>
          </w:hyperlink>
        </w:p>
        <w:p>
          <w:pPr>
            <w:pStyle w:val="Contents3"/>
            <w:tabs>
              <w:tab w:val="clear" w:pos="8459"/>
              <w:tab w:val="right" w:pos="9026" w:leader="dot"/>
            </w:tabs>
            <w:rPr/>
          </w:pPr>
          <w:hyperlink w:anchor="__RefHeading___Toc704703_1490000891">
            <w:r>
              <w:rPr>
                <w:webHidden/>
                <w:rStyle w:val="IndexLink"/>
                <w:rtl w:val="true"/>
              </w:rPr>
              <w:t>منطقه حفاظت شده</w:t>
            </w:r>
            <w:r>
              <w:rPr>
                <w:rStyle w:val="IndexLink"/>
                <w:rtl w:val="true"/>
              </w:rPr>
              <w:tab/>
            </w:r>
            <w:r>
              <w:rPr>
                <w:rStyle w:val="IndexLink"/>
              </w:rPr>
              <w:t>54</w:t>
            </w:r>
          </w:hyperlink>
        </w:p>
        <w:p>
          <w:pPr>
            <w:pStyle w:val="Contents4"/>
            <w:tabs>
              <w:tab w:val="clear" w:pos="8176"/>
              <w:tab w:val="right" w:pos="9026" w:leader="dot"/>
            </w:tabs>
            <w:rPr/>
          </w:pPr>
          <w:hyperlink w:anchor="__RefHeading___Toc704705_1490000891">
            <w:r>
              <w:rPr>
                <w:webHidden/>
                <w:rStyle w:val="IndexLink"/>
                <w:rtl w:val="true"/>
              </w:rPr>
              <w:t>صوفی چای، مراغه</w:t>
            </w:r>
            <w:r>
              <w:rPr>
                <w:rStyle w:val="IndexLink"/>
                <w:rtl w:val="true"/>
              </w:rPr>
              <w:tab/>
            </w:r>
            <w:r>
              <w:rPr>
                <w:rStyle w:val="IndexLink"/>
              </w:rPr>
              <w:t>54</w:t>
            </w:r>
          </w:hyperlink>
        </w:p>
        <w:p>
          <w:pPr>
            <w:pStyle w:val="Contents4"/>
            <w:tabs>
              <w:tab w:val="clear" w:pos="8176"/>
              <w:tab w:val="right" w:pos="9026" w:leader="dot"/>
            </w:tabs>
            <w:rPr/>
          </w:pPr>
          <w:hyperlink w:anchor="__RefHeading___Toc704707_1490000891">
            <w:r>
              <w:rPr>
                <w:webHidden/>
                <w:rStyle w:val="IndexLink"/>
                <w:rtl w:val="true"/>
              </w:rPr>
              <w:t>زرین کوه، طالقان</w:t>
            </w:r>
            <w:r>
              <w:rPr>
                <w:rStyle w:val="IndexLink"/>
                <w:rtl w:val="true"/>
              </w:rPr>
              <w:tab/>
            </w:r>
            <w:r>
              <w:rPr>
                <w:rStyle w:val="IndexLink"/>
              </w:rPr>
              <w:t>54</w:t>
            </w:r>
          </w:hyperlink>
        </w:p>
        <w:p>
          <w:pPr>
            <w:pStyle w:val="Contents4"/>
            <w:tabs>
              <w:tab w:val="clear" w:pos="8176"/>
              <w:tab w:val="right" w:pos="9026" w:leader="dot"/>
            </w:tabs>
            <w:rPr/>
          </w:pPr>
          <w:hyperlink w:anchor="__RefHeading___Toc704709_1490000891">
            <w:r>
              <w:rPr>
                <w:webHidden/>
                <w:rStyle w:val="IndexLink"/>
                <w:rtl w:val="true"/>
              </w:rPr>
              <w:t>سیر خون، خواف</w:t>
            </w:r>
            <w:r>
              <w:rPr>
                <w:rStyle w:val="IndexLink"/>
                <w:rtl w:val="true"/>
              </w:rPr>
              <w:tab/>
            </w:r>
            <w:r>
              <w:rPr>
                <w:rStyle w:val="IndexLink"/>
              </w:rPr>
              <w:t>54</w:t>
            </w:r>
          </w:hyperlink>
        </w:p>
        <w:p>
          <w:pPr>
            <w:pStyle w:val="Contents4"/>
            <w:tabs>
              <w:tab w:val="clear" w:pos="8176"/>
              <w:tab w:val="right" w:pos="9026" w:leader="dot"/>
            </w:tabs>
            <w:rPr/>
          </w:pPr>
          <w:hyperlink w:anchor="__RefHeading___Toc704711_1490000891">
            <w:r>
              <w:rPr>
                <w:webHidden/>
                <w:rStyle w:val="IndexLink"/>
                <w:rtl w:val="true"/>
              </w:rPr>
              <w:t>رودخانه چالوس</w:t>
            </w:r>
            <w:r>
              <w:rPr>
                <w:rStyle w:val="IndexLink"/>
                <w:rtl w:val="true"/>
              </w:rPr>
              <w:tab/>
            </w:r>
            <w:r>
              <w:rPr>
                <w:rStyle w:val="IndexLink"/>
              </w:rPr>
              <w:t>56</w:t>
            </w:r>
          </w:hyperlink>
        </w:p>
        <w:p>
          <w:pPr>
            <w:pStyle w:val="Contents4"/>
            <w:tabs>
              <w:tab w:val="clear" w:pos="8176"/>
              <w:tab w:val="right" w:pos="9026" w:leader="dot"/>
            </w:tabs>
            <w:rPr/>
          </w:pPr>
          <w:hyperlink w:anchor="__RefHeading___Toc704713_1490000891">
            <w:r>
              <w:rPr>
                <w:webHidden/>
                <w:rStyle w:val="IndexLink"/>
                <w:rtl w:val="true"/>
              </w:rPr>
              <w:t>هوراند، اهر</w:t>
            </w:r>
            <w:r>
              <w:rPr>
                <w:rStyle w:val="IndexLink"/>
                <w:rtl w:val="true"/>
              </w:rPr>
              <w:tab/>
            </w:r>
            <w:r>
              <w:rPr>
                <w:rStyle w:val="IndexLink"/>
              </w:rPr>
              <w:t>56</w:t>
            </w:r>
          </w:hyperlink>
        </w:p>
        <w:p>
          <w:pPr>
            <w:pStyle w:val="Contents4"/>
            <w:tabs>
              <w:tab w:val="clear" w:pos="8176"/>
              <w:tab w:val="right" w:pos="9026" w:leader="dot"/>
            </w:tabs>
            <w:rPr/>
          </w:pPr>
          <w:hyperlink w:anchor="__RefHeading___Toc704715_1490000891">
            <w:r>
              <w:rPr>
                <w:webHidden/>
                <w:rStyle w:val="IndexLink"/>
                <w:rtl w:val="true"/>
              </w:rPr>
              <w:t>آلموبلاغ، همدان</w:t>
            </w:r>
            <w:r>
              <w:rPr>
                <w:rStyle w:val="IndexLink"/>
                <w:rtl w:val="true"/>
              </w:rPr>
              <w:tab/>
            </w:r>
            <w:r>
              <w:rPr>
                <w:rStyle w:val="IndexLink"/>
              </w:rPr>
              <w:t>56</w:t>
            </w:r>
          </w:hyperlink>
        </w:p>
        <w:p>
          <w:pPr>
            <w:pStyle w:val="Contents4"/>
            <w:tabs>
              <w:tab w:val="clear" w:pos="8176"/>
              <w:tab w:val="right" w:pos="9026" w:leader="dot"/>
            </w:tabs>
            <w:rPr/>
          </w:pPr>
          <w:hyperlink w:anchor="__RefHeading___Toc704717_1490000891">
            <w:r>
              <w:rPr>
                <w:webHidden/>
                <w:rStyle w:val="IndexLink"/>
                <w:rtl w:val="true"/>
              </w:rPr>
              <w:t>نشر، همدان</w:t>
            </w:r>
            <w:r>
              <w:rPr>
                <w:rStyle w:val="IndexLink"/>
                <w:rtl w:val="true"/>
              </w:rPr>
              <w:tab/>
            </w:r>
            <w:r>
              <w:rPr>
                <w:rStyle w:val="IndexLink"/>
              </w:rPr>
              <w:t>58</w:t>
            </w:r>
          </w:hyperlink>
        </w:p>
        <w:p>
          <w:pPr>
            <w:pStyle w:val="Contents4"/>
            <w:tabs>
              <w:tab w:val="clear" w:pos="8176"/>
              <w:tab w:val="right" w:pos="9026" w:leader="dot"/>
            </w:tabs>
            <w:rPr/>
          </w:pPr>
          <w:hyperlink w:anchor="__RefHeading___Toc704719_1490000891">
            <w:r>
              <w:rPr>
                <w:webHidden/>
                <w:rStyle w:val="IndexLink"/>
                <w:rtl w:val="true"/>
              </w:rPr>
              <w:t>دالانکوه</w:t>
            </w:r>
            <w:r>
              <w:rPr>
                <w:rStyle w:val="IndexLink"/>
                <w:rtl w:val="true"/>
              </w:rPr>
              <w:tab/>
            </w:r>
            <w:r>
              <w:rPr>
                <w:rStyle w:val="IndexLink"/>
              </w:rPr>
              <w:t>58</w:t>
            </w:r>
          </w:hyperlink>
        </w:p>
        <w:p>
          <w:pPr>
            <w:pStyle w:val="Contents4"/>
            <w:tabs>
              <w:tab w:val="clear" w:pos="8176"/>
              <w:tab w:val="right" w:pos="9026" w:leader="dot"/>
            </w:tabs>
            <w:rPr/>
          </w:pPr>
          <w:hyperlink w:anchor="__RefHeading___Toc704721_1490000891">
            <w:r>
              <w:rPr>
                <w:webHidden/>
                <w:rStyle w:val="IndexLink"/>
                <w:rtl w:val="true"/>
              </w:rPr>
              <w:t>شاسکوه و اسفدن</w:t>
            </w:r>
            <w:r>
              <w:rPr>
                <w:rStyle w:val="IndexLink"/>
                <w:rtl w:val="true"/>
              </w:rPr>
              <w:tab/>
            </w:r>
            <w:r>
              <w:rPr>
                <w:rStyle w:val="IndexLink"/>
              </w:rPr>
              <w:t>58</w:t>
            </w:r>
          </w:hyperlink>
        </w:p>
        <w:p>
          <w:pPr>
            <w:pStyle w:val="Contents3"/>
            <w:tabs>
              <w:tab w:val="clear" w:pos="8459"/>
              <w:tab w:val="right" w:pos="9026" w:leader="dot"/>
            </w:tabs>
            <w:rPr/>
          </w:pPr>
          <w:hyperlink w:anchor="__RefHeading___Toc704723_1490000891">
            <w:r>
              <w:rPr>
                <w:webHidden/>
                <w:rStyle w:val="IndexLink"/>
                <w:rtl w:val="true"/>
              </w:rPr>
              <w:t>گونه های گیاهی ایران</w:t>
            </w:r>
            <w:r>
              <w:rPr>
                <w:rStyle w:val="IndexLink"/>
                <w:rtl w:val="true"/>
              </w:rPr>
              <w:tab/>
            </w:r>
            <w:r>
              <w:rPr>
                <w:rStyle w:val="IndexLink"/>
              </w:rPr>
              <w:t>59</w:t>
            </w:r>
          </w:hyperlink>
        </w:p>
        <w:p>
          <w:pPr>
            <w:pStyle w:val="Contents4"/>
            <w:tabs>
              <w:tab w:val="clear" w:pos="8176"/>
              <w:tab w:val="right" w:pos="9026" w:leader="dot"/>
            </w:tabs>
            <w:rPr/>
          </w:pPr>
          <w:hyperlink w:anchor="__RefHeading___Toc704725_1490000891">
            <w:r>
              <w:rPr>
                <w:webHidden/>
                <w:rStyle w:val="IndexLink"/>
                <w:rtl w:val="true"/>
              </w:rPr>
              <w:t>زنبق</w:t>
            </w:r>
            <w:r>
              <w:rPr>
                <w:rStyle w:val="IndexLink"/>
                <w:rtl w:val="true"/>
              </w:rPr>
              <w:tab/>
            </w:r>
            <w:r>
              <w:rPr>
                <w:rStyle w:val="IndexLink"/>
              </w:rPr>
              <w:t>59</w:t>
            </w:r>
          </w:hyperlink>
        </w:p>
        <w:p>
          <w:pPr>
            <w:pStyle w:val="Contents4"/>
            <w:tabs>
              <w:tab w:val="clear" w:pos="8176"/>
              <w:tab w:val="right" w:pos="9026" w:leader="dot"/>
            </w:tabs>
            <w:rPr/>
          </w:pPr>
          <w:hyperlink w:anchor="__RefHeading___Toc704727_1490000891">
            <w:r>
              <w:rPr>
                <w:webHidden/>
                <w:rStyle w:val="IndexLink"/>
                <w:rtl w:val="true"/>
              </w:rPr>
              <w:t>زعفران ایرانی</w:t>
            </w:r>
            <w:r>
              <w:rPr>
                <w:rStyle w:val="IndexLink"/>
                <w:rtl w:val="true"/>
              </w:rPr>
              <w:tab/>
            </w:r>
            <w:r>
              <w:rPr>
                <w:rStyle w:val="IndexLink"/>
              </w:rPr>
              <w:t>59</w:t>
            </w:r>
          </w:hyperlink>
        </w:p>
        <w:p>
          <w:pPr>
            <w:pStyle w:val="Contents4"/>
            <w:tabs>
              <w:tab w:val="clear" w:pos="8176"/>
              <w:tab w:val="right" w:pos="9026" w:leader="dot"/>
            </w:tabs>
            <w:rPr/>
          </w:pPr>
          <w:hyperlink w:anchor="__RefHeading___Toc704729_1490000891">
            <w:r>
              <w:rPr>
                <w:webHidden/>
                <w:rStyle w:val="IndexLink"/>
                <w:rtl w:val="true"/>
              </w:rPr>
              <w:t>لاله ی واژگون</w:t>
            </w:r>
            <w:r>
              <w:rPr>
                <w:rStyle w:val="IndexLink"/>
                <w:rtl w:val="true"/>
              </w:rPr>
              <w:tab/>
            </w:r>
            <w:r>
              <w:rPr>
                <w:rStyle w:val="IndexLink"/>
              </w:rPr>
              <w:t>59</w:t>
            </w:r>
          </w:hyperlink>
        </w:p>
        <w:p>
          <w:pPr>
            <w:pStyle w:val="Contents4"/>
            <w:tabs>
              <w:tab w:val="clear" w:pos="8176"/>
              <w:tab w:val="right" w:pos="9026" w:leader="dot"/>
            </w:tabs>
            <w:rPr/>
          </w:pPr>
          <w:hyperlink w:anchor="__RefHeading___Toc704731_1490000891">
            <w:r>
              <w:rPr>
                <w:webHidden/>
                <w:rStyle w:val="IndexLink"/>
                <w:rtl w:val="true"/>
              </w:rPr>
              <w:t>سوسن چلچراغ</w:t>
            </w:r>
            <w:r>
              <w:rPr>
                <w:rStyle w:val="IndexLink"/>
                <w:rtl w:val="true"/>
              </w:rPr>
              <w:tab/>
            </w:r>
            <w:r>
              <w:rPr>
                <w:rStyle w:val="IndexLink"/>
              </w:rPr>
              <w:t>61</w:t>
            </w:r>
          </w:hyperlink>
        </w:p>
        <w:p>
          <w:pPr>
            <w:pStyle w:val="Contents4"/>
            <w:tabs>
              <w:tab w:val="clear" w:pos="8176"/>
              <w:tab w:val="right" w:pos="9026" w:leader="dot"/>
            </w:tabs>
            <w:rPr/>
          </w:pPr>
          <w:hyperlink w:anchor="__RefHeading___Toc704733_1490000891">
            <w:r>
              <w:rPr>
                <w:webHidden/>
                <w:rStyle w:val="IndexLink"/>
                <w:rtl w:val="true"/>
              </w:rPr>
              <w:t>سیکلامن</w:t>
            </w:r>
            <w:r>
              <w:rPr>
                <w:rStyle w:val="IndexLink"/>
                <w:rtl w:val="true"/>
              </w:rPr>
              <w:tab/>
            </w:r>
            <w:r>
              <w:rPr>
                <w:rStyle w:val="IndexLink"/>
              </w:rPr>
              <w:t>61</w:t>
            </w:r>
          </w:hyperlink>
        </w:p>
        <w:p>
          <w:pPr>
            <w:pStyle w:val="Contents4"/>
            <w:tabs>
              <w:tab w:val="clear" w:pos="8176"/>
              <w:tab w:val="right" w:pos="9026" w:leader="dot"/>
            </w:tabs>
            <w:rPr/>
          </w:pPr>
          <w:hyperlink w:anchor="__RefHeading___Toc704735_1490000891">
            <w:r>
              <w:rPr>
                <w:webHidden/>
                <w:rStyle w:val="IndexLink"/>
                <w:rtl w:val="true"/>
              </w:rPr>
              <w:t>بنفشه ایرانی</w:t>
            </w:r>
            <w:r>
              <w:rPr>
                <w:rStyle w:val="IndexLink"/>
                <w:rtl w:val="true"/>
              </w:rPr>
              <w:tab/>
            </w:r>
            <w:r>
              <w:rPr>
                <w:rStyle w:val="IndexLink"/>
              </w:rPr>
              <w:t>61</w:t>
            </w:r>
          </w:hyperlink>
        </w:p>
        <w:p>
          <w:pPr>
            <w:pStyle w:val="Contents4"/>
            <w:tabs>
              <w:tab w:val="clear" w:pos="8176"/>
              <w:tab w:val="right" w:pos="9026" w:leader="dot"/>
            </w:tabs>
            <w:rPr/>
          </w:pPr>
          <w:hyperlink w:anchor="__RefHeading___Toc704737_1490000891">
            <w:r>
              <w:rPr>
                <w:webHidden/>
                <w:rStyle w:val="IndexLink"/>
                <w:rtl w:val="true"/>
              </w:rPr>
              <w:t>درخت انجیلی</w:t>
            </w:r>
            <w:r>
              <w:rPr>
                <w:rStyle w:val="IndexLink"/>
                <w:rtl w:val="true"/>
              </w:rPr>
              <w:tab/>
            </w:r>
            <w:r>
              <w:rPr>
                <w:rStyle w:val="IndexLink"/>
              </w:rPr>
              <w:t>63</w:t>
            </w:r>
          </w:hyperlink>
        </w:p>
        <w:p>
          <w:pPr>
            <w:pStyle w:val="Contents4"/>
            <w:tabs>
              <w:tab w:val="clear" w:pos="8176"/>
              <w:tab w:val="right" w:pos="9026" w:leader="dot"/>
            </w:tabs>
            <w:rPr/>
          </w:pPr>
          <w:hyperlink w:anchor="__RefHeading___Toc704739_1490000891">
            <w:r>
              <w:rPr>
                <w:webHidden/>
                <w:rStyle w:val="IndexLink"/>
                <w:rtl w:val="true"/>
              </w:rPr>
              <w:t>شمشاد ایرانی</w:t>
            </w:r>
            <w:r>
              <w:rPr>
                <w:rStyle w:val="IndexLink"/>
                <w:rtl w:val="true"/>
              </w:rPr>
              <w:tab/>
            </w:r>
            <w:r>
              <w:rPr>
                <w:rStyle w:val="IndexLink"/>
              </w:rPr>
              <w:t>63</w:t>
            </w:r>
          </w:hyperlink>
        </w:p>
        <w:p>
          <w:pPr>
            <w:pStyle w:val="Contents4"/>
            <w:tabs>
              <w:tab w:val="clear" w:pos="8176"/>
              <w:tab w:val="right" w:pos="9026" w:leader="dot"/>
            </w:tabs>
            <w:rPr/>
          </w:pPr>
          <w:hyperlink w:anchor="__RefHeading___Toc704741_1490000891">
            <w:r>
              <w:rPr>
                <w:webHidden/>
                <w:rStyle w:val="IndexLink"/>
                <w:rtl w:val="true"/>
              </w:rPr>
              <w:t>سرخدار</w:t>
            </w:r>
            <w:r>
              <w:rPr>
                <w:rStyle w:val="IndexLink"/>
                <w:rtl w:val="true"/>
              </w:rPr>
              <w:tab/>
            </w:r>
            <w:r>
              <w:rPr>
                <w:rStyle w:val="IndexLink"/>
              </w:rPr>
              <w:t>63</w:t>
            </w:r>
          </w:hyperlink>
        </w:p>
        <w:p>
          <w:pPr>
            <w:pStyle w:val="Contents4"/>
            <w:tabs>
              <w:tab w:val="clear" w:pos="8176"/>
              <w:tab w:val="right" w:pos="9026" w:leader="dot"/>
            </w:tabs>
            <w:rPr/>
          </w:pPr>
          <w:hyperlink w:anchor="__RefHeading___Toc704743_1490000891">
            <w:r>
              <w:rPr>
                <w:webHidden/>
                <w:rStyle w:val="IndexLink"/>
                <w:rtl w:val="true"/>
              </w:rPr>
              <w:t>ارکیده زنبور</w:t>
            </w:r>
            <w:r>
              <w:rPr>
                <w:rStyle w:val="IndexLink"/>
                <w:rtl w:val="true"/>
              </w:rPr>
              <w:tab/>
            </w:r>
            <w:r>
              <w:rPr>
                <w:rStyle w:val="IndexLink"/>
              </w:rPr>
              <w:t>65</w:t>
            </w:r>
          </w:hyperlink>
        </w:p>
        <w:p>
          <w:pPr>
            <w:pStyle w:val="Contents4"/>
            <w:tabs>
              <w:tab w:val="clear" w:pos="8176"/>
              <w:tab w:val="right" w:pos="9026" w:leader="dot"/>
            </w:tabs>
            <w:rPr/>
          </w:pPr>
          <w:hyperlink w:anchor="__RefHeading___Toc704745_1490000891">
            <w:r>
              <w:rPr>
                <w:webHidden/>
                <w:rStyle w:val="IndexLink"/>
                <w:rtl w:val="true"/>
              </w:rPr>
              <w:t>گل رز ایرانی</w:t>
            </w:r>
            <w:r>
              <w:rPr>
                <w:rStyle w:val="IndexLink"/>
                <w:rtl w:val="true"/>
              </w:rPr>
              <w:tab/>
            </w:r>
            <w:r>
              <w:rPr>
                <w:rStyle w:val="IndexLink"/>
              </w:rPr>
              <w:t>65</w:t>
            </w:r>
          </w:hyperlink>
        </w:p>
        <w:p>
          <w:pPr>
            <w:pStyle w:val="Contents4"/>
            <w:tabs>
              <w:tab w:val="clear" w:pos="8176"/>
              <w:tab w:val="right" w:pos="9026" w:leader="dot"/>
            </w:tabs>
            <w:rPr/>
          </w:pPr>
          <w:hyperlink w:anchor="__RefHeading___Toc704747_1490000891">
            <w:r>
              <w:rPr>
                <w:webHidden/>
                <w:rStyle w:val="IndexLink"/>
                <w:rtl w:val="true"/>
              </w:rPr>
              <w:t>دغدغک</w:t>
            </w:r>
            <w:r>
              <w:rPr>
                <w:rStyle w:val="IndexLink"/>
                <w:rtl w:val="true"/>
              </w:rPr>
              <w:tab/>
            </w:r>
            <w:r>
              <w:rPr>
                <w:rStyle w:val="IndexLink"/>
              </w:rPr>
              <w:t>65</w:t>
            </w:r>
          </w:hyperlink>
        </w:p>
        <w:p>
          <w:pPr>
            <w:pStyle w:val="Contents4"/>
            <w:tabs>
              <w:tab w:val="clear" w:pos="8176"/>
              <w:tab w:val="right" w:pos="9026" w:leader="dot"/>
            </w:tabs>
            <w:rPr/>
          </w:pPr>
          <w:hyperlink w:anchor="__RefHeading___Toc704749_1490000891">
            <w:r>
              <w:rPr>
                <w:webHidden/>
                <w:rStyle w:val="IndexLink"/>
                <w:rtl w:val="true"/>
              </w:rPr>
              <w:t>عشقه</w:t>
            </w:r>
            <w:r>
              <w:rPr>
                <w:rStyle w:val="IndexLink"/>
                <w:rtl w:val="true"/>
              </w:rPr>
              <w:tab/>
            </w:r>
            <w:r>
              <w:rPr>
                <w:rStyle w:val="IndexLink"/>
              </w:rPr>
              <w:t>66</w:t>
            </w:r>
          </w:hyperlink>
        </w:p>
        <w:p>
          <w:pPr>
            <w:pStyle w:val="Contents3"/>
            <w:tabs>
              <w:tab w:val="clear" w:pos="8459"/>
              <w:tab w:val="right" w:pos="9026" w:leader="dot"/>
            </w:tabs>
            <w:rPr/>
          </w:pPr>
          <w:hyperlink w:anchor="__RefHeading___Toc704751_1490000891">
            <w:r>
              <w:rPr>
                <w:webHidden/>
                <w:rStyle w:val="IndexLink"/>
                <w:rtl w:val="true"/>
              </w:rPr>
              <w:t>انسان و محیط زیست</w:t>
            </w:r>
            <w:r>
              <w:rPr>
                <w:rStyle w:val="IndexLink"/>
                <w:rtl w:val="true"/>
              </w:rPr>
              <w:tab/>
            </w:r>
            <w:r>
              <w:rPr>
                <w:rStyle w:val="IndexLink"/>
              </w:rPr>
              <w:t>66</w:t>
            </w:r>
          </w:hyperlink>
        </w:p>
        <w:p>
          <w:pPr>
            <w:pStyle w:val="Contents2"/>
            <w:tabs>
              <w:tab w:val="clear" w:pos="8743"/>
              <w:tab w:val="right" w:pos="9026" w:leader="dot"/>
            </w:tabs>
            <w:rPr/>
          </w:pPr>
          <w:hyperlink w:anchor="__RefHeading___Toc704753_1490000891">
            <w:r>
              <w:rPr>
                <w:webHidden/>
                <w:rStyle w:val="IndexLink"/>
                <w:rtl w:val="true"/>
              </w:rPr>
              <w:t>فصل سوم زیست شناسی جانوران</w:t>
            </w:r>
            <w:r>
              <w:rPr>
                <w:rStyle w:val="IndexLink"/>
                <w:rtl w:val="true"/>
              </w:rPr>
              <w:tab/>
            </w:r>
            <w:r>
              <w:rPr>
                <w:rStyle w:val="IndexLink"/>
              </w:rPr>
              <w:t>71</w:t>
            </w:r>
          </w:hyperlink>
        </w:p>
        <w:p>
          <w:pPr>
            <w:pStyle w:val="Contents3"/>
            <w:tabs>
              <w:tab w:val="clear" w:pos="8459"/>
              <w:tab w:val="right" w:pos="9026" w:leader="dot"/>
            </w:tabs>
            <w:rPr/>
          </w:pPr>
          <w:hyperlink w:anchor="__RefHeading___Toc704755_1490000891">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04757_1490000891">
            <w:r>
              <w:rPr>
                <w:webHidden/>
                <w:rStyle w:val="IndexLink"/>
                <w:rtl w:val="true"/>
              </w:rPr>
              <w:t>جانوران</w:t>
            </w:r>
            <w:r>
              <w:rPr>
                <w:rStyle w:val="IndexLink"/>
                <w:rtl w:val="true"/>
              </w:rPr>
              <w:tab/>
            </w:r>
            <w:r>
              <w:rPr>
                <w:rStyle w:val="IndexLink"/>
              </w:rPr>
              <w:t>72</w:t>
            </w:r>
          </w:hyperlink>
        </w:p>
        <w:p>
          <w:pPr>
            <w:pStyle w:val="Contents4"/>
            <w:tabs>
              <w:tab w:val="clear" w:pos="8176"/>
              <w:tab w:val="right" w:pos="9026" w:leader="dot"/>
            </w:tabs>
            <w:rPr/>
          </w:pPr>
          <w:hyperlink w:anchor="__RefHeading___Toc704759_149000089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04761_1490000891">
            <w:r>
              <w:rPr>
                <w:webHidden/>
                <w:rStyle w:val="IndexLink"/>
                <w:rtl w:val="true"/>
              </w:rPr>
              <w:t>مهره داران</w:t>
            </w:r>
            <w:r>
              <w:rPr>
                <w:rStyle w:val="IndexLink"/>
                <w:rtl w:val="true"/>
              </w:rPr>
              <w:tab/>
            </w:r>
            <w:r>
              <w:rPr>
                <w:rStyle w:val="IndexLink"/>
              </w:rPr>
              <w:t>74</w:t>
            </w:r>
          </w:hyperlink>
        </w:p>
        <w:p>
          <w:pPr>
            <w:pStyle w:val="Contents4"/>
            <w:tabs>
              <w:tab w:val="clear" w:pos="8176"/>
              <w:tab w:val="right" w:pos="9026" w:leader="dot"/>
            </w:tabs>
            <w:rPr/>
          </w:pPr>
          <w:hyperlink w:anchor="__RefHeading___Toc704763_1490000891">
            <w:r>
              <w:rPr>
                <w:webHidden/>
                <w:rStyle w:val="IndexLink"/>
                <w:rtl w:val="true"/>
              </w:rPr>
              <w:t>بی مهرگان</w:t>
            </w:r>
            <w:r>
              <w:rPr>
                <w:rStyle w:val="IndexLink"/>
                <w:rtl w:val="true"/>
              </w:rPr>
              <w:tab/>
            </w:r>
            <w:r>
              <w:rPr>
                <w:rStyle w:val="IndexLink"/>
              </w:rPr>
              <w:t>74</w:t>
            </w:r>
          </w:hyperlink>
        </w:p>
        <w:p>
          <w:pPr>
            <w:pStyle w:val="Contents3"/>
            <w:tabs>
              <w:tab w:val="clear" w:pos="8459"/>
              <w:tab w:val="right" w:pos="9026" w:leader="dot"/>
            </w:tabs>
            <w:rPr/>
          </w:pPr>
          <w:hyperlink w:anchor="__RefHeading___Toc704765_1490000891">
            <w:r>
              <w:rPr>
                <w:webHidden/>
                <w:rStyle w:val="IndexLink"/>
                <w:rtl w:val="true"/>
              </w:rPr>
              <w:t>ویژگی ها</w:t>
            </w:r>
            <w:r>
              <w:rPr>
                <w:rStyle w:val="IndexLink"/>
                <w:rtl w:val="true"/>
              </w:rPr>
              <w:tab/>
            </w:r>
            <w:r>
              <w:rPr>
                <w:rStyle w:val="IndexLink"/>
              </w:rPr>
              <w:t>74</w:t>
            </w:r>
          </w:hyperlink>
        </w:p>
        <w:p>
          <w:pPr>
            <w:pStyle w:val="Contents3"/>
            <w:tabs>
              <w:tab w:val="clear" w:pos="8459"/>
              <w:tab w:val="right" w:pos="9026" w:leader="dot"/>
            </w:tabs>
            <w:rPr/>
          </w:pPr>
          <w:hyperlink w:anchor="__RefHeading___Toc704767_1490000891">
            <w:r>
              <w:rPr>
                <w:webHidden/>
                <w:rStyle w:val="IndexLink"/>
                <w:rtl w:val="true"/>
              </w:rPr>
              <w:t>ساختار</w:t>
            </w:r>
            <w:r>
              <w:rPr>
                <w:rStyle w:val="IndexLink"/>
                <w:rtl w:val="true"/>
              </w:rPr>
              <w:tab/>
            </w:r>
            <w:r>
              <w:rPr>
                <w:rStyle w:val="IndexLink"/>
              </w:rPr>
              <w:t>75</w:t>
            </w:r>
          </w:hyperlink>
        </w:p>
        <w:p>
          <w:pPr>
            <w:pStyle w:val="Contents3"/>
            <w:tabs>
              <w:tab w:val="clear" w:pos="8459"/>
              <w:tab w:val="right" w:pos="9026" w:leader="dot"/>
            </w:tabs>
            <w:rPr/>
          </w:pPr>
          <w:hyperlink w:anchor="__RefHeading___Toc704769_1490000891">
            <w:r>
              <w:rPr>
                <w:webHidden/>
                <w:rStyle w:val="IndexLink"/>
                <w:rtl w:val="true"/>
              </w:rPr>
              <w:t>ویژگی یاخته های جانوری</w:t>
            </w:r>
            <w:r>
              <w:rPr>
                <w:rStyle w:val="IndexLink"/>
                <w:rtl w:val="true"/>
              </w:rPr>
              <w:tab/>
            </w:r>
            <w:r>
              <w:rPr>
                <w:rStyle w:val="IndexLink"/>
              </w:rPr>
              <w:t>75</w:t>
            </w:r>
          </w:hyperlink>
        </w:p>
        <w:p>
          <w:pPr>
            <w:pStyle w:val="Contents3"/>
            <w:tabs>
              <w:tab w:val="clear" w:pos="8459"/>
              <w:tab w:val="right" w:pos="9026" w:leader="dot"/>
            </w:tabs>
            <w:rPr/>
          </w:pPr>
          <w:hyperlink w:anchor="__RefHeading___Toc704771_1490000891">
            <w:r>
              <w:rPr>
                <w:webHidden/>
                <w:rStyle w:val="IndexLink"/>
                <w:rtl w:val="true"/>
              </w:rPr>
              <w:t>محیط زیست مناسب برای جانداران</w:t>
            </w:r>
            <w:r>
              <w:rPr>
                <w:rStyle w:val="IndexLink"/>
                <w:rtl w:val="true"/>
              </w:rPr>
              <w:tab/>
            </w:r>
            <w:r>
              <w:rPr>
                <w:rStyle w:val="IndexLink"/>
              </w:rPr>
              <w:t>76</w:t>
            </w:r>
          </w:hyperlink>
        </w:p>
        <w:p>
          <w:pPr>
            <w:pStyle w:val="Contents3"/>
            <w:tabs>
              <w:tab w:val="clear" w:pos="8459"/>
              <w:tab w:val="right" w:pos="9026" w:leader="dot"/>
            </w:tabs>
            <w:rPr/>
          </w:pPr>
          <w:hyperlink w:anchor="__RefHeading___Toc704773_1490000891">
            <w:r>
              <w:rPr>
                <w:webHidden/>
                <w:rStyle w:val="IndexLink"/>
                <w:rtl w:val="true"/>
              </w:rPr>
              <w:t>کاربردهای نوین زیست شناسی تکاملی</w:t>
            </w:r>
            <w:r>
              <w:rPr>
                <w:rStyle w:val="IndexLink"/>
                <w:rtl w:val="true"/>
              </w:rPr>
              <w:tab/>
            </w:r>
            <w:r>
              <w:rPr>
                <w:rStyle w:val="IndexLink"/>
              </w:rPr>
              <w:t>78</w:t>
            </w:r>
          </w:hyperlink>
        </w:p>
        <w:p>
          <w:pPr>
            <w:pStyle w:val="Contents4"/>
            <w:tabs>
              <w:tab w:val="clear" w:pos="8176"/>
              <w:tab w:val="right" w:pos="9026" w:leader="dot"/>
            </w:tabs>
            <w:rPr/>
          </w:pPr>
          <w:hyperlink w:anchor="__RefHeading___Toc704775_1490000891">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04777_1490000891">
            <w:r>
              <w:rPr>
                <w:webHidden/>
                <w:rStyle w:val="IndexLink"/>
                <w:rtl w:val="true"/>
              </w:rPr>
              <w:t>مقاومت به دارو و مواد شیمیایی در میکروب ها، گیاهان و جانوران</w:t>
            </w:r>
            <w:r>
              <w:rPr>
                <w:rStyle w:val="IndexLink"/>
                <w:rtl w:val="true"/>
              </w:rPr>
              <w:tab/>
            </w:r>
            <w:r>
              <w:rPr>
                <w:rStyle w:val="IndexLink"/>
              </w:rPr>
              <w:t>78</w:t>
            </w:r>
          </w:hyperlink>
        </w:p>
        <w:p>
          <w:pPr>
            <w:pStyle w:val="Contents4"/>
            <w:tabs>
              <w:tab w:val="clear" w:pos="8176"/>
              <w:tab w:val="right" w:pos="9026" w:leader="dot"/>
            </w:tabs>
            <w:rPr/>
          </w:pPr>
          <w:hyperlink w:anchor="__RefHeading___Toc704779_1490000891">
            <w:r>
              <w:rPr>
                <w:webHidden/>
                <w:rStyle w:val="IndexLink"/>
                <w:rtl w:val="true"/>
              </w:rPr>
              <w:t>درخت های تکاملی</w:t>
            </w:r>
            <w:r>
              <w:rPr>
                <w:rStyle w:val="IndexLink"/>
                <w:rtl w:val="true"/>
              </w:rPr>
              <w:tab/>
            </w:r>
            <w:r>
              <w:rPr>
                <w:rStyle w:val="IndexLink"/>
              </w:rPr>
              <w:t>79</w:t>
            </w:r>
          </w:hyperlink>
        </w:p>
        <w:p>
          <w:pPr>
            <w:pStyle w:val="Contents4"/>
            <w:tabs>
              <w:tab w:val="clear" w:pos="8176"/>
              <w:tab w:val="right" w:pos="9026" w:leader="dot"/>
            </w:tabs>
            <w:rPr/>
          </w:pPr>
          <w:hyperlink w:anchor="__RefHeading___Toc704781_1490000891">
            <w:r>
              <w:rPr>
                <w:webHidden/>
                <w:rStyle w:val="IndexLink"/>
                <w:rtl w:val="true"/>
              </w:rPr>
              <w:t>ردیابی میکروب های آسیب رسان</w:t>
            </w:r>
            <w:r>
              <w:rPr>
                <w:rStyle w:val="IndexLink"/>
                <w:rtl w:val="true"/>
              </w:rPr>
              <w:tab/>
            </w:r>
            <w:r>
              <w:rPr>
                <w:rStyle w:val="IndexLink"/>
              </w:rPr>
              <w:t>80</w:t>
            </w:r>
          </w:hyperlink>
        </w:p>
        <w:p>
          <w:pPr>
            <w:pStyle w:val="Contents4"/>
            <w:tabs>
              <w:tab w:val="clear" w:pos="8176"/>
              <w:tab w:val="right" w:pos="9026" w:leader="dot"/>
            </w:tabs>
            <w:rPr/>
          </w:pPr>
          <w:hyperlink w:anchor="__RefHeading___Toc704783_1490000891">
            <w:r>
              <w:rPr>
                <w:webHidden/>
                <w:rStyle w:val="IndexLink"/>
                <w:rtl w:val="true"/>
              </w:rPr>
              <w:t>تولید صنعتی مواد بیوشیمیایی و مواد دیگر</w:t>
            </w:r>
            <w:r>
              <w:rPr>
                <w:rStyle w:val="IndexLink"/>
                <w:rtl w:val="true"/>
              </w:rPr>
              <w:tab/>
            </w:r>
            <w:r>
              <w:rPr>
                <w:rStyle w:val="IndexLink"/>
              </w:rPr>
              <w:t>80</w:t>
            </w:r>
          </w:hyperlink>
        </w:p>
        <w:p>
          <w:pPr>
            <w:pStyle w:val="Contents3"/>
            <w:tabs>
              <w:tab w:val="clear" w:pos="8459"/>
              <w:tab w:val="right" w:pos="9026" w:leader="dot"/>
            </w:tabs>
            <w:rPr/>
          </w:pPr>
          <w:hyperlink w:anchor="__RefHeading___Toc704785_1490000891">
            <w:r>
              <w:rPr>
                <w:webHidden/>
                <w:rStyle w:val="IndexLink"/>
                <w:rtl w:val="true"/>
              </w:rPr>
              <w:t>نگاهی به کاربردهای زیست شناسی تکاملی در زندگی روزمره</w:t>
            </w:r>
            <w:r>
              <w:rPr>
                <w:rStyle w:val="IndexLink"/>
                <w:rtl w:val="true"/>
              </w:rPr>
              <w:tab/>
            </w:r>
            <w:r>
              <w:rPr>
                <w:rStyle w:val="IndexLink"/>
              </w:rPr>
              <w:t>81</w:t>
            </w:r>
          </w:hyperlink>
        </w:p>
        <w:p>
          <w:pPr>
            <w:pStyle w:val="Contents3"/>
            <w:tabs>
              <w:tab w:val="clear" w:pos="8459"/>
              <w:tab w:val="right" w:pos="9026" w:leader="dot"/>
            </w:tabs>
            <w:rPr/>
          </w:pPr>
          <w:hyperlink w:anchor="__RefHeading___Toc704787_1490000891">
            <w:r>
              <w:rPr>
                <w:webHidden/>
                <w:rStyle w:val="IndexLink"/>
                <w:rtl w:val="true"/>
              </w:rPr>
              <w:t>چگونه تصاویری بزرگ از دریایی از اطلاعات زیستی ظهور خواهند کرد؟</w:t>
            </w:r>
            <w:r>
              <w:rPr>
                <w:rStyle w:val="IndexLink"/>
                <w:rtl w:val="true"/>
              </w:rPr>
              <w:tab/>
            </w:r>
            <w:r>
              <w:rPr>
                <w:rStyle w:val="IndexLink"/>
              </w:rPr>
              <w:t>81</w:t>
            </w:r>
          </w:hyperlink>
        </w:p>
        <w:p>
          <w:pPr>
            <w:pStyle w:val="Contents2"/>
            <w:tabs>
              <w:tab w:val="clear" w:pos="8743"/>
              <w:tab w:val="right" w:pos="9026" w:leader="dot"/>
            </w:tabs>
            <w:rPr/>
          </w:pPr>
          <w:hyperlink w:anchor="__RefHeading___Toc704789_1490000891">
            <w:r>
              <w:rPr>
                <w:webHidden/>
                <w:rStyle w:val="IndexLink"/>
                <w:rtl w:val="true"/>
              </w:rPr>
              <w:t>منابع</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2_209080"/>
      <w:bookmarkStart w:id="1" w:name="pg20412_209080"/>
      <w:bookmarkEnd w:id="1"/>
    </w:p>
    <w:p>
      <w:pPr>
        <w:pStyle w:val="Heading2"/>
        <w:numPr>
          <w:ilvl w:val="1"/>
          <w:numId w:val="1"/>
        </w:numPr>
        <w:rPr/>
      </w:pPr>
      <w:bookmarkStart w:id="2" w:name="pg20412_209080"/>
      <w:bookmarkStart w:id="3" w:name="__RefHeading___Toc70458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 فر، امیر پارسا،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 پارسا آریانفر، آرمان ابراهیمی؛ ویراستار ادبی راضیه جوهریان؛ ویراستار علمی سمیه مظفری، نادر سلطانی، محمد عمونبی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آرمان،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QH315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5545915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589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 فر، امیر پارسا،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 پارسا آریانفر، آرمان ابراهیمی؛ ویراستار ادبی راضیه جوهریان؛ ویراستار علمی سمیه مظفری، نادر سلطانی، محمد عمونبی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آرمان،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QH315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5545915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bookmarkStart w:id="7" w:name="pg20412_209082"/>
    </w:p>
    <w:p>
      <w:pPr>
        <w:pStyle w:val="Heading2"/>
        <w:numPr>
          <w:ilvl w:val="1"/>
          <w:numId w:val="1"/>
        </w:numPr>
        <w:rPr/>
      </w:pPr>
      <w:bookmarkStart w:id="8" w:name="__RefHeading___Toc704591_1490000891"/>
      <w:bookmarkStart w:id="9" w:name="_Toc3"/>
      <w:bookmarkEnd w:id="7"/>
      <w:bookmarkEnd w:id="8"/>
      <w:r>
        <w:rPr>
          <w:rtl w:val="true"/>
        </w:rPr>
        <w:t>زیست شناسی</w:t>
      </w:r>
      <w:bookmarkEnd w:id="9"/>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امیرپارسا آریانفر دانش آموز پایه هشتم دبیرستان 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ابراهیمی دانش آموز پایه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زیست شناسی</w:t>
      </w:r>
    </w:p>
    <w:p>
      <w:pPr>
        <w:pStyle w:val="BookText"/>
        <w:rPr/>
      </w:pPr>
      <w:r>
        <w:rPr>
          <w:rFonts w:ascii="IRNazanin" w:hAnsi="IRNazanin" w:eastAsia="IRNazanin"/>
          <w:color w:val="111111"/>
          <w:sz w:val="28"/>
          <w:sz w:val="28"/>
          <w:szCs w:val="28"/>
          <w:rtl w:val="true"/>
          <w:lang w:bidi="fa-IR"/>
        </w:rPr>
        <w:t xml:space="preserve">امیر پارسا آریانفر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ابراهیمی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عمونبی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پارسا آریانفر</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ابراهیمی </w:t>
      </w:r>
      <w:bookmarkStart w:id="10" w:name="pg20412_209085"/>
    </w:p>
    <w:p>
      <w:pPr>
        <w:pStyle w:val="Heading2"/>
        <w:numPr>
          <w:ilvl w:val="1"/>
          <w:numId w:val="1"/>
        </w:numPr>
        <w:rPr/>
      </w:pPr>
      <w:bookmarkStart w:id="11" w:name="__RefHeading___Toc704593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بدانچه که آموخته اند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12_209086"/>
    </w:p>
    <w:p>
      <w:pPr>
        <w:pStyle w:val="Heading2"/>
        <w:numPr>
          <w:ilvl w:val="1"/>
          <w:numId w:val="1"/>
        </w:numPr>
        <w:rPr/>
      </w:pPr>
      <w:bookmarkStart w:id="14" w:name="__RefHeading___Toc704595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موجودات میکروسکوپی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مبانی زیست شناسی مدرن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نظریه سلولی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تکاملی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بوم شناسی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کردارشناسی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سطوح زیست شناسی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نگاهی به کاربردهای زیست شناسی تکاملی در زندگی روزمره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محیط زیست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برخی از از پارک های ملی ایران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اثر طبیعی ملی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پناهگاه های حیات وحش ایران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منطقه حفاظت شده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گونه های گیاهی ایران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انسان و محیط زیست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ویژگی یاخته های جانوری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محیط زیست مناسب برای جانداران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کاربردهای نوین زیست شناسی تکاملی</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ردیابی میکروبهای آسیب رسان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کاربردهای زیست شناسی تکاملی در زندگی روزمره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چگونه تصاویری بزرگ از دریایی از اطلاعات زیستی ظهور خواهند کرد؟</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6" w:name="pg20412_209088"/>
    </w:p>
    <w:p>
      <w:pPr>
        <w:pStyle w:val="Heading2"/>
        <w:numPr>
          <w:ilvl w:val="1"/>
          <w:numId w:val="1"/>
        </w:numPr>
        <w:rPr/>
      </w:pPr>
      <w:bookmarkStart w:id="17" w:name="__RefHeading___Toc704597_1490000891"/>
      <w:bookmarkStart w:id="18" w:name="_Toc6"/>
      <w:bookmarkEnd w:id="16"/>
      <w:bookmarkEnd w:id="17"/>
      <w:r>
        <w:rPr>
          <w:rtl w:val="true"/>
        </w:rPr>
        <w:t>فصل اول زیست شناسی</w:t>
      </w:r>
      <w:bookmarkEnd w:id="18"/>
    </w:p>
    <w:p>
      <w:pPr>
        <w:pStyle w:val="Heading3"/>
        <w:numPr>
          <w:ilvl w:val="2"/>
          <w:numId w:val="1"/>
        </w:numPr>
        <w:rPr/>
      </w:pPr>
      <w:bookmarkStart w:id="19" w:name="__RefHeading___Toc704599_149000089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2"/>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3" o:detectmouseclick="t"/>
                <v:stroke color="#3465a4" joinstyle="round" endcap="flat"/>
                <w10:wrap type="none"/>
              </v:shape>
            </w:pict>
          </mc:Fallback>
        </mc:AlternateContent>
      </w:r>
      <w:bookmarkStart w:id="21" w:name="pg20412_209089"/>
    </w:p>
    <w:p>
      <w:pPr>
        <w:pStyle w:val="Heading3"/>
        <w:numPr>
          <w:ilvl w:val="2"/>
          <w:numId w:val="1"/>
        </w:numPr>
        <w:rPr/>
      </w:pPr>
      <w:bookmarkStart w:id="22" w:name="__RefHeading___Toc704601_1490000891"/>
      <w:bookmarkStart w:id="23" w:name="_Toc8"/>
      <w:bookmarkEnd w:id="21"/>
      <w:bookmarkEnd w:id="22"/>
      <w:r>
        <w:rPr>
          <w:rtl w:val="true"/>
        </w:rPr>
        <w:t>زیست شناسی</w:t>
      </w:r>
      <w:bookmarkEnd w:id="23"/>
    </w:p>
    <w:p>
      <w:pPr>
        <w:pStyle w:val="BookText"/>
        <w:rPr/>
      </w:pPr>
      <w:r>
        <w:rPr>
          <w:rFonts w:ascii="IRNazanin" w:hAnsi="IRNazanin" w:eastAsia="IRNazanin"/>
          <w:color w:val="111111"/>
          <w:sz w:val="28"/>
          <w:sz w:val="28"/>
          <w:szCs w:val="28"/>
          <w:rtl w:val="true"/>
          <w:lang w:bidi="fa-IR"/>
        </w:rPr>
        <w:t>زیست شناسی یا بیولوژی از علوم طبیعی و دانش مربوط به کاوش درباره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به بررسی ویژگی ها و رفتارها، چگونگی پیدایش گونه ها و افراد و نیز به بررسی تعامل جانداران با یکدیگر و محیط پیرامونشان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شامل موضوعات گسترده ای است، که دارای تقسیم بندی بسیاری از مباحث و رشته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موضوعات آن پنج اصل به هم وابسته است، که میتوان آنها را اساس زیست شناسی مدرن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به عنوان واحد اصلی حیات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جدید و صفات موروثی، محصول تکامل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 واحد اصلی وراثت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ارگانیسم ها محیط داخلی خود را برای حفظ یک وضعیت پایدار و ثابت، حفظ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انرژی مصرف می کنند و آن را به صورت دیگری تبدیل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95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6" o:detectmouseclick="t"/>
                <v:stroke color="#3465a4" joinstyle="round" endcap="flat"/>
                <w10:wrap type="none"/>
              </v:shape>
            </w:pict>
          </mc:Fallback>
        </mc:AlternateContent>
      </w:r>
    </w:p>
    <w:p>
      <w:pPr>
        <w:pStyle w:val="Heading3"/>
        <w:numPr>
          <w:ilvl w:val="2"/>
          <w:numId w:val="1"/>
        </w:numPr>
        <w:rPr/>
      </w:pPr>
      <w:bookmarkStart w:id="24" w:name="__RefHeading___Toc704603_1490000891"/>
      <w:bookmarkStart w:id="25" w:name="_Toc9"/>
      <w:bookmarkEnd w:id="24"/>
      <w:r>
        <w:rPr>
          <w:rtl w:val="true"/>
        </w:rPr>
        <w:t>تاریخچه</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بیولوژی از واژه یونانی بیوس به معنی زندگی، و پسوند لوژیا به معنی مطالعه </w:t>
      </w:r>
    </w:p>
    <w:p>
      <w:pPr>
        <w:pStyle w:val="BookText"/>
        <w:rPr/>
      </w:pPr>
      <w:r>
        <w:rPr>
          <w:rFonts w:ascii="IRNazanin" w:hAnsi="IRNazanin" w:eastAsia="IRNazanin"/>
          <w:color w:val="111111"/>
          <w:sz w:val="28"/>
          <w:sz w:val="28"/>
          <w:szCs w:val="28"/>
          <w:rtl w:val="true"/>
          <w:lang w:bidi="fa-IR"/>
        </w:rPr>
        <w:t>چیزی،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آلمان در اوایل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پسین سازی واژه قدیمی تر دوزیستان شناسی با حذف واژه دوزیستان،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لاتین این اصطلاح نخستین بار در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کارل لینه، از واژه </w:t>
      </w:r>
      <w:r>
        <w:rPr>
          <w:rFonts w:eastAsia="Times New Roman" w:cs="Times New Roman" w:ascii="Times New Roman" w:hAnsi="Times New Roman"/>
          <w:color w:val="111111"/>
          <w:sz w:val="28"/>
          <w:szCs w:val="28"/>
          <w:lang w:val="en-US" w:bidi="en-US"/>
        </w:rPr>
        <w:t>biologi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Bibliotheca botanica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استفاده کرد،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زیست شناسی در قالب مدرن خود پیشرفت های بسیاری یافته است، اما علوم مرتبط و وابسته به آن از زمان های قدیم مورد مطالعه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طبیعی در اوایل تمدن های باستانی بین النهرین، مصر، شبه قاره هند و چین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ریشه های زیست شناسی مدرن و گرایش به مطالعه طبیعت اغلب به یونان باستان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ارسطو در تاریخچه جانوران و کارهای دیگری با تکیه بر طبیعت گرایی، و فعالیت های تجربی دیگری که بر روی علت و معلولی زیستی و تنوع زندگی متمرکز بود،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ثئوفراستوس جانشین ارسطو در لیسه، سلسله کتاب هایی در زمینه گیاه شناسی نوشت که تا به امروز سالم مانده اند و به عنوان مهم ترین سهم از دوران باستان و حتی قرون وسطی از علوم گیاهی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قرون وسطی جهان اسلام که در مورد زیست شناسی کتاب نوشته اند شامل جاحظ، ابوحنیفه دینوری و رازی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5283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076640" cy="5283360"/>
                        </a:xfrm>
                        <a:prstGeom prst="rect">
                          <a:avLst/>
                        </a:prstGeom>
                        <a:ln w="0">
                          <a:noFill/>
                        </a:ln>
                      </pic:spPr>
                    </pic:pic>
                  </a:graphicData>
                </a:graphic>
              </wp:inline>
            </w:drawing>
          </mc:Choice>
          <mc:Fallback>
            <w:pict>
              <v:shape id="shape_0" stroked="f" o:allowincell="f" style="position:absolute;margin-left:0pt;margin-top:-416.05pt;width:320.95pt;height:415.95pt;mso-wrap-style:none;v-text-anchor:middle;mso-position-horizontal:left;mso-position-vertical:top" type="_x0000_t75">
                <v:imagedata r:id="rId19" o:detectmouseclick="t"/>
                <v:stroke color="#3465a4" joinstyle="round" endcap="flat"/>
                <w10:wrap type="none"/>
              </v:shape>
            </w:pict>
          </mc:Fallback>
        </mc:AlternateContent>
      </w:r>
      <w:bookmarkStart w:id="26" w:name="pg20412_209091"/>
    </w:p>
    <w:p>
      <w:pPr>
        <w:pStyle w:val="Heading3"/>
        <w:numPr>
          <w:ilvl w:val="2"/>
          <w:numId w:val="1"/>
        </w:numPr>
        <w:rPr/>
      </w:pPr>
      <w:bookmarkStart w:id="27" w:name="__RefHeading___Toc704605_1490000891"/>
      <w:bookmarkStart w:id="28" w:name="_Toc10"/>
      <w:bookmarkEnd w:id="26"/>
      <w:bookmarkEnd w:id="27"/>
      <w:r>
        <w:rPr>
          <w:rtl w:val="true"/>
        </w:rPr>
        <w:t>موجودات میکروسکوپی</w:t>
      </w:r>
      <w:bookmarkEnd w:id="28"/>
    </w:p>
    <w:p>
      <w:pPr>
        <w:pStyle w:val="BookText"/>
        <w:rPr/>
      </w:pPr>
      <w:r>
        <w:rPr>
          <w:rFonts w:ascii="IRNazanin" w:hAnsi="IRNazanin" w:eastAsia="IRNazanin"/>
          <w:color w:val="111111"/>
          <w:sz w:val="28"/>
          <w:sz w:val="28"/>
          <w:szCs w:val="28"/>
          <w:rtl w:val="true"/>
          <w:lang w:bidi="fa-IR"/>
        </w:rPr>
        <w:t>زیست شناسی با ساخت میکروسکوپ آنتونی وان لیوون هوک، شروع به رشد و پیشرفت 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دانشمندان با مطلاعه سلول، باکتری و مژکداران، تنوع زندگی موجودات میکروسکوپی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توسط یان سوامر دام منجر به اطلاعات جدید در حشره شناسی شده و به توسعه روش های اساسی کالبدشکافی میکروسکوپی و رنگ آمیزی کمک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تکنیک های میکروسکوپی تأثیر بسیاری در تفکرات زیست 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تعدادی از زیست شناسان به اهمیت سلول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اشلایدن و تئودور شوان شروع به ترویج ایده های کنونی جهانی کردند، که شامل این موارد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اصلی موجودات زنده سلول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های هر موجود تمام ویژگی های زندگی را دارد، اگرچه آن ها با این ایده مخالف بودند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این ایده که سلول ها از تقسیم دیگر سلول ها به وجود می آیند،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کارهای روبرت ریماک و رودولف فیرخو،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بیشتر زیست شناسان همه سه اصلی را که به عنوان نظریه یاخته شناخته می شد،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طبقه بندی موجودات زنده و رده بندی آن ها عامل تمرکز تاریخ دانان طبیعی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لینه، طبقه بندی اساسی برای جهان طبیعی را در سال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گونه هایی که تا آن زمان شناخته شده بودند را منتشر کرد، و در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علمی را برای تمام گونه های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لوئی لکرک کنت دو بوفون، جانوران را به عنوان طبقه بندی های مصنوعی و گونه های زنده را به عنوان تطبیق پذیر معرفی کرد حتی پیشنهاد داد، که آنها احتمالا از نسب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با تکامل مخالف بود، بوفون یک چهره کلیدی در تاریخچه اندیشه تکاملی بود، چراکه کارهایش بعدها بر نظریه های تکاملی لامارک و داروین تأثیر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آغاز جدی اندیشه تکاملی با آثار ژان باپتیست لامارک می باشد، که برای نخستین بار یک نظریه منسجم از تکامل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فرض کرد که تکامل نتیجه فشارهای محیطی برویژگی های جانوران می باشد، به این معنی که هر چه یک عضو بیشتر مورد استفاده قرار می گیرد، پیچیده تر و کارآمدتر می شود، بنابراین جانور با محیط خود سازگار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لامارک اعتقاد داشت که این صفات به دست آمده می تواند به فرزندان منتقل شود، و آن ها را کامل کرده 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زیست شناس بریتانیایی چارلز داروین بود که روش های جغرافیایی زیستی هومبولت، زمین شناسی مبتنی بر شکل گیری یکتای چارلز لایل، نوشته های رشد جمعیت رابرت مالتوس، و تخصص زیست شناسی و مشاهدات طبیعی خود را ترکیب کرد، و با موفقیت نظریه تکامل برپایه سازوکار انتخاب طبیعی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مشابه نیز، آلفرد راسل والاس را به طور مستقل به همان نتایج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موضوع باعث بحث فراوان شد، که تا امروز نیز ادامه دارد، اماتئوری داروین به سرعت از طریق جامعه علمی گسترش یافته و به زودی به یک اصل مرکزی در سرعت توسعه علم زیست شناسی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41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25" o:detectmouseclick="t"/>
                <v:stroke color="#3465a4" joinstyle="round" endcap="flat"/>
                <w10:wrap type="none"/>
              </v:shape>
            </w:pict>
          </mc:Fallback>
        </mc:AlternateContent>
      </w:r>
      <w:bookmarkStart w:id="29" w:name="pg20412_209093"/>
    </w:p>
    <w:p>
      <w:pPr>
        <w:pStyle w:val="BookText"/>
        <w:rPr/>
      </w:pPr>
      <w:bookmarkEnd w:id="29"/>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های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به آزمایش های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بخشی از کروموزوم اشاره کردند که واحدهای صفاتی را حمل می کنند، که به نام ژن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بر روی انواع جدیدی از مدلهای موجودات زنده مانند ویروس ها و باکتری ها، همراه با کشف ساختار مارپیچ دو رشته ای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راه را برای مطالعه ی ژنتیک مولکولی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حال، زیست شناسی در حوزه مولکولی بسیاری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ژنتیکی توسط هار گوبیند کورانا، رابرت دبلیوهالی و مارشال وارن نیرنبرگ بعد از درک این که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واحدهایی به نام کودون تشکیل شده است،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پروژه ژنوم انسان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ترسیم نقشه ژنتیکی انسان به طور کلی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در اصل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 و تجزیه و تحلیل بیشتر آن هنوز در حال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ژنوم انسان نخستین تلاش جهانی در ترکیب دانش زیست شناسی عملکردی، با تعریف مولکولی برای توضیح چگونگی کارکرد بدن انسان و دیگر موجودات بود</w:t>
      </w:r>
      <w:r>
        <w:rPr>
          <w:rFonts w:eastAsia="IRNazanin" w:cs="IRNazanin"/>
          <w:color w:val="111111"/>
          <w:sz w:val="28"/>
          <w:szCs w:val="28"/>
          <w:rtl w:val="true"/>
          <w:lang w:bidi="fa-IR"/>
        </w:rPr>
        <w:t>.</w:t>
      </w:r>
    </w:p>
    <w:p>
      <w:pPr>
        <w:pStyle w:val="Heading3"/>
        <w:numPr>
          <w:ilvl w:val="2"/>
          <w:numId w:val="1"/>
        </w:numPr>
        <w:rPr/>
      </w:pPr>
      <w:bookmarkStart w:id="30" w:name="__RefHeading___Toc704607_1490000891"/>
      <w:bookmarkStart w:id="31" w:name="_Toc11"/>
      <w:bookmarkEnd w:id="30"/>
      <w:r>
        <w:rPr>
          <w:rtl w:val="true"/>
        </w:rPr>
        <w:t>مبانی زیست شناسی مدرن</w:t>
      </w:r>
      <w:bookmarkEnd w:id="31"/>
    </w:p>
    <w:p>
      <w:pPr>
        <w:pStyle w:val="BookText"/>
        <w:rPr/>
      </w:pPr>
      <w:r>
        <w:rPr>
          <w:rFonts w:ascii="IRNazanin" w:hAnsi="IRNazanin" w:eastAsia="IRNazanin"/>
          <w:color w:val="111111"/>
          <w:sz w:val="28"/>
          <w:sz w:val="28"/>
          <w:szCs w:val="28"/>
          <w:rtl w:val="true"/>
          <w:lang w:bidi="fa-IR"/>
        </w:rPr>
        <w:t>بخش عمده ای از زیست شناسی مدرن را می توان متشکل از پنج اصل به هم وابسته دانست که شامل، نظریه سلولی، تکامل، ژنتیک، هومئوستازی و انرژی است</w:t>
      </w:r>
      <w:r>
        <w:rPr>
          <w:rFonts w:eastAsia="IRNazanin" w:cs="IRNazanin"/>
          <w:color w:val="111111"/>
          <w:sz w:val="28"/>
          <w:szCs w:val="28"/>
          <w:rtl w:val="true"/>
          <w:lang w:bidi="fa-IR"/>
        </w:rPr>
        <w:t>.</w:t>
      </w:r>
    </w:p>
    <w:p>
      <w:pPr>
        <w:pStyle w:val="Heading3"/>
        <w:numPr>
          <w:ilvl w:val="2"/>
          <w:numId w:val="1"/>
        </w:numPr>
        <w:rPr/>
      </w:pPr>
      <w:bookmarkStart w:id="32" w:name="__RefHeading___Toc704609_1490000891"/>
      <w:bookmarkStart w:id="33" w:name="_Toc12"/>
      <w:bookmarkEnd w:id="32"/>
      <w:r>
        <w:rPr>
          <w:rtl w:val="true"/>
        </w:rPr>
        <w:t>نظریه سلولی</w:t>
      </w:r>
      <w:bookmarkEnd w:id="33"/>
    </w:p>
    <w:p>
      <w:pPr>
        <w:pStyle w:val="Heading4"/>
        <w:numPr>
          <w:ilvl w:val="3"/>
          <w:numId w:val="1"/>
        </w:numPr>
        <w:rPr/>
      </w:pPr>
      <w:bookmarkStart w:id="34" w:name="__RefHeading___Toc704611_149000089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نظریه سلولی بیان می کند، که سلول واحد اساسی زندگی است، و همه موجودات زنده از یک یا چندین سلول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سلول ها از طریق تقسیم سلولی از سلول های دیگر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پر سلولی، هر سلول بدن موجود زنده از یک سلول اولیه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سلول به عنوان واحد اساسی در بسیاری از فرآیندهای آسیب شناسی نیز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پدیده جریان انرژی در سلول ها طی فرآیند سوخت و ساز اتفاق می افتد</w:t>
      </w:r>
      <w:r>
        <w:rPr>
          <w:rFonts w:eastAsia="IRNazanin" w:cs="IRNazanin"/>
          <w:color w:val="111111"/>
          <w:sz w:val="28"/>
          <w:szCs w:val="28"/>
          <w:rtl w:val="true"/>
          <w:lang w:bidi="fa-IR"/>
        </w:rPr>
        <w:t>.</w:t>
      </w:r>
    </w:p>
    <w:p>
      <w:pPr>
        <w:pStyle w:val="Heading4"/>
        <w:numPr>
          <w:ilvl w:val="3"/>
          <w:numId w:val="1"/>
        </w:numPr>
        <w:rPr/>
      </w:pPr>
      <w:bookmarkStart w:id="36" w:name="__RefHeading___Toc704613_1490000891"/>
      <w:bookmarkStart w:id="37" w:name="_Toc14"/>
      <w:bookmarkEnd w:id="36"/>
      <w:r>
        <w:rPr>
          <w:rtl w:val="true"/>
        </w:rPr>
        <w:t>تکامل</w:t>
      </w:r>
      <w:bookmarkEnd w:id="3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سازماندهی مرکزی در زیست شناسی این است، که تغییر و توسعه در زندگی در طول تکامل اتفاق می افتد، و تمام موجودات زنده شناخته شده نسبت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تکامل ادعا می کند که تمام موجودات زنده روی زمین، موجودات زنده و </w:t>
      </w:r>
    </w:p>
    <w:p>
      <w:pPr>
        <w:pStyle w:val="BookText"/>
        <w:rPr/>
      </w:pPr>
      <w:r>
        <w:rPr>
          <w:rFonts w:ascii="IRNazanin" w:hAnsi="IRNazanin" w:eastAsia="IRNazanin"/>
          <w:color w:val="111111"/>
          <w:sz w:val="28"/>
          <w:sz w:val="28"/>
          <w:szCs w:val="28"/>
          <w:rtl w:val="true"/>
          <w:lang w:bidi="fa-IR"/>
        </w:rPr>
        <w:t>منقرض شده، از یک دنیای مشترک یا یک خزانه ژنی دنیایی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باور وجود دارد، که آخرین دنیای مشترک تمام موجودات زنده حدود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فسیل هایی از مولکول های آلی مربوط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زیست شناسان حضور همه جانبه و جهانی رمز ژنتیکی را به عنوان شاهد قطعی در حمایت از نظریه دنیای مشترک جهانی برای همه باکتری ها، آرکی باکتری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یوکاریوت ها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معرفی تکامل در واژه نامه علمی، توسط ژان باتیست لامارک در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نظریه تکامل تدریجی توسط چارلز داروین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عنوان مدل علمی، زمانی که او نیروی محرکه را بیان می کرد،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راسل والاس به عنوان هم کار کاشف، زمانی که به تحقیق و پژوهش مفهوم تکامل کمک می کرد،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داروین بیان می کند که گونه ها و نژادها در طول فرآیندهای انتخاب طبیعی و انتخاب مصنوعی یا پرورش انتخابی توسعه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92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31" o:detectmouseclick="t"/>
                <v:stroke color="#3465a4" joinstyle="round" endcap="flat"/>
                <w10:wrap type="none"/>
              </v:shape>
            </w:pict>
          </mc:Fallback>
        </mc:AlternateContent>
      </w:r>
      <w:bookmarkStart w:id="38" w:name="pg20412_209095"/>
    </w:p>
    <w:p>
      <w:pPr>
        <w:pStyle w:val="BookText"/>
        <w:rPr/>
      </w:pPr>
      <w:bookmarkEnd w:id="38"/>
      <w:r>
        <w:rPr>
          <w:rFonts w:ascii="IRNazanin" w:hAnsi="IRNazanin" w:eastAsia="IRNazanin"/>
          <w:color w:val="111111"/>
          <w:sz w:val="28"/>
          <w:sz w:val="28"/>
          <w:szCs w:val="28"/>
          <w:rtl w:val="true"/>
          <w:lang w:bidi="fa-IR"/>
        </w:rPr>
        <w:t>تاریخچه تکاملی گونه ها، که ویژگی های گونه های مختلف را از جایی که آمده اند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روشهای گسترده متفاوت زیست شناسی، اطلاعاتی درباره تبار زایش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مقایسه توالی اسید نوکلئیک در زیست شناسی مولکولی یا ژنومیک، و مقایسه فسیل ها یا دیگر موجودات باستانی در دیرینه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شناسان روابط تکاملی را با روش های مختلف از جمله تبار زایش، فنوتیک و شاخه بندی سازماندهی و تجزیه و تحلیل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38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34" o:detectmouseclick="t"/>
                <v:stroke color="#3465a4" joinstyle="round" endcap="flat"/>
                <w10:wrap type="none"/>
              </v:shape>
            </w:pict>
          </mc:Fallback>
        </mc:AlternateContent>
      </w:r>
    </w:p>
    <w:p>
      <w:pPr>
        <w:pStyle w:val="Heading4"/>
        <w:numPr>
          <w:ilvl w:val="3"/>
          <w:numId w:val="1"/>
        </w:numPr>
        <w:rPr/>
      </w:pPr>
      <w:bookmarkStart w:id="39" w:name="__RefHeading___Toc704615_1490000891"/>
      <w:bookmarkStart w:id="40" w:name="_Toc15"/>
      <w:bookmarkEnd w:id="39"/>
      <w:r>
        <w:rPr>
          <w:rtl w:val="true"/>
        </w:rPr>
        <w:t>ژنتیک</w:t>
      </w:r>
      <w:bookmarkEnd w:id="4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 ها واحد اصلی وراثت در تمام موجودات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ژن واحد اصلی وراثت بوده و قسمتی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شکل یا عملکرد یک موجود را با روش های خاص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زنده، از باکتری ها تا جانوران، دستگاه های اساسی یکسانی که توسط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شده و به پروتئین ترجمه می شوند، را به اشتراک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 ژن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نسخه ژن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رونویسی می کنند، و سپس ریبوزوم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پروتئین ترجمه می کند، و یک توالی اسید آمینه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ترجمه از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اسید آمینه در بیشتر موجودات زنده مشابه است، اما در بعضی از آنها تفاوت های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توالی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انسولین را در انسان ها کد می کند، وقتی درون موجود زنده دیگری مثل گیاهان قرار بگیرد نیز انسولین را کد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3810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3772080" cy="3809880"/>
                        </a:xfrm>
                        <a:prstGeom prst="rect">
                          <a:avLst/>
                        </a:prstGeom>
                        <a:ln w="0">
                          <a:noFill/>
                        </a:ln>
                      </pic:spPr>
                    </pic:pic>
                  </a:graphicData>
                </a:graphic>
              </wp:inline>
            </w:drawing>
          </mc:Choice>
          <mc:Fallback>
            <w:pict>
              <v:shape id="shape_0" stroked="f" o:allowincell="f" style="position:absolute;margin-left:0pt;margin-top:-300.05pt;width:296.95pt;height:29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37000" cy="495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3936960" cy="4952880"/>
                        </a:xfrm>
                        <a:prstGeom prst="rect">
                          <a:avLst/>
                        </a:prstGeom>
                        <a:ln w="0">
                          <a:noFill/>
                        </a:ln>
                      </pic:spPr>
                    </pic:pic>
                  </a:graphicData>
                </a:graphic>
              </wp:inline>
            </w:drawing>
          </mc:Choice>
          <mc:Fallback>
            <w:pict>
              <v:shape id="shape_0" stroked="f" o:allowincell="f" style="position:absolute;margin-left:0pt;margin-top:-390.05pt;width:309.95pt;height:38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به شکل کروموزوم خطی در یوکاریوت ها و کروموزوم حلقوی در پروکاریوت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 ساختاری سازمان یافته متشکل 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هیستون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کروموزوم ها در یک سلول و دیگر اطلاعات وراثتی یافت شده در میتوکندری ها، کلروپلاست ها، یا دیگر مکان ها در مجموع به عنوان ژنوم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یوکاریوت ها، ژنوم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هسته سلول و به مقدار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همراه میتوکندری و کلروپلاست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پروکاریوت ها،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درون منطقه ای نامنظم از سیتوپلاسم به نام نوکلئوتید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ژنتیکی در یک ژنوم درون ژن ها قرار دارند، و مجموعه کاملی از این اطلاعات را در یک موجود زنده ژنوتیپ می نامند</w:t>
      </w:r>
      <w:r>
        <w:rPr>
          <w:rFonts w:eastAsia="IRNazanin" w:cs="IRNazanin"/>
          <w:color w:val="111111"/>
          <w:sz w:val="28"/>
          <w:szCs w:val="28"/>
          <w:rtl w:val="true"/>
          <w:lang w:bidi="fa-IR"/>
        </w:rPr>
        <w:t xml:space="preserve">. </w:t>
      </w:r>
      <w:bookmarkStart w:id="41" w:name="pg20412_209097"/>
    </w:p>
    <w:p>
      <w:pPr>
        <w:pStyle w:val="BookText"/>
        <w:rPr/>
      </w:pPr>
      <w:bookmarkEnd w:id="4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2" o:detectmouseclick="t"/>
                <v:stroke color="#3465a4" joinstyle="round" endcap="flat"/>
                <w10:wrap type="none"/>
              </v:shape>
            </w:pict>
          </mc:Fallback>
        </mc:AlternateContent>
      </w:r>
    </w:p>
    <w:p>
      <w:pPr>
        <w:pStyle w:val="Heading4"/>
        <w:numPr>
          <w:ilvl w:val="3"/>
          <w:numId w:val="1"/>
        </w:numPr>
        <w:rPr/>
      </w:pPr>
      <w:bookmarkStart w:id="42" w:name="__RefHeading___Toc704617_1490000891"/>
      <w:bookmarkStart w:id="43" w:name="_Toc16"/>
      <w:bookmarkEnd w:id="42"/>
      <w:r>
        <w:rPr>
          <w:rtl w:val="true"/>
        </w:rPr>
        <w:t>هومئوستازی</w:t>
      </w:r>
      <w:bookmarkEnd w:id="43"/>
    </w:p>
    <w:p>
      <w:pPr>
        <w:pStyle w:val="BookText"/>
        <w:rPr/>
      </w:pPr>
      <w:r>
        <w:rPr>
          <w:rFonts w:ascii="IRNazanin" w:hAnsi="IRNazanin" w:eastAsia="IRNazanin"/>
          <w:color w:val="111111"/>
          <w:sz w:val="28"/>
          <w:sz w:val="28"/>
          <w:szCs w:val="28"/>
          <w:rtl w:val="true"/>
          <w:lang w:bidi="fa-IR"/>
        </w:rPr>
        <w:t>هومئوستازی توانایی یک سیستم باز یا بسته در تنظیم محیط داخلی برای حفظ شرایط پایدار می باشد، که با مکانیسم های تنظیمی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موجودات زنده، خواه جانداران تک یاخته ای یا چند یاخته ای، هومئوستاز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73500" cy="4025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3873600" cy="4025880"/>
                        </a:xfrm>
                        <a:prstGeom prst="rect">
                          <a:avLst/>
                        </a:prstGeom>
                        <a:ln w="0">
                          <a:noFill/>
                        </a:ln>
                      </pic:spPr>
                    </pic:pic>
                  </a:graphicData>
                </a:graphic>
              </wp:inline>
            </w:drawing>
          </mc:Choice>
          <mc:Fallback>
            <w:pict>
              <v:shape id="shape_0" stroked="f" o:allowincell="f" style="position:absolute;margin-left:0pt;margin-top:-317.05pt;width:304.95pt;height:31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46" o:detectmouseclick="t"/>
                <v:stroke color="#3465a4" joinstyle="round" endcap="flat"/>
                <w10:wrap type="none"/>
              </v:shape>
            </w:pict>
          </mc:Fallback>
        </mc:AlternateContent>
      </w:r>
      <w:bookmarkStart w:id="44" w:name="pg20412_209098"/>
    </w:p>
    <w:p>
      <w:pPr>
        <w:pStyle w:val="BookText"/>
        <w:rPr/>
      </w:pPr>
      <w:bookmarkEnd w:id="44"/>
      <w:r>
        <w:rPr>
          <w:rFonts w:ascii="IRNazanin" w:hAnsi="IRNazanin" w:eastAsia="IRNazanin"/>
          <w:color w:val="111111"/>
          <w:sz w:val="28"/>
          <w:sz w:val="28"/>
          <w:szCs w:val="28"/>
          <w:rtl w:val="true"/>
          <w:lang w:bidi="fa-IR"/>
        </w:rPr>
        <w:t>برای حفظ تعادل پویا و انجام مؤثر عملکردهای خاص، یک سیستم باید اختلال را شناسایی و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تشخیص یک اختلال، یک سیستم بیولوژیکی به طور معمول از طریق خود تنظیمی منفی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 کاهش یا افزایش فعالیت هر اندام یا سیستم، شرایط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آزاد شدن گلوکاگون در زمان کاهش شدید سطح 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03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49" o:detectmouseclick="t"/>
                <v:stroke color="#3465a4" joinstyle="round" endcap="flat"/>
                <w10:wrap type="none"/>
              </v:shape>
            </w:pict>
          </mc:Fallback>
        </mc:AlternateContent>
      </w:r>
    </w:p>
    <w:p>
      <w:pPr>
        <w:pStyle w:val="Heading4"/>
        <w:numPr>
          <w:ilvl w:val="3"/>
          <w:numId w:val="1"/>
        </w:numPr>
        <w:rPr/>
      </w:pPr>
      <w:bookmarkStart w:id="45" w:name="__RefHeading___Toc704619_1490000891"/>
      <w:bookmarkStart w:id="46" w:name="_Toc17"/>
      <w:bookmarkEnd w:id="45"/>
      <w:r>
        <w:rPr>
          <w:rtl w:val="true"/>
        </w:rPr>
        <w:t>انرژی</w:t>
      </w:r>
      <w:bookmarkEnd w:id="46"/>
    </w:p>
    <w:p>
      <w:pPr>
        <w:pStyle w:val="BookText"/>
        <w:rPr/>
      </w:pPr>
      <w:r>
        <w:rPr>
          <w:rFonts w:ascii="IRNazanin" w:hAnsi="IRNazanin" w:eastAsia="IRNazanin"/>
          <w:color w:val="111111"/>
          <w:sz w:val="28"/>
          <w:sz w:val="28"/>
          <w:szCs w:val="28"/>
          <w:rtl w:val="true"/>
          <w:lang w:bidi="fa-IR"/>
        </w:rPr>
        <w:t>بقای یک موجود زنده بستگی به ورود مداوم انرژی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های شیمیایی که مسئول این ساختارها و عملکردها هستند، انرژی را برای کمک به سلول ها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مولکول های مواد شیمیایی که غذا را تشکیل می دهند،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16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زنده ای که مسئول تولید انرژی به اکوسیستم هستند به نام تولید کننده یا اتوتروف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این موجودات انرژی اولیه را از خورشید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یا نورپروردها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فتواتوتروف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فرآیندی به نام </w:t>
      </w:r>
      <w:bookmarkStart w:id="47" w:name="pg20412_209099"/>
    </w:p>
    <w:p>
      <w:pPr>
        <w:pStyle w:val="BookText"/>
        <w:rPr/>
      </w:pPr>
      <w:bookmarkEnd w:id="47"/>
      <w:r>
        <w:rPr>
          <w:rFonts w:ascii="IRNazanin" w:hAnsi="IRNazanin" w:eastAsia="IRNazanin"/>
          <w:color w:val="111111"/>
          <w:sz w:val="28"/>
          <w:sz w:val="28"/>
          <w:szCs w:val="28"/>
          <w:rtl w:val="true"/>
          <w:lang w:bidi="fa-IR"/>
        </w:rPr>
        <w:t xml:space="preserve">فتوسنتز از انرژی خورشید برای تبدیل مواد خام به مولکول های آلی استفاده می کنند، از جمله </w:t>
      </w:r>
      <w:r>
        <w:rPr>
          <w:rFonts w:eastAsia="Times New Roman" w:cs="Times New Roman" w:ascii="Times New Roman" w:hAnsi="Times New Roman"/>
          <w:color w:val="111111"/>
          <w:sz w:val="28"/>
          <w:szCs w:val="28"/>
          <w:lang w:val="en-US" w:bidi="en-US"/>
        </w:rPr>
        <w:t>ATP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آدنوزین تری فسفات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شکستن پیوندهایش انرژی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اکوسیستمها استخراج انرژی توسط شیمی پروردها شیمیو اتوتروف ها از متان، سولفید یا دیگر منابع انرژی غیر خورشیدی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06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انرژی های به دست آمده برای تولید زیست توده ها انرژی قابل تجزیه برای حفظ حیات و تأمین انرژی برای رشد و توسعه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باقی مانده این انرژی به عنوان گرما و مولکول های زاید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فرآیندهایی که انرژی به دام افتاده در مواد شیمیایی را برای حفظ حیات استفاده می کنند، متابولیسم و تنفس یاخته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8" w:name="__RefHeading___Toc704621_1490000891"/>
      <w:bookmarkStart w:id="49" w:name="_Toc18"/>
      <w:bookmarkEnd w:id="48"/>
      <w:r>
        <w:rPr>
          <w:rtl w:val="true"/>
        </w:rPr>
        <w:t>ساختار</w:t>
      </w:r>
      <w:bookmarkEnd w:id="4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شناسی مولکولی، مطالعه زیست شناسی در سطح مولکولی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با دیگر موضوعات زیست شناسی هم پوشانی دارد، به خصوص با ژنتیک و بیوشیمی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مولکولی عمدتا به درک فعل و انفعالات بین سیستم های مختلف یک سلول می پردازد، از جمله ارتباطات </w:t>
      </w:r>
      <w:r>
        <w:rPr>
          <w:rFonts w:eastAsia="Times New Roman" w:cs="Times New Roman" w:ascii="Times New Roman" w:hAnsi="Times New Roman"/>
          <w:color w:val="111111"/>
          <w:sz w:val="28"/>
          <w:szCs w:val="28"/>
          <w:lang w:val="en-US" w:bidi="en-US"/>
        </w:rPr>
        <w:t xml:space="preserve">DNA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RNA</w:t>
      </w:r>
      <w:r>
        <w:rPr>
          <w:rFonts w:ascii="IRNazanin" w:hAnsi="IRNazanin" w:eastAsia="IRNazanin"/>
          <w:color w:val="111111"/>
          <w:sz w:val="28"/>
          <w:sz w:val="28"/>
          <w:szCs w:val="28"/>
          <w:rtl w:val="true"/>
          <w:lang w:bidi="fa-IR"/>
        </w:rPr>
        <w:t>، و سنتز پروتئین و یادگیری این که چگونه این فعل و انفعالات تنظیم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زیست شناسی سلولی، به مطالعه ساختاری و فیزیولوژیکی خواص سلول ها از جمله، رفتار آن ها، فعل و انفعالات، و محیط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در سطح میکروسکوپی و مولکولی برای جانداران تک یاخته ای مثل باکتری ها، همچنین، سلول های تخصص یافته جانداران چند یاخته ای مثل انسان،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ساختار و عملکرد سلول ها برای تمام علوم زیستی اساسی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 و تفاوت های بین انواع سلول ها به زیست شناسی مولکولی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ژنتیک، علم مربوط به ژن، وراثت و گوناگونی ارگانیسم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 اطلاعات لازم برای سنتز پروتئین ها را کد می کنند، که به نوبه خود نقش مهمی در فنوتیپ نهایی ارگانیسم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جدید، ژنتیک ابزار مهمی در بررسی عملکرد یک ژن خاص یا بررسی فعل و انفعالات ژنتیکی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جانداران، اطلاعات ژنتیکی معمولا در کروموزوم ها حمل می شوند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شناسی رشد، در مورد فرآیندهایی که در آن اندام ها رشد و توسعه می یابند،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منشأ رویان شناسی، زیست شناسی رشد مدرن در مورد کنترل ژنتیکی رشد یاخته، دگرگونی یاخته، و ریخت زایی و این که کدام فرآیند به تدریج باعث افزایش بافت ها، اندام ها، و کالبدشناسی می شود،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ارگانیسم برای زیست شناسی رشد، شامل کرم گرد سینور ابدیتیس الگانس، مگس سرکه، ماهی گورخری و موش خانگی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ارگانیسم مدل، گونه ای است، که مطالعه گسترده برای درک پدیده زیستی خاص روی آن انجام می شود</w:t>
      </w:r>
      <w:r>
        <w:rPr>
          <w:rFonts w:eastAsia="IRNazanin" w:cs="IRNazanin"/>
          <w:color w:val="111111"/>
          <w:sz w:val="28"/>
          <w:szCs w:val="28"/>
          <w:rtl w:val="true"/>
          <w:lang w:bidi="fa-IR"/>
        </w:rPr>
        <w:t xml:space="preserve">. </w:t>
      </w:r>
      <w:bookmarkStart w:id="50" w:name="pg20412_209101"/>
    </w:p>
    <w:p>
      <w:pPr>
        <w:pStyle w:val="BookText"/>
        <w:rPr/>
      </w:pPr>
      <w:bookmarkEnd w:id="5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3911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9"/>
                        <a:stretch/>
                      </pic:blipFill>
                      <pic:spPr>
                        <a:xfrm>
                          <a:off x="0" y="0"/>
                          <a:ext cx="4000680" cy="3911760"/>
                        </a:xfrm>
                        <a:prstGeom prst="rect">
                          <a:avLst/>
                        </a:prstGeom>
                        <a:ln w="0">
                          <a:noFill/>
                        </a:ln>
                      </pic:spPr>
                    </pic:pic>
                  </a:graphicData>
                </a:graphic>
              </wp:inline>
            </w:drawing>
          </mc:Choice>
          <mc:Fallback>
            <w:pict>
              <v:shape id="shape_0" stroked="f" o:allowincell="f" style="position:absolute;margin-left:0pt;margin-top:-308.05pt;width:314.95pt;height:307.95pt;mso-wrap-style:none;v-text-anchor:middle;mso-position-horizontal:left;mso-position-vertical:top" type="_x0000_t75">
                <v:imagedata r:id="rId60" o:detectmouseclick="t"/>
                <v:stroke color="#3465a4" joinstyle="round" endcap="flat"/>
                <w10:wrap type="none"/>
              </v:shape>
            </w:pict>
          </mc:Fallback>
        </mc:AlternateContent>
      </w:r>
    </w:p>
    <w:p>
      <w:pPr>
        <w:pStyle w:val="Heading3"/>
        <w:numPr>
          <w:ilvl w:val="2"/>
          <w:numId w:val="1"/>
        </w:numPr>
        <w:rPr/>
      </w:pPr>
      <w:bookmarkStart w:id="51" w:name="__RefHeading___Toc704623_1490000891"/>
      <w:bookmarkStart w:id="52" w:name="_Toc19"/>
      <w:bookmarkEnd w:id="51"/>
      <w:r>
        <w:rPr>
          <w:rtl w:val="true"/>
        </w:rPr>
        <w:t>فیزیولوژی</w:t>
      </w:r>
      <w:bookmarkEnd w:id="52"/>
    </w:p>
    <w:p>
      <w:pPr>
        <w:pStyle w:val="BookText"/>
        <w:rPr/>
      </w:pPr>
      <w:r>
        <w:rPr>
          <w:rFonts w:ascii="IRNazanin" w:hAnsi="IRNazanin" w:eastAsia="IRNazanin"/>
          <w:color w:val="111111"/>
          <w:sz w:val="28"/>
          <w:sz w:val="28"/>
          <w:szCs w:val="28"/>
          <w:rtl w:val="true"/>
          <w:lang w:bidi="fa-IR"/>
        </w:rPr>
        <w:t>فیزیولوژی در مورد فرآیندهای مکانیکی، فیزیکی و بیوشیمیایی موجودات زنده و تلاش برای درک این موضوع که چگونه تمام ساختارها به عنوان یک کل عمل می کنند،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فیزیولوژیکی به طور سنتی به فیزیولوژی گیاهی و فیزیولوژی جانوری تقسیم شده است، اما بعضی از اصول فیزیولوژی بدون توجه به این که کدام ارگانیسم خاص مطالعه می شود،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آنچه که در مورد فیزیولوژی سلول های مخمری آموخته شده، می تواند در مورد سلول های انسانی نیز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فیزیولوژی جانوری، ابزارها و روش های فیزیولوژی انسانی را به گونه های غیرانسانی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چگونگی واکنش ها و عملکردهای دستگاه عصبی، دستگاه ایمنی، دستگاه درون ریز، دستگاه تنفس و دستگاه گردش خون را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دستگاه ها با رشته های مرتبط پزشکی مثل عصب شناسی و ایمنی شناسی به اشتراک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62" o:detectmouseclick="t"/>
                <v:stroke color="#3465a4" joinstyle="round" endcap="flat"/>
                <w10:wrap type="none"/>
              </v:shape>
            </w:pict>
          </mc:Fallback>
        </mc:AlternateContent>
      </w:r>
      <w:bookmarkStart w:id="53" w:name="pg20412_209102"/>
    </w:p>
    <w:p>
      <w:pPr>
        <w:pStyle w:val="BookText"/>
        <w:rPr/>
      </w:pPr>
      <w:bookmarkEnd w:id="53"/>
      <w:r>
        <w:rPr>
          <w:rFonts w:ascii="IRNazanin" w:hAnsi="IRNazanin" w:eastAsia="IRNazanin"/>
          <w:color w:val="111111"/>
          <w:sz w:val="28"/>
          <w:sz w:val="28"/>
          <w:szCs w:val="28"/>
          <w:rtl w:val="true"/>
          <w:lang w:bidi="fa-IR"/>
        </w:rPr>
        <w:t>عکس</w:t>
      </w:r>
    </w:p>
    <w:p>
      <w:pPr>
        <w:pStyle w:val="Heading3"/>
        <w:numPr>
          <w:ilvl w:val="2"/>
          <w:numId w:val="1"/>
        </w:numPr>
        <w:rPr/>
      </w:pPr>
      <w:bookmarkStart w:id="54" w:name="__RefHeading___Toc704625_1490000891"/>
      <w:bookmarkStart w:id="55" w:name="_Toc20"/>
      <w:bookmarkEnd w:id="54"/>
      <w:r>
        <w:rPr>
          <w:rtl w:val="true"/>
        </w:rPr>
        <w:t>تکاملی</w:t>
      </w:r>
      <w:bookmarkEnd w:id="55"/>
    </w:p>
    <w:p>
      <w:pPr>
        <w:pStyle w:val="Heading4"/>
        <w:numPr>
          <w:ilvl w:val="3"/>
          <w:numId w:val="1"/>
        </w:numPr>
        <w:rPr/>
      </w:pPr>
      <w:bookmarkStart w:id="56" w:name="__RefHeading___Toc704627_1490000891"/>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پژوهش های تکاملی به اصل و نسب گونه ها علاقه مند است، و در طول زمان تغییر می کند، و شامل دانشمندان بسیاری از رشته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طور کلی شامل دانشمندانی می شود، که آموزش ویژه ای در مورد ارگانیسم های خاص دیده اند از جمله پستاندارشناسی، پرنده شناسی، گیاه شناسی، یا خزنده شناسی، اما از آن ارگانیسم ها به عنوان سیستم هایی برای پاسخ گویی به سوالات اصلی درباره تکامل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تکاملی تاحدودی بر اساس دیرینه شناسی می باشد، که با استفاده از فسیل ها به پرسش هایی در مورد حالت و سرعت تکامل، و تا حدی بر تحولاتی در زمینه ژنتیک جمعیت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زیست شناسی رشد، با حذف اولیه از سنتز مدرن، از طریق مطالعه زیست شناسی رشد تکاملی، دوباره وارد زیست شناسی تکاملی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مرتبط که اغلب بخشی از زیست شناسی تکاملی در نظر گرفته می شوند تبارزایش، سامانه شناسی و آرایه شناسی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65" o:detectmouseclick="t"/>
                <v:stroke color="#3465a4" joinstyle="round" endcap="flat"/>
                <w10:wrap type="none"/>
              </v:shape>
            </w:pict>
          </mc:Fallback>
        </mc:AlternateContent>
      </w:r>
      <w:bookmarkStart w:id="58" w:name="pg20412_209103"/>
    </w:p>
    <w:p>
      <w:pPr>
        <w:pStyle w:val="Heading4"/>
        <w:numPr>
          <w:ilvl w:val="3"/>
          <w:numId w:val="1"/>
        </w:numPr>
        <w:rPr/>
      </w:pPr>
      <w:bookmarkStart w:id="59" w:name="__RefHeading___Toc704629_1490000891"/>
      <w:bookmarkStart w:id="60" w:name="_Toc22"/>
      <w:bookmarkEnd w:id="58"/>
      <w:bookmarkEnd w:id="59"/>
      <w:r>
        <w:rPr>
          <w:rtl w:val="true"/>
        </w:rPr>
        <w:t>سامانه شناسی</w:t>
      </w:r>
      <w:bookmarkEnd w:id="60"/>
    </w:p>
    <w:p>
      <w:pPr>
        <w:pStyle w:val="BookText"/>
        <w:rPr/>
      </w:pPr>
      <w:r>
        <w:rPr>
          <w:rFonts w:ascii="IRNazanin" w:hAnsi="IRNazanin" w:eastAsia="IRNazanin"/>
          <w:color w:val="111111"/>
          <w:sz w:val="28"/>
          <w:sz w:val="28"/>
          <w:szCs w:val="28"/>
          <w:rtl w:val="true"/>
          <w:lang w:bidi="fa-IR"/>
        </w:rPr>
        <w:t>رویداد گونه زایی چندگانه یک ساختار درختی از رابطه بین گونه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سامانه شناسی، مطالعه این روابط و در نتیجه شباهت ها و تفاوت های بین گونه ها و گروه های گونه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موجودات زنده به پنج فرمان رو تقسیم می شوند، تک یاخته ها، آغازیان، قارچ ها، گیاهان، جانوران، هر چند، امروزه بیش تر دانشمندان این پنج فرمان رو را سیستمی قدیمی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های جایگزین مدرن طبقه بندی به طور کلی با سیستم سه قلم رو آغاز می شوند، باستانیان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آرکی باکتری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باکتری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یوباکتری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یوکاریوت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آغازیان، قارچ ها، گیاهان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قلمروها داشتن یا نداشتن هسته سلول را منعکس می کنند، همچنین تفاوت در ترکیب شیمیایی مولکول های زیستی کلیدی، مثل ریبوزوم ها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علاوه بر این هر قلم رو به صورت برگشت پذیر شکسته می شود تا هر گونه ای جداگانه، صورت، حوزه، فرمان رو، شاخه، رده، راسته، تیره، سرده، گونه دسته بندی 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از این دسته بندی، انگل های درون سلولی اجباری وجود دارند که بسیاری از دانشمندان این موجودات را به عنوان موجود زنده دسته بندی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داشتن یا نداشتن مشخصات حیات، آن ها به عنوان ویروس ها، ویروئیدها، پریون ها یا حامل ها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علمی یک ارگانیسم از جنس و گونه اش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ها به عنوان انسان اندیشه ورز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دانشمندان نام </w:t>
      </w:r>
      <w:bookmarkStart w:id="61" w:name="pg20412_209104"/>
    </w:p>
    <w:p>
      <w:pPr>
        <w:pStyle w:val="BookText"/>
        <w:rPr/>
      </w:pPr>
      <w:bookmarkEnd w:id="61"/>
      <w:r>
        <w:rPr>
          <w:rFonts w:ascii="IRNazanin" w:hAnsi="IRNazanin" w:eastAsia="IRNazanin"/>
          <w:color w:val="111111"/>
          <w:sz w:val="28"/>
          <w:sz w:val="28"/>
          <w:szCs w:val="28"/>
          <w:rtl w:val="true"/>
          <w:lang w:bidi="fa-IR"/>
        </w:rPr>
        <w:t>یک ارگانیسم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بزرگ نوشته و بقیه جنس را با حروف کوچک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4203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8"/>
                        <a:stretch/>
                      </pic:blipFill>
                      <pic:spPr>
                        <a:xfrm>
                          <a:off x="0" y="0"/>
                          <a:ext cx="4775040" cy="4203720"/>
                        </a:xfrm>
                        <a:prstGeom prst="rect">
                          <a:avLst/>
                        </a:prstGeom>
                        <a:ln w="0">
                          <a:noFill/>
                        </a:ln>
                      </pic:spPr>
                    </pic:pic>
                  </a:graphicData>
                </a:graphic>
              </wp:inline>
            </w:drawing>
          </mc:Choice>
          <mc:Fallback>
            <w:pict>
              <v:shape id="shape_0" stroked="f" o:allowincell="f" style="position:absolute;margin-left:0pt;margin-top:-331.05pt;width:375.95pt;height:330.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2908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0"/>
                        <a:stretch/>
                      </pic:blipFill>
                      <pic:spPr>
                        <a:xfrm>
                          <a:off x="0" y="0"/>
                          <a:ext cx="5029200" cy="2908440"/>
                        </a:xfrm>
                        <a:prstGeom prst="rect">
                          <a:avLst/>
                        </a:prstGeom>
                        <a:ln w="0">
                          <a:noFill/>
                        </a:ln>
                      </pic:spPr>
                    </pic:pic>
                  </a:graphicData>
                </a:graphic>
              </wp:inline>
            </w:drawing>
          </mc:Choice>
          <mc:Fallback>
            <w:pict>
              <v:shape id="shape_0" stroked="f" o:allowincell="f" style="position:absolute;margin-left:0pt;margin-top:-229.05pt;width:395.95pt;height:228.95pt;mso-wrap-style:none;v-text-anchor:middle;mso-position-horizontal:left;mso-position-vertical:top" type="_x0000_t75">
                <v:imagedata r:id="rId71" o:detectmouseclick="t"/>
                <v:stroke color="#3465a4" joinstyle="round" endcap="flat"/>
                <w10:wrap type="none"/>
              </v:shape>
            </w:pict>
          </mc:Fallback>
        </mc:AlternateContent>
      </w:r>
    </w:p>
    <w:p>
      <w:pPr>
        <w:pStyle w:val="Heading3"/>
        <w:numPr>
          <w:ilvl w:val="2"/>
          <w:numId w:val="1"/>
        </w:numPr>
        <w:rPr/>
      </w:pPr>
      <w:bookmarkStart w:id="62" w:name="__RefHeading___Toc704631_1490000891"/>
      <w:bookmarkStart w:id="63" w:name="_Toc23"/>
      <w:bookmarkEnd w:id="62"/>
      <w:r>
        <w:rPr>
          <w:rtl w:val="true"/>
        </w:rPr>
        <w:t>بوم شناسی</w:t>
      </w:r>
      <w:bookmarkEnd w:id="6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اکولوژی به مطالعه توزیع و فراوانی موجودات زنده، و فعل و انفعالات بین موجودات و محیط زیست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زیستگاه یک ارگانیسم می تواند به عنوان عوامل غیر زنده محلی توصیف شود، از جمله اقلیم و بوم شناسی، به علاوه سایر ارگانیسم ها و اجزاء حیاتی نیز محیط زیست خود را به اشتراک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سیستم های بیولوژیکی برای مطالعه مشکل هستند این است، که بسیاری از فعل و انفعالات مختلف با دیگر موجودات زنده و محیط زیست حتی در مقیاس های کوچک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باکتری میکروسکوپی در شیب قند مورد نیاز خود به اندازه یک شیر در ساوانای آفریقا که برای یافتن غذا تلاش می کند در قبال محیط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هر گونه، می تواند هم کاری، رقابتی، انگلی، هم زیستی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 یا چند گونه در </w:t>
      </w:r>
      <w:bookmarkStart w:id="64" w:name="pg20412_209105"/>
    </w:p>
    <w:p>
      <w:pPr>
        <w:pStyle w:val="BookText"/>
        <w:rPr/>
      </w:pPr>
      <w:bookmarkEnd w:id="64"/>
      <w:r>
        <w:rPr>
          <w:rFonts w:ascii="IRNazanin" w:hAnsi="IRNazanin" w:eastAsia="IRNazanin"/>
          <w:color w:val="111111"/>
          <w:sz w:val="28"/>
          <w:sz w:val="28"/>
          <w:szCs w:val="28"/>
          <w:rtl w:val="true"/>
          <w:lang w:bidi="fa-IR"/>
        </w:rPr>
        <w:t>یک اکوسیستم تداخل می کنند مسائل پیچیده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سیستم های زیست محیطی در چند سطح مختلف از افراد و جمعیت به اکوسیستم و زیست کره مورد مطالعه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زیست شناسی جمعیت اغلب به جای بوم شناسی جمعیت استفاده می شود، اگرچه زیست شناسی جمعیت اغلب زمانی که در مورد بیماری ها، ویروس ها و میکروب ها مطالعه می شود، استفاده می گردد در حالی که بوم شناسی جمعیت معمولا در زمان مطالعه گیاهان و جانوران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شناسی به دیگر رشته های فرعی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4368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3"/>
                        <a:stretch/>
                      </pic:blipFill>
                      <pic:spPr>
                        <a:xfrm>
                          <a:off x="0" y="0"/>
                          <a:ext cx="3962520" cy="4368960"/>
                        </a:xfrm>
                        <a:prstGeom prst="rect">
                          <a:avLst/>
                        </a:prstGeom>
                        <a:ln w="0">
                          <a:noFill/>
                        </a:ln>
                      </pic:spPr>
                    </pic:pic>
                  </a:graphicData>
                </a:graphic>
              </wp:inline>
            </w:drawing>
          </mc:Choice>
          <mc:Fallback>
            <w:pict>
              <v:shape id="shape_0" stroked="f" o:allowincell="f" style="position:absolute;margin-left:0pt;margin-top:-344.05pt;width:311.95pt;height:343.95pt;mso-wrap-style:none;v-text-anchor:middle;mso-position-horizontal:left;mso-position-vertical:top" type="_x0000_t75">
                <v:imagedata r:id="rId74" o:detectmouseclick="t"/>
                <v:stroke color="#3465a4" joinstyle="round" endcap="flat"/>
                <w10:wrap type="none"/>
              </v:shape>
            </w:pict>
          </mc:Fallback>
        </mc:AlternateContent>
      </w:r>
    </w:p>
    <w:p>
      <w:pPr>
        <w:pStyle w:val="Heading3"/>
        <w:numPr>
          <w:ilvl w:val="2"/>
          <w:numId w:val="1"/>
        </w:numPr>
        <w:rPr/>
      </w:pPr>
      <w:bookmarkStart w:id="65" w:name="__RefHeading___Toc704633_1490000891"/>
      <w:bookmarkStart w:id="66" w:name="_Toc24"/>
      <w:bookmarkEnd w:id="65"/>
      <w:r>
        <w:rPr>
          <w:rtl w:val="true"/>
        </w:rPr>
        <w:t>کردارشناسی</w:t>
      </w:r>
      <w:bookmarkEnd w:id="6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کردارشناسی رفتارهای جانوران را مطالعه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جانوران اجتماعی مثل نخستی سانان و سگ سانان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اوقات شاخه ای از جانورشناسی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کردارشناسان به خصوص علاقه مند به تکامل رفتار و درک رفتار در اصطلاحات </w:t>
      </w:r>
      <w:bookmarkStart w:id="67" w:name="pg20412_209106"/>
    </w:p>
    <w:p>
      <w:pPr>
        <w:pStyle w:val="BookText"/>
        <w:rPr/>
      </w:pPr>
      <w:bookmarkEnd w:id="67"/>
      <w:r>
        <w:rPr>
          <w:rFonts w:ascii="IRNazanin" w:hAnsi="IRNazanin" w:eastAsia="IRNazanin"/>
          <w:color w:val="111111"/>
          <w:sz w:val="28"/>
          <w:sz w:val="28"/>
          <w:szCs w:val="28"/>
          <w:rtl w:val="true"/>
          <w:lang w:bidi="fa-IR"/>
        </w:rPr>
        <w:t>نظریه انتخاب طبیعی هستند</w:t>
      </w:r>
      <w:r>
        <w:rPr>
          <w:rFonts w:eastAsia="IRNazanin" w:cs="IRNazanin"/>
          <w:color w:val="111111"/>
          <w:sz w:val="28"/>
          <w:szCs w:val="28"/>
          <w:rtl w:val="true"/>
          <w:lang w:bidi="fa-IR"/>
        </w:rPr>
        <w:t>.</w:t>
      </w:r>
    </w:p>
    <w:p>
      <w:pPr>
        <w:pStyle w:val="Heading3"/>
        <w:numPr>
          <w:ilvl w:val="2"/>
          <w:numId w:val="1"/>
        </w:numPr>
        <w:rPr/>
      </w:pPr>
      <w:bookmarkStart w:id="68" w:name="__RefHeading___Toc704635_1490000891"/>
      <w:bookmarkStart w:id="69" w:name="_Toc25"/>
      <w:bookmarkEnd w:id="68"/>
      <w:r>
        <w:rPr>
          <w:rtl w:val="true"/>
        </w:rPr>
        <w:t>سطوح زیست شناسی</w:t>
      </w:r>
      <w:bookmarkEnd w:id="69"/>
    </w:p>
    <w:p>
      <w:pPr>
        <w:pStyle w:val="BookText"/>
        <w:rPr/>
      </w:pPr>
      <w:r>
        <w:rPr>
          <w:rFonts w:ascii="IRNazanin" w:hAnsi="IRNazanin" w:eastAsia="IRNazanin"/>
          <w:color w:val="111111"/>
          <w:sz w:val="28"/>
          <w:sz w:val="28"/>
          <w:szCs w:val="28"/>
          <w:rtl w:val="true"/>
          <w:lang w:bidi="fa-IR"/>
        </w:rPr>
        <w:t>زیست شناسی گستره پهناوری از رشته های تحصیلی دانشگاهی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عرصه ها گاه خود به عنوان رشته های جدا و مستقلی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این رشته ها به مطالعه زیست در مقیاس ها و سطوح گوناگون می پردازند که شامل موارد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هسته ای از راه زیست شناسی مولکولی، زیست شیمی، و تا اندازه ای ژنتیک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یاخته ای از طریق زیست شناسی یاخته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چند یاخته ای از راه فیزیولوژی، کالبدشناسی، و بافت 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شکل گیری یا ریخت 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اونتوژنی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وراثت میان زایندگان و زادگان از راه دانش ژنتیک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رفتار گروهی از راه رفتارشناسی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بررسی مجموعه یک جمعیت از طریق ژنتیک جمعیت و در مقیاس چند گونه ای تبارها از راه دانش سامانه 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جمعیت های وابسته به هم و زیستگاه هایشان از راه بوم شناسی و زیست شناسی تکاملی و نیز احتمالا از راه دانش دیگر زیست شناسی که به بررسی وجود زیست در ورای کره زمین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6"/>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77" o:detectmouseclick="t"/>
                <v:stroke color="#3465a4" joinstyle="round" endcap="flat"/>
                <w10:wrap type="none"/>
              </v:shape>
            </w:pict>
          </mc:Fallback>
        </mc:AlternateContent>
      </w:r>
      <w:bookmarkStart w:id="70" w:name="pg20412_209107"/>
    </w:p>
    <w:p>
      <w:pPr>
        <w:pStyle w:val="Heading3"/>
        <w:numPr>
          <w:ilvl w:val="2"/>
          <w:numId w:val="1"/>
        </w:numPr>
        <w:rPr/>
      </w:pPr>
      <w:bookmarkStart w:id="71" w:name="__RefHeading___Toc704637_1490000891"/>
      <w:bookmarkStart w:id="72" w:name="_Toc26"/>
      <w:bookmarkEnd w:id="70"/>
      <w:bookmarkEnd w:id="71"/>
      <w:r>
        <w:rPr>
          <w:rtl w:val="true"/>
        </w:rPr>
        <w:t>نگاهی به کاربردهای زیست شناسی تکاملی در زندگی روزمره</w:t>
      </w:r>
      <w:bookmarkEnd w:id="72"/>
    </w:p>
    <w:p>
      <w:pPr>
        <w:pStyle w:val="Heading4"/>
        <w:numPr>
          <w:ilvl w:val="3"/>
          <w:numId w:val="1"/>
        </w:numPr>
        <w:rPr/>
      </w:pPr>
      <w:bookmarkStart w:id="73" w:name="__RefHeading___Toc704639_1490000891"/>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19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زیست شناسی تکاملی از آن دسته موضوع هایی است، که با مشکل تصویر ذهنی جامعه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احساس نگرانی می کنند و بنابراین با آن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حتی بسیاری از موافقان آن، زیست شناسی تکاملی را بی ارتباط با محیط بیرون از مراکز علمی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حتی تکامل را چیزی مرتبط با مرگ و بدبختی و گاهی مسئول آن می دانند؛ برای مثال مقاومت به دارو در پزشکی و مقاومت به حشره کش ها 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کاربردهای زیست شناسی تکاملی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جامعه پذیرش خوبی نسبت به زیست شناسی تکاملی ندارد، ممکن است تا اندازه زیادی به این برداشت آنان مربوط باشد، که آن را با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چیز دیگری بی ارتباط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تکامل، به ویژه تکامل در اندازه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نقشی اساسی در بهبود زندگی ما طی قرن بیستم داشته است و انتظار می رود در فناوری زیست پزشکی در قرن آینده نیز اهمیت ویژه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موضوع در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در پس بسیاری از پیشرفت هایی قرار دارد که در کشاورزی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انتخاب مصنوعی نژادهایی از گیاهان و جانوران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اصل های تکامل برای تولید بسیاری از بهترین واکسن ها به کار گرفته شده اند و مشکلاتی که در به کارگیری برخی از این واکسن ها وجود دارد نیز به تکامل باز می گردد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های آینده در داروسازی و صنعت فناوری زیستی در به کارگیری زیست شناسی تکاملی نهفته است</w:t>
      </w:r>
      <w:r>
        <w:rPr>
          <w:rFonts w:eastAsia="IRNazanin" w:cs="IRNazanin"/>
          <w:color w:val="111111"/>
          <w:sz w:val="28"/>
          <w:szCs w:val="28"/>
          <w:rtl w:val="true"/>
          <w:lang w:bidi="fa-IR"/>
        </w:rPr>
        <w:t xml:space="preserve">. </w:t>
      </w:r>
      <w:bookmarkStart w:id="75" w:name="pg20412_209108"/>
    </w:p>
    <w:p>
      <w:pPr>
        <w:pStyle w:val="Heading4"/>
        <w:numPr>
          <w:ilvl w:val="3"/>
          <w:numId w:val="1"/>
        </w:numPr>
        <w:rPr/>
      </w:pPr>
      <w:bookmarkStart w:id="76" w:name="__RefHeading___Toc704641_1490000891"/>
      <w:bookmarkStart w:id="77" w:name="_Toc28"/>
      <w:bookmarkEnd w:id="75"/>
      <w:bookmarkEnd w:id="76"/>
      <w:r>
        <w:rPr>
          <w:rtl w:val="true"/>
        </w:rPr>
        <w:t>واکسن، هدیه ای از تکامل</w:t>
      </w:r>
      <w:bookmarkEnd w:id="77"/>
    </w:p>
    <w:p>
      <w:pPr>
        <w:pStyle w:val="BookText"/>
        <w:rPr/>
      </w:pPr>
      <w:r>
        <w:rPr>
          <w:rFonts w:ascii="IRNazanin" w:hAnsi="IRNazanin" w:eastAsia="IRNazanin"/>
          <w:color w:val="111111"/>
          <w:sz w:val="28"/>
          <w:sz w:val="28"/>
          <w:szCs w:val="28"/>
          <w:rtl w:val="true"/>
          <w:lang w:bidi="fa-IR"/>
        </w:rPr>
        <w:t>واکسن فلج اطفال نمونه قدیمی اما بسیار خوبی از هدیه های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واکسنی که در حال حاضر برای مصونیت در برابر فلج اطفال به صورت خوراکی در اختیار اطفال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زنده عامل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ویروس زنده از لحاظ ژنتیکی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ایمنی بدن ما از عهده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ویروس ضعیف شده نمی تواند در بدن ما بیماری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میلیون نفر که واکسینه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ضعیف سازی ویروس در واقع نوعی فرآیند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سی بین، برای تهیه واکسن فلج اطفال سوش های بیماری زا و بسیار خطرناک این ویروس را بیرون از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سلول های کلیه میمون که سلول میزبان این ویروس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 و این روند را تا اندازه ای ادامه داد تا ویروس هایی به دست آمدند، که با شرایط بیرون از بدن انسان سازش یافته و توانایی ایجاد بیماری در انسان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تهیه واکسن هنوز هم برای تولید واکسن های زنده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تکامل یاور خوبی است، چون به ما کمک می کند واکسن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تکامل و زیست شناسی تکاملی در همین جا پایان نمی یابد و تکامل می تواند برای ما دردسر نیز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2"/>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ویروس ضعیف شده را می خورد، ویروس سلول های معده و روده او را آلوده می کند و در آنجا تکثیر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های ویروسی </w:t>
      </w:r>
      <w:bookmarkStart w:id="78" w:name="pg20412_209109"/>
    </w:p>
    <w:p>
      <w:pPr>
        <w:pStyle w:val="BookText"/>
        <w:rPr/>
      </w:pPr>
      <w:bookmarkEnd w:id="78"/>
      <w:r>
        <w:rPr>
          <w:rFonts w:ascii="IRNazanin" w:hAnsi="IRNazanin" w:eastAsia="IRNazanin"/>
          <w:color w:val="111111"/>
          <w:sz w:val="28"/>
          <w:sz w:val="28"/>
          <w:szCs w:val="28"/>
          <w:rtl w:val="true"/>
          <w:lang w:bidi="fa-IR"/>
        </w:rPr>
        <w:t>سلول های دیگر معده و روده را آلوده می کنند و زاده های دیگری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پیدا می کند و در نتیجه جمعیتی از ویروس ها در دستگاه گوارش به وجود می آید که همچنان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ویروس ها دچار جهش می شوند و برخی از آن جهش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دو 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تر توان بیماری زایی را به ویروس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هایی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دیگر توان بیماری زایی را به دست آورده اند، درون سلول های معده و روده بر ویروس های ضعیف شده برتری دارند و طی یک هفته یا اندکی بیشتر پس از خوردن ویروس، فرد به انبار ویروس های خطرناک و بیماری زا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روند تضعیف ویروس در دستگاه گوارش برعکس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ویروس ها به فردی که واکسن را دریافت کرده است آسیب نمی رسانند، زیرا هنگامی که آنها درون معده و روده تکثیر می شوند، دستگاه ایمنی برای مقابله با آنها و جلوگیری از ورودشان به دستگاه عصبی مرکزی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در جمعیتی از افرادی که به ویروس فلج اطفال ایمن نشده اند تنها یک نفر واکسینه شود، ویروس هایی که در بدن آن فرد توان بیماری زایی خود را باز می یابند، ممکن است افراد دیگر را آلوده کنند و در نتیجه باعث فراگیری بیماری در جمعیت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مشکل، که تکامل آن را به وجود می آورد، راه حل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چنین رویدادی، تلاش می کنند جامعه را در یک زمان و به طور کامل واکسینه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روز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هندوستان و در سه روز کل جامعه چین را علیه فلج اطفال واکسینه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ما از تکامل ویروس فلج اطفال به ما امکان داده است، که بدون ایجاد بیماری ناخواسته، از واکسن آن استفاده کنیم</w:t>
      </w:r>
      <w:r>
        <w:rPr>
          <w:rFonts w:eastAsia="IRNazanin" w:cs="IRNazanin"/>
          <w:color w:val="111111"/>
          <w:sz w:val="28"/>
          <w:szCs w:val="28"/>
          <w:rtl w:val="true"/>
          <w:lang w:bidi="fa-IR"/>
        </w:rPr>
        <w:t>.</w:t>
      </w:r>
    </w:p>
    <w:p>
      <w:pPr>
        <w:pStyle w:val="Heading4"/>
        <w:numPr>
          <w:ilvl w:val="3"/>
          <w:numId w:val="1"/>
        </w:numPr>
        <w:rPr/>
      </w:pPr>
      <w:bookmarkStart w:id="79" w:name="__RefHeading___Toc704643_1490000891"/>
      <w:bookmarkStart w:id="80" w:name="_Toc29"/>
      <w:bookmarkEnd w:id="79"/>
      <w:r>
        <w:rPr>
          <w:rtl w:val="true"/>
        </w:rPr>
        <w:t>خطر فهم نادرست از تکامل</w:t>
      </w:r>
      <w:bookmarkEnd w:id="8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مقاومت به دارو در باکتری ها یکی از ساده ترین نمونه های تکامل است، که در طبیعت رخ می دهد و به پزشکی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نمونه ای از تکامل در اندازه کوچک است، که می تواند پیامدهای گسترده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مردم درک درستی از آن ندارند و حتی در گزارش های رسانه نیز نادرست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به پادزی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بیوتیک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بیش </w:t>
      </w:r>
    </w:p>
    <w:p>
      <w:pPr>
        <w:pStyle w:val="BookText"/>
        <w:rPr/>
      </w:pPr>
      <w:r>
        <w:rPr>
          <w:rFonts w:ascii="IRNazanin" w:hAnsi="IRNazanin" w:eastAsia="IRNazanin"/>
          <w:color w:val="111111"/>
          <w:sz w:val="28"/>
          <w:sz w:val="28"/>
          <w:szCs w:val="28"/>
          <w:rtl w:val="true"/>
          <w:lang w:bidi="fa-IR"/>
        </w:rPr>
        <w:t>از اندازه و نادرست از پادزی ها باعث انتخاب باکتری هایی می شود که ژن مقاومت به پادزی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پیدا کردن استفاده از پادزی ها، تعداد باکتری های مقاوم به پادزی افزایش می یابند و به میزبان های دیگری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68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6"/>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87" o:detectmouseclick="t"/>
                <v:stroke color="#3465a4" joinstyle="round" endcap="flat"/>
                <w10:wrap type="none"/>
              </v:shape>
            </w:pict>
          </mc:Fallback>
        </mc:AlternateContent>
      </w:r>
      <w:bookmarkStart w:id="81" w:name="pg20412_209111"/>
    </w:p>
    <w:p>
      <w:pPr>
        <w:pStyle w:val="Heading2"/>
        <w:numPr>
          <w:ilvl w:val="1"/>
          <w:numId w:val="1"/>
        </w:numPr>
        <w:rPr/>
      </w:pPr>
      <w:bookmarkStart w:id="82" w:name="__RefHeading___Toc704645_1490000891"/>
      <w:bookmarkStart w:id="83" w:name="_Toc30"/>
      <w:bookmarkEnd w:id="81"/>
      <w:bookmarkEnd w:id="82"/>
      <w:r>
        <w:rPr>
          <w:rtl w:val="true"/>
        </w:rPr>
        <w:t>فصل دوم زیست شناسی محیط و گیاهان</w:t>
      </w:r>
      <w:bookmarkEnd w:id="83"/>
    </w:p>
    <w:p>
      <w:pPr>
        <w:pStyle w:val="Heading3"/>
        <w:numPr>
          <w:ilvl w:val="2"/>
          <w:numId w:val="1"/>
        </w:numPr>
        <w:rPr/>
      </w:pPr>
      <w:bookmarkStart w:id="84" w:name="__RefHeading___Toc704647_1490000891"/>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عکس</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46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9"/>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90" o:detectmouseclick="t"/>
                <v:stroke color="#3465a4" joinstyle="round" endcap="flat"/>
                <w10:wrap type="none"/>
              </v:shape>
            </w:pict>
          </mc:Fallback>
        </mc:AlternateContent>
      </w:r>
      <w:bookmarkStart w:id="86" w:name="pg20412_209112"/>
    </w:p>
    <w:p>
      <w:pPr>
        <w:pStyle w:val="Heading3"/>
        <w:numPr>
          <w:ilvl w:val="2"/>
          <w:numId w:val="1"/>
        </w:numPr>
        <w:rPr/>
      </w:pPr>
      <w:bookmarkStart w:id="87" w:name="__RefHeading___Toc704649_1490000891"/>
      <w:bookmarkStart w:id="88" w:name="_Toc32"/>
      <w:bookmarkEnd w:id="86"/>
      <w:bookmarkEnd w:id="87"/>
      <w:r>
        <w:rPr>
          <w:rtl w:val="true"/>
        </w:rPr>
        <w:t>محیط زیست ایران</w:t>
      </w:r>
      <w:bookmarkEnd w:id="88"/>
    </w:p>
    <w:p>
      <w:pPr>
        <w:pStyle w:val="BookText"/>
        <w:rPr/>
      </w:pPr>
      <w:r>
        <w:rPr>
          <w:rFonts w:ascii="IRNazanin" w:hAnsi="IRNazanin" w:eastAsia="IRNazanin"/>
          <w:color w:val="111111"/>
          <w:sz w:val="28"/>
          <w:sz w:val="28"/>
          <w:szCs w:val="28"/>
          <w:rtl w:val="true"/>
          <w:lang w:bidi="fa-IR"/>
        </w:rPr>
        <w:t xml:space="preserve">سازمان حفاظت محیط زیست ایران مناطق با ارزش زیست محیطی ایران را در قالب مناطق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طبیعی ملی،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حیات وحش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حفاظت شده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دارای شرایط اقلیمی متنوعی است، به طوری که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شناخته شده در جهان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 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شاخص های پایداری محیط زیست ایران در وضعیت نامناسبی قرار دارد و با کسب رتبه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انتهای جدول مربوط قرار گرفته است</w:t>
      </w:r>
      <w:r>
        <w:rPr>
          <w:rFonts w:eastAsia="IRNazanin" w:cs="IRNazanin"/>
          <w:color w:val="111111"/>
          <w:sz w:val="28"/>
          <w:szCs w:val="28"/>
          <w:rtl w:val="true"/>
          <w:lang w:bidi="fa-IR"/>
        </w:rPr>
        <w:t>.</w:t>
      </w:r>
    </w:p>
    <w:p>
      <w:pPr>
        <w:pStyle w:val="Heading3"/>
        <w:numPr>
          <w:ilvl w:val="2"/>
          <w:numId w:val="1"/>
        </w:numPr>
        <w:rPr/>
      </w:pPr>
      <w:bookmarkStart w:id="89" w:name="__RefHeading___Toc704651_1490000891"/>
      <w:bookmarkStart w:id="90" w:name="_Toc33"/>
      <w:bookmarkEnd w:id="89"/>
      <w:r>
        <w:rPr>
          <w:rtl w:val="true"/>
        </w:rPr>
        <w:t>برخی از از پارک های ملی ایران</w:t>
      </w:r>
      <w:bookmarkEnd w:id="90"/>
    </w:p>
    <w:p>
      <w:pPr>
        <w:pStyle w:val="Heading4"/>
        <w:numPr>
          <w:ilvl w:val="3"/>
          <w:numId w:val="1"/>
        </w:numPr>
        <w:rPr/>
      </w:pPr>
      <w:bookmarkStart w:id="91" w:name="__RefHeading___Toc704653_1490000891"/>
      <w:bookmarkStart w:id="92" w:name="_Toc34"/>
      <w:bookmarkEnd w:id="91"/>
      <w:r>
        <w:rPr>
          <w:rtl w:val="true"/>
        </w:rPr>
        <w:t>پارک ملی گلستان</w:t>
      </w:r>
      <w:bookmarkEnd w:id="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3759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2"/>
                        <a:stretch/>
                      </pic:blipFill>
                      <pic:spPr>
                        <a:xfrm>
                          <a:off x="0" y="0"/>
                          <a:ext cx="5168880" cy="3759120"/>
                        </a:xfrm>
                        <a:prstGeom prst="rect">
                          <a:avLst/>
                        </a:prstGeom>
                        <a:ln w="0">
                          <a:noFill/>
                        </a:ln>
                      </pic:spPr>
                    </pic:pic>
                  </a:graphicData>
                </a:graphic>
              </wp:inline>
            </w:drawing>
          </mc:Choice>
          <mc:Fallback>
            <w:pict>
              <v:shape id="shape_0" stroked="f" o:allowincell="f" style="position:absolute;margin-left:0pt;margin-top:-296.05pt;width:406.95pt;height:295.95pt;mso-wrap-style:none;v-text-anchor:middle;mso-position-horizontal:left;mso-position-vertical:top" type="_x0000_t75">
                <v:imagedata r:id="rId93" o:detectmouseclick="t"/>
                <v:stroke color="#3465a4" joinstyle="round" endcap="flat"/>
                <w10:wrap type="none"/>
              </v:shape>
            </w:pict>
          </mc:Fallback>
        </mc:AlternateContent>
      </w:r>
    </w:p>
    <w:p>
      <w:pPr>
        <w:pStyle w:val="Heading4"/>
        <w:numPr>
          <w:ilvl w:val="3"/>
          <w:numId w:val="1"/>
        </w:numPr>
        <w:rPr/>
      </w:pPr>
      <w:bookmarkStart w:id="93" w:name="__RefHeading___Toc704655_1490000891"/>
      <w:bookmarkStart w:id="94" w:name="_Toc35"/>
      <w:bookmarkEnd w:id="93"/>
      <w:r>
        <w:rPr>
          <w:rtl w:val="true"/>
        </w:rPr>
        <w:t>پارک ملی دریاچه ارومیه</w:t>
      </w:r>
      <w:bookmarkEnd w:id="94"/>
    </w:p>
    <w:p>
      <w:pPr>
        <w:pStyle w:val="BookText"/>
        <w:rPr/>
      </w:pPr>
      <w:r>
        <w:rPr>
          <w:rFonts w:ascii="IRNazanin" w:hAnsi="IRNazanin" w:eastAsia="IRNazanin"/>
          <w:color w:val="111111"/>
          <w:sz w:val="28"/>
          <w:sz w:val="28"/>
          <w:szCs w:val="28"/>
          <w:rtl w:val="true"/>
          <w:lang w:bidi="fa-IR"/>
        </w:rPr>
        <w:t>عکس</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3746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4"/>
                        <a:stretch/>
                      </pic:blipFill>
                      <pic:spPr>
                        <a:xfrm>
                          <a:off x="0" y="0"/>
                          <a:ext cx="5067360" cy="3746520"/>
                        </a:xfrm>
                        <a:prstGeom prst="rect">
                          <a:avLst/>
                        </a:prstGeom>
                        <a:ln w="0">
                          <a:noFill/>
                        </a:ln>
                      </pic:spPr>
                    </pic:pic>
                  </a:graphicData>
                </a:graphic>
              </wp:inline>
            </w:drawing>
          </mc:Choice>
          <mc:Fallback>
            <w:pict>
              <v:shape id="shape_0" stroked="f" o:allowincell="f" style="position:absolute;margin-left:0pt;margin-top:-295.05pt;width:398.95pt;height:294.95pt;mso-wrap-style:none;v-text-anchor:middle;mso-position-horizontal:left;mso-position-vertical:top" type="_x0000_t75">
                <v:imagedata r:id="rId95" o:detectmouseclick="t"/>
                <v:stroke color="#3465a4" joinstyle="round" endcap="flat"/>
                <w10:wrap type="none"/>
              </v:shape>
            </w:pict>
          </mc:Fallback>
        </mc:AlternateContent>
      </w:r>
      <w:bookmarkStart w:id="95" w:name="pg20412_209113"/>
    </w:p>
    <w:p>
      <w:pPr>
        <w:pStyle w:val="Heading4"/>
        <w:numPr>
          <w:ilvl w:val="3"/>
          <w:numId w:val="1"/>
        </w:numPr>
        <w:rPr/>
      </w:pPr>
      <w:bookmarkStart w:id="96" w:name="__RefHeading___Toc704657_1490000891"/>
      <w:bookmarkStart w:id="97" w:name="_Toc36"/>
      <w:bookmarkEnd w:id="95"/>
      <w:bookmarkEnd w:id="96"/>
      <w:r>
        <w:rPr>
          <w:rtl w:val="true"/>
        </w:rPr>
        <w:t>پارک ملی لار تهران</w:t>
      </w:r>
      <w:bookmarkEnd w:id="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7"/>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98" w:name="__RefHeading___Toc704659_1490000891"/>
      <w:bookmarkStart w:id="99" w:name="_Toc37"/>
      <w:bookmarkEnd w:id="98"/>
      <w:r>
        <w:rPr>
          <w:rtl w:val="true"/>
        </w:rPr>
        <w:t>پارک ملی کلاه قاضی</w:t>
      </w:r>
      <w:bookmarkEnd w:id="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52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00" o:detectmouseclick="t"/>
                <v:stroke color="#3465a4" joinstyle="round" endcap="flat"/>
                <w10:wrap type="none"/>
              </v:shape>
            </w:pict>
          </mc:Fallback>
        </mc:AlternateContent>
      </w:r>
    </w:p>
    <w:p>
      <w:pPr>
        <w:pStyle w:val="Heading4"/>
        <w:numPr>
          <w:ilvl w:val="3"/>
          <w:numId w:val="1"/>
        </w:numPr>
        <w:rPr/>
      </w:pPr>
      <w:bookmarkStart w:id="100" w:name="__RefHeading___Toc704661_1490000891"/>
      <w:bookmarkStart w:id="101" w:name="_Toc38"/>
      <w:bookmarkEnd w:id="100"/>
      <w:r>
        <w:rPr>
          <w:rtl w:val="true"/>
        </w:rPr>
        <w:t>پارک ملی قمیشلو</w:t>
      </w:r>
      <w:bookmarkEnd w:id="101"/>
    </w:p>
    <w:p>
      <w:pPr>
        <w:pStyle w:val="BookText"/>
        <w:rPr/>
      </w:pPr>
      <w:r>
        <w:rPr>
          <w:rFonts w:ascii="IRNazanin" w:hAnsi="IRNazanin" w:eastAsia="IRNazanin"/>
          <w:color w:val="111111"/>
          <w:sz w:val="28"/>
          <w:sz w:val="28"/>
          <w:szCs w:val="28"/>
          <w:rtl w:val="true"/>
          <w:lang w:bidi="fa-IR"/>
        </w:rPr>
        <w:t>عکس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1"/>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02" o:detectmouseclick="t"/>
                <v:stroke color="#3465a4" joinstyle="round" endcap="flat"/>
                <w10:wrap type="none"/>
              </v:shape>
            </w:pict>
          </mc:Fallback>
        </mc:AlternateContent>
      </w:r>
      <w:bookmarkStart w:id="102" w:name="pg20412_209114"/>
    </w:p>
    <w:p>
      <w:pPr>
        <w:pStyle w:val="Heading4"/>
        <w:numPr>
          <w:ilvl w:val="3"/>
          <w:numId w:val="1"/>
        </w:numPr>
        <w:rPr/>
      </w:pPr>
      <w:bookmarkStart w:id="103" w:name="__RefHeading___Toc704663_1490000891"/>
      <w:bookmarkStart w:id="104" w:name="_Toc39"/>
      <w:bookmarkEnd w:id="102"/>
      <w:bookmarkEnd w:id="103"/>
      <w:r>
        <w:rPr>
          <w:rtl w:val="true"/>
        </w:rPr>
        <w:t>پارک ملی کویر سمنان</w:t>
      </w:r>
      <w:bookmarkEnd w:id="1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00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4"/>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105" o:detectmouseclick="t"/>
                <v:stroke color="#3465a4" joinstyle="round" endcap="flat"/>
                <w10:wrap type="none"/>
              </v:shape>
            </w:pict>
          </mc:Fallback>
        </mc:AlternateContent>
      </w:r>
    </w:p>
    <w:p>
      <w:pPr>
        <w:pStyle w:val="Heading3"/>
        <w:numPr>
          <w:ilvl w:val="2"/>
          <w:numId w:val="1"/>
        </w:numPr>
        <w:rPr/>
      </w:pPr>
      <w:bookmarkStart w:id="105" w:name="__RefHeading___Toc704665_1490000891"/>
      <w:bookmarkStart w:id="106" w:name="_Toc40"/>
      <w:bookmarkEnd w:id="105"/>
      <w:r>
        <w:rPr>
          <w:rtl w:val="true"/>
        </w:rPr>
        <w:t>اثر طبیعی ملی</w:t>
      </w:r>
      <w:bookmarkEnd w:id="106"/>
    </w:p>
    <w:p>
      <w:pPr>
        <w:pStyle w:val="Heading4"/>
        <w:numPr>
          <w:ilvl w:val="3"/>
          <w:numId w:val="1"/>
        </w:numPr>
        <w:rPr/>
      </w:pPr>
      <w:bookmarkStart w:id="107" w:name="__RefHeading___Toc704667_1490000891"/>
      <w:bookmarkStart w:id="108" w:name="_Toc41"/>
      <w:bookmarkEnd w:id="107"/>
      <w:r>
        <w:rPr>
          <w:rtl w:val="true"/>
        </w:rPr>
        <w:t>چشمه گل فشان تنگ، چابهار</w:t>
      </w:r>
      <w:bookmarkEnd w:id="1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14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6"/>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107" o:detectmouseclick="t"/>
                <v:stroke color="#3465a4" joinstyle="round" endcap="flat"/>
                <w10:wrap type="none"/>
              </v:shape>
            </w:pict>
          </mc:Fallback>
        </mc:AlternateContent>
      </w:r>
    </w:p>
    <w:p>
      <w:pPr>
        <w:pStyle w:val="Heading4"/>
        <w:numPr>
          <w:ilvl w:val="3"/>
          <w:numId w:val="1"/>
        </w:numPr>
        <w:rPr/>
      </w:pPr>
      <w:bookmarkStart w:id="109" w:name="__RefHeading___Toc704669_1490000891"/>
      <w:bookmarkStart w:id="110" w:name="_Toc42"/>
      <w:bookmarkEnd w:id="109"/>
      <w:r>
        <w:rPr>
          <w:rtl w:val="true"/>
        </w:rPr>
        <w:t>درخت رحمت، کرمانشاه</w:t>
      </w:r>
      <w:bookmarkEnd w:id="110"/>
    </w:p>
    <w:p>
      <w:pPr>
        <w:pStyle w:val="BookText"/>
        <w:rPr/>
      </w:pPr>
      <w:r>
        <w:rPr>
          <w:rFonts w:ascii="IRNazanin" w:hAnsi="IRNazanin" w:eastAsia="IRNazanin"/>
          <w:color w:val="111111"/>
          <w:sz w:val="28"/>
          <w:sz w:val="28"/>
          <w:szCs w:val="28"/>
          <w:rtl w:val="true"/>
          <w:lang w:bidi="fa-IR"/>
        </w:rPr>
        <w:t>عکس</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03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8"/>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109" o:detectmouseclick="t"/>
                <v:stroke color="#3465a4" joinstyle="round" endcap="flat"/>
                <w10:wrap type="none"/>
              </v:shape>
            </w:pict>
          </mc:Fallback>
        </mc:AlternateContent>
      </w:r>
      <w:bookmarkStart w:id="111" w:name="pg20412_209115"/>
    </w:p>
    <w:p>
      <w:pPr>
        <w:pStyle w:val="Heading4"/>
        <w:numPr>
          <w:ilvl w:val="3"/>
          <w:numId w:val="1"/>
        </w:numPr>
        <w:rPr/>
      </w:pPr>
      <w:bookmarkStart w:id="112" w:name="__RefHeading___Toc704671_1490000891"/>
      <w:bookmarkStart w:id="113" w:name="_Toc43"/>
      <w:bookmarkEnd w:id="111"/>
      <w:bookmarkEnd w:id="112"/>
      <w:r>
        <w:rPr>
          <w:rtl w:val="true"/>
        </w:rPr>
        <w:t>تنگ رازیانه، ایلام</w:t>
      </w:r>
      <w:bookmarkEnd w:id="1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65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1"/>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12" o:detectmouseclick="t"/>
                <v:stroke color="#3465a4" joinstyle="round" endcap="flat"/>
                <w10:wrap type="none"/>
              </v:shape>
            </w:pict>
          </mc:Fallback>
        </mc:AlternateContent>
      </w:r>
    </w:p>
    <w:p>
      <w:pPr>
        <w:pStyle w:val="Heading4"/>
        <w:numPr>
          <w:ilvl w:val="3"/>
          <w:numId w:val="1"/>
        </w:numPr>
        <w:rPr/>
      </w:pPr>
      <w:bookmarkStart w:id="114" w:name="__RefHeading___Toc704673_1490000891"/>
      <w:bookmarkStart w:id="115" w:name="_Toc44"/>
      <w:bookmarkEnd w:id="114"/>
      <w:r>
        <w:rPr>
          <w:rtl w:val="true"/>
        </w:rPr>
        <w:t>قله تخت سلیمان، طالقان</w:t>
      </w:r>
      <w:bookmarkEnd w:id="1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16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3"/>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114" o:detectmouseclick="t"/>
                <v:stroke color="#3465a4" joinstyle="round" endcap="flat"/>
                <w10:wrap type="none"/>
              </v:shape>
            </w:pict>
          </mc:Fallback>
        </mc:AlternateContent>
      </w:r>
    </w:p>
    <w:p>
      <w:pPr>
        <w:pStyle w:val="Heading4"/>
        <w:numPr>
          <w:ilvl w:val="3"/>
          <w:numId w:val="1"/>
        </w:numPr>
        <w:rPr/>
      </w:pPr>
      <w:bookmarkStart w:id="116" w:name="__RefHeading___Toc704675_1490000891"/>
      <w:bookmarkStart w:id="117" w:name="_Toc45"/>
      <w:bookmarkEnd w:id="116"/>
      <w:r>
        <w:rPr>
          <w:rtl w:val="true"/>
        </w:rPr>
        <w:t>چشمه های باداب سورت، ساری</w:t>
      </w:r>
      <w:bookmarkEnd w:id="117"/>
    </w:p>
    <w:p>
      <w:pPr>
        <w:pStyle w:val="BookText"/>
        <w:rPr/>
      </w:pPr>
      <w:r>
        <w:rPr>
          <w:rFonts w:ascii="IRNazanin" w:hAnsi="IRNazanin" w:eastAsia="IRNazanin"/>
          <w:color w:val="111111"/>
          <w:sz w:val="28"/>
          <w:sz w:val="28"/>
          <w:szCs w:val="28"/>
          <w:rtl w:val="true"/>
          <w:lang w:bidi="fa-IR"/>
        </w:rPr>
        <w:t>عکس</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86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5"/>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116" o:detectmouseclick="t"/>
                <v:stroke color="#3465a4" joinstyle="round" endcap="flat"/>
                <w10:wrap type="none"/>
              </v:shape>
            </w:pict>
          </mc:Fallback>
        </mc:AlternateContent>
      </w:r>
      <w:bookmarkStart w:id="118" w:name="pg20412_209116"/>
    </w:p>
    <w:p>
      <w:pPr>
        <w:pStyle w:val="Heading4"/>
        <w:numPr>
          <w:ilvl w:val="3"/>
          <w:numId w:val="1"/>
        </w:numPr>
        <w:rPr/>
      </w:pPr>
      <w:bookmarkStart w:id="119" w:name="__RefHeading___Toc704677_1490000891"/>
      <w:bookmarkStart w:id="120" w:name="_Toc46"/>
      <w:bookmarkEnd w:id="118"/>
      <w:bookmarkEnd w:id="119"/>
      <w:r>
        <w:rPr>
          <w:rtl w:val="true"/>
        </w:rPr>
        <w:t>قله دماوند</w:t>
      </w:r>
      <w:bookmarkEnd w:id="1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8"/>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121" w:name="__RefHeading___Toc704679_1490000891"/>
      <w:bookmarkStart w:id="122" w:name="_Toc47"/>
      <w:bookmarkEnd w:id="121"/>
      <w:r>
        <w:rPr>
          <w:rtl w:val="true"/>
        </w:rPr>
        <w:t>قله تفتان، سیستان و بلوچستان</w:t>
      </w:r>
      <w:bookmarkEnd w:id="1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0"/>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21" o:detectmouseclick="t"/>
                <v:stroke color="#3465a4" joinstyle="round" endcap="flat"/>
                <w10:wrap type="none"/>
              </v:shape>
            </w:pict>
          </mc:Fallback>
        </mc:AlternateContent>
      </w:r>
    </w:p>
    <w:p>
      <w:pPr>
        <w:pStyle w:val="Heading4"/>
        <w:numPr>
          <w:ilvl w:val="3"/>
          <w:numId w:val="1"/>
        </w:numPr>
        <w:rPr/>
      </w:pPr>
      <w:bookmarkStart w:id="123" w:name="__RefHeading___Toc704681_1490000891"/>
      <w:bookmarkStart w:id="124" w:name="_Toc48"/>
      <w:bookmarkEnd w:id="123"/>
      <w:r>
        <w:rPr>
          <w:rtl w:val="true"/>
        </w:rPr>
        <w:t>سرو هرزویل، گیلان</w:t>
      </w:r>
      <w:bookmarkEnd w:id="124"/>
    </w:p>
    <w:p>
      <w:pPr>
        <w:pStyle w:val="BookText"/>
        <w:rPr/>
      </w:pPr>
      <w:r>
        <w:rPr>
          <w:rFonts w:ascii="IRNazanin" w:hAnsi="IRNazanin" w:eastAsia="IRNazanin"/>
          <w:color w:val="111111"/>
          <w:sz w:val="28"/>
          <w:sz w:val="28"/>
          <w:szCs w:val="28"/>
          <w:rtl w:val="true"/>
          <w:lang w:bidi="fa-IR"/>
        </w:rPr>
        <w:t>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5118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2"/>
                        <a:stretch/>
                      </pic:blipFill>
                      <pic:spPr>
                        <a:xfrm>
                          <a:off x="0" y="0"/>
                          <a:ext cx="4127400" cy="5118120"/>
                        </a:xfrm>
                        <a:prstGeom prst="rect">
                          <a:avLst/>
                        </a:prstGeom>
                        <a:ln w="0">
                          <a:noFill/>
                        </a:ln>
                      </pic:spPr>
                    </pic:pic>
                  </a:graphicData>
                </a:graphic>
              </wp:inline>
            </w:drawing>
          </mc:Choice>
          <mc:Fallback>
            <w:pict>
              <v:shape id="shape_0" stroked="f" o:allowincell="f" style="position:absolute;margin-left:0pt;margin-top:-403.05pt;width:324.95pt;height:402.95pt;mso-wrap-style:none;v-text-anchor:middle;mso-position-horizontal:left;mso-position-vertical:top" type="_x0000_t75">
                <v:imagedata r:id="rId123" o:detectmouseclick="t"/>
                <v:stroke color="#3465a4" joinstyle="round" endcap="flat"/>
                <w10:wrap type="none"/>
              </v:shape>
            </w:pict>
          </mc:Fallback>
        </mc:AlternateContent>
      </w:r>
      <w:bookmarkStart w:id="125" w:name="pg20412_209117"/>
    </w:p>
    <w:p>
      <w:pPr>
        <w:pStyle w:val="Heading4"/>
        <w:numPr>
          <w:ilvl w:val="3"/>
          <w:numId w:val="1"/>
        </w:numPr>
        <w:rPr/>
      </w:pPr>
      <w:bookmarkStart w:id="126" w:name="__RefHeading___Toc704683_1490000891"/>
      <w:bookmarkStart w:id="127" w:name="_Toc49"/>
      <w:bookmarkEnd w:id="125"/>
      <w:bookmarkEnd w:id="126"/>
      <w:r>
        <w:rPr>
          <w:rtl w:val="true"/>
        </w:rPr>
        <w:t>لاله واژگون</w:t>
      </w:r>
      <w:bookmarkEnd w:id="1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65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5"/>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26" o:detectmouseclick="t"/>
                <v:stroke color="#3465a4" joinstyle="round" endcap="flat"/>
                <w10:wrap type="none"/>
              </v:shape>
            </w:pict>
          </mc:Fallback>
        </mc:AlternateContent>
      </w:r>
    </w:p>
    <w:p>
      <w:pPr>
        <w:pStyle w:val="Heading4"/>
        <w:numPr>
          <w:ilvl w:val="3"/>
          <w:numId w:val="1"/>
        </w:numPr>
        <w:rPr/>
      </w:pPr>
      <w:bookmarkStart w:id="128" w:name="__RefHeading___Toc704685_1490000891"/>
      <w:bookmarkStart w:id="129" w:name="_Toc50"/>
      <w:bookmarkEnd w:id="128"/>
      <w:r>
        <w:rPr>
          <w:rtl w:val="true"/>
        </w:rPr>
        <w:t>دهلران، ایلام</w:t>
      </w:r>
      <w:bookmarkEnd w:id="1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7"/>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28" o:detectmouseclick="t"/>
                <v:stroke color="#3465a4" joinstyle="round" endcap="flat"/>
                <w10:wrap type="none"/>
              </v:shape>
            </w:pict>
          </mc:Fallback>
        </mc:AlternateContent>
      </w:r>
    </w:p>
    <w:p>
      <w:pPr>
        <w:pStyle w:val="Heading3"/>
        <w:numPr>
          <w:ilvl w:val="2"/>
          <w:numId w:val="1"/>
        </w:numPr>
        <w:rPr/>
      </w:pPr>
      <w:bookmarkStart w:id="130" w:name="__RefHeading___Toc704687_1490000891"/>
      <w:bookmarkStart w:id="131" w:name="_Toc51"/>
      <w:bookmarkEnd w:id="130"/>
      <w:r>
        <w:rPr>
          <w:rtl w:val="true"/>
        </w:rPr>
        <w:t>پناهگاه های حیات وحش ایران</w:t>
      </w:r>
      <w:bookmarkEnd w:id="131"/>
    </w:p>
    <w:p>
      <w:pPr>
        <w:pStyle w:val="Heading4"/>
        <w:numPr>
          <w:ilvl w:val="3"/>
          <w:numId w:val="1"/>
        </w:numPr>
        <w:rPr/>
      </w:pPr>
      <w:bookmarkStart w:id="132" w:name="__RefHeading___Toc704689_1490000891"/>
      <w:bookmarkStart w:id="133" w:name="_Toc52"/>
      <w:bookmarkEnd w:id="132"/>
      <w:r>
        <w:rPr>
          <w:rtl w:val="true"/>
        </w:rPr>
        <w:t>رباط شور، فردوس</w:t>
      </w:r>
      <w:bookmarkEnd w:id="133"/>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9"/>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30" o:detectmouseclick="t"/>
                <v:stroke color="#3465a4" joinstyle="round" endcap="flat"/>
                <w10:wrap type="none"/>
              </v:shape>
            </w:pict>
          </mc:Fallback>
        </mc:AlternateContent>
      </w:r>
      <w:bookmarkStart w:id="134" w:name="pg20412_209118"/>
    </w:p>
    <w:p>
      <w:pPr>
        <w:pStyle w:val="Heading4"/>
        <w:numPr>
          <w:ilvl w:val="3"/>
          <w:numId w:val="1"/>
        </w:numPr>
        <w:rPr/>
      </w:pPr>
      <w:bookmarkStart w:id="135" w:name="__RefHeading___Toc704691_1490000891"/>
      <w:bookmarkStart w:id="136" w:name="_Toc53"/>
      <w:bookmarkEnd w:id="134"/>
      <w:bookmarkEnd w:id="135"/>
      <w:r>
        <w:rPr>
          <w:rtl w:val="true"/>
        </w:rPr>
        <w:t>کوه سیاه، دشتستان</w:t>
      </w:r>
      <w:bookmarkEnd w:id="13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17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32"/>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33" o:detectmouseclick="t"/>
                <v:stroke color="#3465a4" joinstyle="round" endcap="flat"/>
                <w10:wrap type="none"/>
              </v:shape>
            </w:pict>
          </mc:Fallback>
        </mc:AlternateContent>
      </w:r>
    </w:p>
    <w:p>
      <w:pPr>
        <w:pStyle w:val="Heading4"/>
        <w:numPr>
          <w:ilvl w:val="3"/>
          <w:numId w:val="1"/>
        </w:numPr>
        <w:rPr/>
      </w:pPr>
      <w:bookmarkStart w:id="137" w:name="__RefHeading___Toc704693_1490000891"/>
      <w:bookmarkStart w:id="138" w:name="_Toc54"/>
      <w:bookmarkEnd w:id="137"/>
      <w:r>
        <w:rPr>
          <w:rtl w:val="true"/>
        </w:rPr>
        <w:t>زریوار</w:t>
      </w:r>
      <w:bookmarkEnd w:id="1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17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4"/>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35" o:detectmouseclick="t"/>
                <v:stroke color="#3465a4" joinstyle="round" endcap="flat"/>
                <w10:wrap type="none"/>
              </v:shape>
            </w:pict>
          </mc:Fallback>
        </mc:AlternateContent>
      </w:r>
    </w:p>
    <w:p>
      <w:pPr>
        <w:pStyle w:val="Heading4"/>
        <w:numPr>
          <w:ilvl w:val="3"/>
          <w:numId w:val="1"/>
        </w:numPr>
        <w:rPr/>
      </w:pPr>
      <w:bookmarkStart w:id="139" w:name="__RefHeading___Toc704695_1490000891"/>
      <w:bookmarkStart w:id="140" w:name="_Toc55"/>
      <w:bookmarkEnd w:id="139"/>
      <w:r>
        <w:rPr>
          <w:rtl w:val="true"/>
        </w:rPr>
        <w:t>هندورابی</w:t>
      </w:r>
      <w:bookmarkEnd w:id="140"/>
    </w:p>
    <w:p>
      <w:pPr>
        <w:pStyle w:val="BookText"/>
        <w:rPr/>
      </w:pPr>
      <w:r>
        <w:rPr>
          <w:rFonts w:ascii="IRNazanin" w:hAnsi="IRNazanin" w:eastAsia="IRNazanin"/>
          <w:color w:val="111111"/>
          <w:sz w:val="28"/>
          <w:sz w:val="28"/>
          <w:szCs w:val="28"/>
          <w:rtl w:val="true"/>
          <w:lang w:bidi="fa-IR"/>
        </w:rPr>
        <w:t>عکس</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6"/>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37" o:detectmouseclick="t"/>
                <v:stroke color="#3465a4" joinstyle="round" endcap="flat"/>
                <w10:wrap type="none"/>
              </v:shape>
            </w:pict>
          </mc:Fallback>
        </mc:AlternateContent>
      </w:r>
      <w:bookmarkStart w:id="141" w:name="pg20412_209119"/>
    </w:p>
    <w:p>
      <w:pPr>
        <w:pStyle w:val="Heading4"/>
        <w:numPr>
          <w:ilvl w:val="3"/>
          <w:numId w:val="1"/>
        </w:numPr>
        <w:rPr/>
      </w:pPr>
      <w:bookmarkStart w:id="142" w:name="__RefHeading___Toc704697_1490000891"/>
      <w:bookmarkStart w:id="143" w:name="_Toc56"/>
      <w:bookmarkEnd w:id="141"/>
      <w:bookmarkEnd w:id="142"/>
      <w:r>
        <w:rPr>
          <w:rtl w:val="true"/>
        </w:rPr>
        <w:t>زریاب بم</w:t>
      </w:r>
      <w:bookmarkEnd w:id="14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33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9"/>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140" o:detectmouseclick="t"/>
                <v:stroke color="#3465a4" joinstyle="round" endcap="flat"/>
                <w10:wrap type="none"/>
              </v:shape>
            </w:pict>
          </mc:Fallback>
        </mc:AlternateContent>
      </w:r>
    </w:p>
    <w:p>
      <w:pPr>
        <w:pStyle w:val="Heading4"/>
        <w:numPr>
          <w:ilvl w:val="3"/>
          <w:numId w:val="1"/>
        </w:numPr>
        <w:rPr/>
      </w:pPr>
      <w:bookmarkStart w:id="144" w:name="__RefHeading___Toc704699_1490000891"/>
      <w:bookmarkStart w:id="145" w:name="_Toc57"/>
      <w:bookmarkEnd w:id="144"/>
      <w:r>
        <w:rPr>
          <w:rtl w:val="true"/>
        </w:rPr>
        <w:t>نایبندان،طبس</w:t>
      </w:r>
      <w:bookmarkEnd w:id="1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003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41"/>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142" o:detectmouseclick="t"/>
                <v:stroke color="#3465a4" joinstyle="round" endcap="flat"/>
                <w10:wrap type="none"/>
              </v:shape>
            </w:pict>
          </mc:Fallback>
        </mc:AlternateContent>
      </w:r>
    </w:p>
    <w:p>
      <w:pPr>
        <w:pStyle w:val="Heading4"/>
        <w:numPr>
          <w:ilvl w:val="3"/>
          <w:numId w:val="1"/>
        </w:numPr>
        <w:rPr/>
      </w:pPr>
      <w:bookmarkStart w:id="146" w:name="__RefHeading___Toc704701_1490000891"/>
      <w:bookmarkStart w:id="147" w:name="_Toc58"/>
      <w:bookmarkEnd w:id="146"/>
      <w:r>
        <w:rPr>
          <w:rtl w:val="true"/>
        </w:rPr>
        <w:t>راسوند، مرکزی</w:t>
      </w:r>
      <w:bookmarkEnd w:id="147"/>
    </w:p>
    <w:p>
      <w:pPr>
        <w:pStyle w:val="BookText"/>
        <w:rPr/>
      </w:pPr>
      <w:r>
        <w:rPr>
          <w:rFonts w:ascii="IRNazanin" w:hAnsi="IRNazanin" w:eastAsia="IRNazanin"/>
          <w:color w:val="111111"/>
          <w:sz w:val="28"/>
          <w:sz w:val="28"/>
          <w:szCs w:val="28"/>
          <w:rtl w:val="true"/>
          <w:lang w:bidi="fa-IR"/>
        </w:rPr>
        <w:t>عکس</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28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3"/>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44" o:detectmouseclick="t"/>
                <v:stroke color="#3465a4" joinstyle="round" endcap="flat"/>
                <w10:wrap type="none"/>
              </v:shape>
            </w:pict>
          </mc:Fallback>
        </mc:AlternateContent>
      </w:r>
      <w:bookmarkStart w:id="148" w:name="pg20412_209120"/>
    </w:p>
    <w:p>
      <w:pPr>
        <w:pStyle w:val="Heading3"/>
        <w:numPr>
          <w:ilvl w:val="2"/>
          <w:numId w:val="1"/>
        </w:numPr>
        <w:rPr/>
      </w:pPr>
      <w:bookmarkStart w:id="149" w:name="__RefHeading___Toc704703_1490000891"/>
      <w:bookmarkStart w:id="150" w:name="_Toc59"/>
      <w:bookmarkEnd w:id="148"/>
      <w:bookmarkEnd w:id="149"/>
      <w:r>
        <w:rPr>
          <w:rtl w:val="true"/>
        </w:rPr>
        <w:t>منطقه حفاظت شده</w:t>
      </w:r>
      <w:bookmarkEnd w:id="150"/>
    </w:p>
    <w:p>
      <w:pPr>
        <w:pStyle w:val="Heading4"/>
        <w:numPr>
          <w:ilvl w:val="3"/>
          <w:numId w:val="1"/>
        </w:numPr>
        <w:rPr/>
      </w:pPr>
      <w:bookmarkStart w:id="151" w:name="__RefHeading___Toc704705_1490000891"/>
      <w:bookmarkStart w:id="152" w:name="_Toc60"/>
      <w:bookmarkEnd w:id="151"/>
      <w:r>
        <w:rPr>
          <w:rtl w:val="true"/>
        </w:rPr>
        <w:t>صوفی چای، مراغه</w:t>
      </w:r>
      <w:bookmarkEnd w:id="1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6"/>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47" o:detectmouseclick="t"/>
                <v:stroke color="#3465a4" joinstyle="round" endcap="flat"/>
                <w10:wrap type="none"/>
              </v:shape>
            </w:pict>
          </mc:Fallback>
        </mc:AlternateContent>
      </w:r>
    </w:p>
    <w:p>
      <w:pPr>
        <w:pStyle w:val="Heading4"/>
        <w:numPr>
          <w:ilvl w:val="3"/>
          <w:numId w:val="1"/>
        </w:numPr>
        <w:rPr/>
      </w:pPr>
      <w:bookmarkStart w:id="153" w:name="__RefHeading___Toc704707_1490000891"/>
      <w:bookmarkStart w:id="154" w:name="_Toc61"/>
      <w:bookmarkEnd w:id="153"/>
      <w:r>
        <w:rPr>
          <w:rtl w:val="true"/>
        </w:rPr>
        <w:t>زرین کوه، طالقان</w:t>
      </w:r>
      <w:bookmarkEnd w:id="1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8"/>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49" o:detectmouseclick="t"/>
                <v:stroke color="#3465a4" joinstyle="round" endcap="flat"/>
                <w10:wrap type="none"/>
              </v:shape>
            </w:pict>
          </mc:Fallback>
        </mc:AlternateContent>
      </w:r>
    </w:p>
    <w:p>
      <w:pPr>
        <w:pStyle w:val="Heading4"/>
        <w:numPr>
          <w:ilvl w:val="3"/>
          <w:numId w:val="1"/>
        </w:numPr>
        <w:rPr/>
      </w:pPr>
      <w:bookmarkStart w:id="155" w:name="__RefHeading___Toc704709_1490000891"/>
      <w:bookmarkStart w:id="156" w:name="_Toc62"/>
      <w:bookmarkEnd w:id="155"/>
      <w:r>
        <w:rPr>
          <w:rtl w:val="true"/>
        </w:rPr>
        <w:t>سیر خون، خواف</w:t>
      </w:r>
      <w:bookmarkEnd w:id="156"/>
    </w:p>
    <w:p>
      <w:pPr>
        <w:pStyle w:val="BookText"/>
        <w:rPr/>
      </w:pPr>
      <w:r>
        <w:rPr>
          <w:rFonts w:ascii="IRNazanin" w:hAnsi="IRNazanin" w:eastAsia="IRNazanin"/>
          <w:color w:val="111111"/>
          <w:sz w:val="28"/>
          <w:sz w:val="28"/>
          <w:szCs w:val="28"/>
          <w:rtl w:val="true"/>
          <w:lang w:bidi="fa-IR"/>
        </w:rPr>
        <w:t>عکس</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32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50"/>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51" o:detectmouseclick="t"/>
                <v:stroke color="#3465a4" joinstyle="round" endcap="flat"/>
                <w10:wrap type="none"/>
              </v:shape>
            </w:pict>
          </mc:Fallback>
        </mc:AlternateContent>
      </w:r>
      <w:bookmarkStart w:id="157" w:name="pg20412_209121"/>
    </w:p>
    <w:p>
      <w:pPr>
        <w:pStyle w:val="Heading4"/>
        <w:numPr>
          <w:ilvl w:val="3"/>
          <w:numId w:val="1"/>
        </w:numPr>
        <w:rPr/>
      </w:pPr>
      <w:bookmarkStart w:id="158" w:name="__RefHeading___Toc704711_1490000891"/>
      <w:bookmarkStart w:id="159" w:name="_Toc63"/>
      <w:bookmarkEnd w:id="157"/>
      <w:bookmarkEnd w:id="158"/>
      <w:r>
        <w:rPr>
          <w:rtl w:val="true"/>
        </w:rPr>
        <w:t>رودخانه چالوس</w:t>
      </w:r>
      <w:bookmarkEnd w:id="1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3"/>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54" o:detectmouseclick="t"/>
                <v:stroke color="#3465a4" joinstyle="round" endcap="flat"/>
                <w10:wrap type="none"/>
              </v:shape>
            </w:pict>
          </mc:Fallback>
        </mc:AlternateContent>
      </w:r>
    </w:p>
    <w:p>
      <w:pPr>
        <w:pStyle w:val="Heading4"/>
        <w:numPr>
          <w:ilvl w:val="3"/>
          <w:numId w:val="1"/>
        </w:numPr>
        <w:rPr/>
      </w:pPr>
      <w:bookmarkStart w:id="160" w:name="__RefHeading___Toc704713_1490000891"/>
      <w:bookmarkStart w:id="161" w:name="_Toc64"/>
      <w:bookmarkEnd w:id="160"/>
      <w:r>
        <w:rPr>
          <w:rtl w:val="true"/>
        </w:rPr>
        <w:t>هوراند، اهر</w:t>
      </w:r>
      <w:bookmarkEnd w:id="1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16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5"/>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156" o:detectmouseclick="t"/>
                <v:stroke color="#3465a4" joinstyle="round" endcap="flat"/>
                <w10:wrap type="none"/>
              </v:shape>
            </w:pict>
          </mc:Fallback>
        </mc:AlternateContent>
      </w:r>
    </w:p>
    <w:p>
      <w:pPr>
        <w:pStyle w:val="Heading4"/>
        <w:numPr>
          <w:ilvl w:val="3"/>
          <w:numId w:val="1"/>
        </w:numPr>
        <w:rPr/>
      </w:pPr>
      <w:bookmarkStart w:id="162" w:name="__RefHeading___Toc704715_1490000891"/>
      <w:bookmarkStart w:id="163" w:name="_Toc65"/>
      <w:bookmarkEnd w:id="162"/>
      <w:r>
        <w:rPr>
          <w:rtl w:val="true"/>
        </w:rPr>
        <w:t>آلموبلاغ، همدان</w:t>
      </w:r>
      <w:bookmarkEnd w:id="163"/>
    </w:p>
    <w:p>
      <w:pPr>
        <w:pStyle w:val="BookText"/>
        <w:rPr/>
      </w:pPr>
      <w:r>
        <w:rPr>
          <w:rFonts w:ascii="IRNazanin" w:hAnsi="IRNazanin" w:eastAsia="IRNazanin"/>
          <w:color w:val="111111"/>
          <w:sz w:val="28"/>
          <w:sz w:val="28"/>
          <w:szCs w:val="28"/>
          <w:rtl w:val="true"/>
          <w:lang w:bidi="fa-IR"/>
        </w:rPr>
        <w:t>عکس</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162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7"/>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158" o:detectmouseclick="t"/>
                <v:stroke color="#3465a4" joinstyle="round" endcap="flat"/>
                <w10:wrap type="none"/>
              </v:shape>
            </w:pict>
          </mc:Fallback>
        </mc:AlternateContent>
      </w:r>
      <w:bookmarkStart w:id="164" w:name="pg20412_209122"/>
    </w:p>
    <w:p>
      <w:pPr>
        <w:pStyle w:val="Heading4"/>
        <w:numPr>
          <w:ilvl w:val="3"/>
          <w:numId w:val="1"/>
        </w:numPr>
        <w:rPr/>
      </w:pPr>
      <w:bookmarkStart w:id="165" w:name="__RefHeading___Toc704717_1490000891"/>
      <w:bookmarkStart w:id="166" w:name="_Toc66"/>
      <w:bookmarkEnd w:id="164"/>
      <w:bookmarkEnd w:id="165"/>
      <w:r>
        <w:rPr>
          <w:rtl w:val="true"/>
        </w:rPr>
        <w:t>نشر، همدان</w:t>
      </w:r>
      <w:bookmarkEnd w:id="1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0"/>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161" o:detectmouseclick="t"/>
                <v:stroke color="#3465a4" joinstyle="round" endcap="flat"/>
                <w10:wrap type="none"/>
              </v:shape>
            </w:pict>
          </mc:Fallback>
        </mc:AlternateContent>
      </w:r>
    </w:p>
    <w:p>
      <w:pPr>
        <w:pStyle w:val="Heading4"/>
        <w:numPr>
          <w:ilvl w:val="3"/>
          <w:numId w:val="1"/>
        </w:numPr>
        <w:rPr/>
      </w:pPr>
      <w:bookmarkStart w:id="167" w:name="__RefHeading___Toc704719_1490000891"/>
      <w:bookmarkStart w:id="168" w:name="_Toc67"/>
      <w:bookmarkEnd w:id="167"/>
      <w:r>
        <w:rPr>
          <w:rtl w:val="true"/>
        </w:rPr>
        <w:t>دالانکوه</w:t>
      </w:r>
      <w:bookmarkEnd w:id="1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78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2"/>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163" o:detectmouseclick="t"/>
                <v:stroke color="#3465a4" joinstyle="round" endcap="flat"/>
                <w10:wrap type="none"/>
              </v:shape>
            </w:pict>
          </mc:Fallback>
        </mc:AlternateContent>
      </w:r>
    </w:p>
    <w:p>
      <w:pPr>
        <w:pStyle w:val="Heading4"/>
        <w:numPr>
          <w:ilvl w:val="3"/>
          <w:numId w:val="1"/>
        </w:numPr>
        <w:rPr/>
      </w:pPr>
      <w:bookmarkStart w:id="169" w:name="__RefHeading___Toc704721_1490000891"/>
      <w:bookmarkStart w:id="170" w:name="_Toc68"/>
      <w:bookmarkEnd w:id="169"/>
      <w:r>
        <w:rPr>
          <w:rtl w:val="true"/>
        </w:rPr>
        <w:t>شاسکوه و اسفدن</w:t>
      </w:r>
      <w:bookmarkEnd w:id="170"/>
    </w:p>
    <w:p>
      <w:pPr>
        <w:pStyle w:val="BookText"/>
        <w:rPr/>
      </w:pPr>
      <w:r>
        <w:rPr>
          <w:rFonts w:ascii="IRNazanin" w:hAnsi="IRNazanin" w:eastAsia="IRNazanin"/>
          <w:color w:val="111111"/>
          <w:sz w:val="28"/>
          <w:sz w:val="28"/>
          <w:szCs w:val="28"/>
          <w:rtl w:val="true"/>
          <w:lang w:bidi="fa-IR"/>
        </w:rPr>
        <w:t>عکس</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257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4"/>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165" o:detectmouseclick="t"/>
                <v:stroke color="#3465a4" joinstyle="round" endcap="flat"/>
                <w10:wrap type="none"/>
              </v:shape>
            </w:pict>
          </mc:Fallback>
        </mc:AlternateContent>
      </w:r>
      <w:bookmarkStart w:id="171" w:name="pg20412_209123"/>
    </w:p>
    <w:p>
      <w:pPr>
        <w:pStyle w:val="Heading3"/>
        <w:numPr>
          <w:ilvl w:val="2"/>
          <w:numId w:val="1"/>
        </w:numPr>
        <w:rPr/>
      </w:pPr>
      <w:bookmarkStart w:id="172" w:name="__RefHeading___Toc704723_1490000891"/>
      <w:bookmarkStart w:id="173" w:name="_Toc69"/>
      <w:bookmarkEnd w:id="171"/>
      <w:bookmarkEnd w:id="172"/>
      <w:r>
        <w:rPr>
          <w:rtl w:val="true"/>
        </w:rPr>
        <w:t>گونه های گیاهی ایران</w:t>
      </w:r>
      <w:bookmarkEnd w:id="173"/>
    </w:p>
    <w:p>
      <w:pPr>
        <w:pStyle w:val="Heading4"/>
        <w:numPr>
          <w:ilvl w:val="3"/>
          <w:numId w:val="1"/>
        </w:numPr>
        <w:rPr/>
      </w:pPr>
      <w:bookmarkStart w:id="174" w:name="__RefHeading___Toc704725_1490000891"/>
      <w:bookmarkStart w:id="175" w:name="_Toc70"/>
      <w:bookmarkEnd w:id="174"/>
      <w:r>
        <w:rPr>
          <w:rtl w:val="true"/>
        </w:rPr>
        <w:t>زنبق</w:t>
      </w:r>
      <w:bookmarkEnd w:id="1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038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7"/>
                        <a:stretch/>
                      </pic:blipFill>
                      <pic:spPr>
                        <a:xfrm>
                          <a:off x="0" y="0"/>
                          <a:ext cx="3251160" cy="4038480"/>
                        </a:xfrm>
                        <a:prstGeom prst="rect">
                          <a:avLst/>
                        </a:prstGeom>
                        <a:ln w="0">
                          <a:noFill/>
                        </a:ln>
                      </pic:spPr>
                    </pic:pic>
                  </a:graphicData>
                </a:graphic>
              </wp:inline>
            </w:drawing>
          </mc:Choice>
          <mc:Fallback>
            <w:pict>
              <v:shape id="shape_0" stroked="f" o:allowincell="f" style="position:absolute;margin-left:0pt;margin-top:-318.05pt;width:255.95pt;height:317.95pt;mso-wrap-style:none;v-text-anchor:middle;mso-position-horizontal:left;mso-position-vertical:top" type="_x0000_t75">
                <v:imagedata r:id="rId168" o:detectmouseclick="t"/>
                <v:stroke color="#3465a4" joinstyle="round" endcap="flat"/>
                <w10:wrap type="none"/>
              </v:shape>
            </w:pict>
          </mc:Fallback>
        </mc:AlternateContent>
      </w:r>
    </w:p>
    <w:p>
      <w:pPr>
        <w:pStyle w:val="Heading4"/>
        <w:numPr>
          <w:ilvl w:val="3"/>
          <w:numId w:val="1"/>
        </w:numPr>
        <w:rPr/>
      </w:pPr>
      <w:bookmarkStart w:id="176" w:name="__RefHeading___Toc704727_1490000891"/>
      <w:bookmarkStart w:id="177" w:name="_Toc71"/>
      <w:bookmarkEnd w:id="176"/>
      <w:r>
        <w:rPr>
          <w:rtl w:val="true"/>
        </w:rPr>
        <w:t>زعفران ایرانی</w:t>
      </w:r>
      <w:bookmarkEnd w:id="1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70" o:detectmouseclick="t"/>
                <v:stroke color="#3465a4" joinstyle="round" endcap="flat"/>
                <w10:wrap type="none"/>
              </v:shape>
            </w:pict>
          </mc:Fallback>
        </mc:AlternateContent>
      </w:r>
    </w:p>
    <w:p>
      <w:pPr>
        <w:pStyle w:val="Heading4"/>
        <w:numPr>
          <w:ilvl w:val="3"/>
          <w:numId w:val="1"/>
        </w:numPr>
        <w:rPr/>
      </w:pPr>
      <w:bookmarkStart w:id="178" w:name="__RefHeading___Toc704729_1490000891"/>
      <w:bookmarkStart w:id="179" w:name="_Toc72"/>
      <w:bookmarkEnd w:id="178"/>
      <w:r>
        <w:rPr>
          <w:rtl w:val="true"/>
        </w:rPr>
        <w:t>لاله ی واژگون</w:t>
      </w:r>
      <w:bookmarkEnd w:id="179"/>
    </w:p>
    <w:p>
      <w:pPr>
        <w:pStyle w:val="BookText"/>
        <w:rPr/>
      </w:pPr>
      <w:r>
        <w:rPr>
          <w:rFonts w:ascii="IRNazanin" w:hAnsi="IRNazanin" w:eastAsia="IRNazanin"/>
          <w:color w:val="111111"/>
          <w:sz w:val="28"/>
          <w:sz w:val="28"/>
          <w:szCs w:val="28"/>
          <w:rtl w:val="true"/>
          <w:lang w:bidi="fa-IR"/>
        </w:rPr>
        <w:t>عکس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81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1"/>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72" o:detectmouseclick="t"/>
                <v:stroke color="#3465a4" joinstyle="round" endcap="flat"/>
                <w10:wrap type="none"/>
              </v:shape>
            </w:pict>
          </mc:Fallback>
        </mc:AlternateContent>
      </w:r>
      <w:bookmarkStart w:id="180" w:name="pg20412_209124"/>
    </w:p>
    <w:p>
      <w:pPr>
        <w:pStyle w:val="Heading4"/>
        <w:numPr>
          <w:ilvl w:val="3"/>
          <w:numId w:val="1"/>
        </w:numPr>
        <w:rPr/>
      </w:pPr>
      <w:bookmarkStart w:id="181" w:name="__RefHeading___Toc704731_1490000891"/>
      <w:bookmarkStart w:id="182" w:name="_Toc73"/>
      <w:bookmarkEnd w:id="180"/>
      <w:bookmarkEnd w:id="181"/>
      <w:r>
        <w:rPr>
          <w:rtl w:val="true"/>
        </w:rPr>
        <w:t>سوسن چلچراغ</w:t>
      </w:r>
      <w:bookmarkEnd w:id="1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46400" cy="4000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4"/>
                        <a:stretch/>
                      </pic:blipFill>
                      <pic:spPr>
                        <a:xfrm>
                          <a:off x="0" y="0"/>
                          <a:ext cx="2946240" cy="4000680"/>
                        </a:xfrm>
                        <a:prstGeom prst="rect">
                          <a:avLst/>
                        </a:prstGeom>
                        <a:ln w="0">
                          <a:noFill/>
                        </a:ln>
                      </pic:spPr>
                    </pic:pic>
                  </a:graphicData>
                </a:graphic>
              </wp:inline>
            </w:drawing>
          </mc:Choice>
          <mc:Fallback>
            <w:pict>
              <v:shape id="shape_0" stroked="f" o:allowincell="f" style="position:absolute;margin-left:0pt;margin-top:-315.05pt;width:231.95pt;height:314.95pt;mso-wrap-style:none;v-text-anchor:middle;mso-position-horizontal:left;mso-position-vertical:top" type="_x0000_t75">
                <v:imagedata r:id="rId175" o:detectmouseclick="t"/>
                <v:stroke color="#3465a4" joinstyle="round" endcap="flat"/>
                <w10:wrap type="none"/>
              </v:shape>
            </w:pict>
          </mc:Fallback>
        </mc:AlternateContent>
      </w:r>
    </w:p>
    <w:p>
      <w:pPr>
        <w:pStyle w:val="Heading4"/>
        <w:numPr>
          <w:ilvl w:val="3"/>
          <w:numId w:val="1"/>
        </w:numPr>
        <w:rPr/>
      </w:pPr>
      <w:bookmarkStart w:id="183" w:name="__RefHeading___Toc704733_1490000891"/>
      <w:bookmarkStart w:id="184" w:name="_Toc74"/>
      <w:bookmarkEnd w:id="183"/>
      <w:r>
        <w:rPr>
          <w:rtl w:val="true"/>
        </w:rPr>
        <w:t>سیکلامن</w:t>
      </w:r>
      <w:bookmarkEnd w:id="1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6"/>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77" o:detectmouseclick="t"/>
                <v:stroke color="#3465a4" joinstyle="round" endcap="flat"/>
                <w10:wrap type="none"/>
              </v:shape>
            </w:pict>
          </mc:Fallback>
        </mc:AlternateContent>
      </w:r>
    </w:p>
    <w:p>
      <w:pPr>
        <w:pStyle w:val="Heading4"/>
        <w:numPr>
          <w:ilvl w:val="3"/>
          <w:numId w:val="1"/>
        </w:numPr>
        <w:rPr/>
      </w:pPr>
      <w:bookmarkStart w:id="185" w:name="__RefHeading___Toc704735_1490000891"/>
      <w:bookmarkStart w:id="186" w:name="_Toc75"/>
      <w:bookmarkEnd w:id="185"/>
      <w:r>
        <w:rPr>
          <w:rtl w:val="true"/>
        </w:rPr>
        <w:t>بنفشه ایرانی</w:t>
      </w:r>
      <w:bookmarkEnd w:id="186"/>
    </w:p>
    <w:p>
      <w:p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87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8"/>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179" o:detectmouseclick="t"/>
                <v:stroke color="#3465a4" joinstyle="round" endcap="flat"/>
                <w10:wrap type="none"/>
              </v:shape>
            </w:pict>
          </mc:Fallback>
        </mc:AlternateContent>
      </w:r>
      <w:bookmarkStart w:id="187" w:name="pg20412_209125"/>
    </w:p>
    <w:p>
      <w:pPr>
        <w:pStyle w:val="Heading4"/>
        <w:numPr>
          <w:ilvl w:val="3"/>
          <w:numId w:val="1"/>
        </w:numPr>
        <w:rPr/>
      </w:pPr>
      <w:bookmarkStart w:id="188" w:name="__RefHeading___Toc704737_1490000891"/>
      <w:bookmarkStart w:id="189" w:name="_Toc76"/>
      <w:bookmarkEnd w:id="187"/>
      <w:bookmarkEnd w:id="188"/>
      <w:r>
        <w:rPr>
          <w:rtl w:val="true"/>
        </w:rPr>
        <w:t>درخت انجیلی</w:t>
      </w:r>
      <w:bookmarkEnd w:id="1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4406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1"/>
                        <a:stretch/>
                      </pic:blipFill>
                      <pic:spPr>
                        <a:xfrm>
                          <a:off x="0" y="0"/>
                          <a:ext cx="4241880" cy="4406760"/>
                        </a:xfrm>
                        <a:prstGeom prst="rect">
                          <a:avLst/>
                        </a:prstGeom>
                        <a:ln w="0">
                          <a:noFill/>
                        </a:ln>
                      </pic:spPr>
                    </pic:pic>
                  </a:graphicData>
                </a:graphic>
              </wp:inline>
            </w:drawing>
          </mc:Choice>
          <mc:Fallback>
            <w:pict>
              <v:shape id="shape_0" stroked="f" o:allowincell="f" style="position:absolute;margin-left:0pt;margin-top:-347.05pt;width:333.95pt;height:346.95pt;mso-wrap-style:none;v-text-anchor:middle;mso-position-horizontal:left;mso-position-vertical:top" type="_x0000_t75">
                <v:imagedata r:id="rId182" o:detectmouseclick="t"/>
                <v:stroke color="#3465a4" joinstyle="round" endcap="flat"/>
                <w10:wrap type="none"/>
              </v:shape>
            </w:pict>
          </mc:Fallback>
        </mc:AlternateContent>
      </w:r>
    </w:p>
    <w:p>
      <w:pPr>
        <w:pStyle w:val="Heading4"/>
        <w:numPr>
          <w:ilvl w:val="3"/>
          <w:numId w:val="1"/>
        </w:numPr>
        <w:rPr/>
      </w:pPr>
      <w:bookmarkStart w:id="190" w:name="__RefHeading___Toc704739_1490000891"/>
      <w:bookmarkStart w:id="191" w:name="_Toc77"/>
      <w:bookmarkEnd w:id="190"/>
      <w:r>
        <w:rPr>
          <w:rtl w:val="true"/>
        </w:rPr>
        <w:t>شمشاد ایرانی</w:t>
      </w:r>
      <w:bookmarkEnd w:id="1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3"/>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184" o:detectmouseclick="t"/>
                <v:stroke color="#3465a4" joinstyle="round" endcap="flat"/>
                <w10:wrap type="none"/>
              </v:shape>
            </w:pict>
          </mc:Fallback>
        </mc:AlternateContent>
      </w:r>
    </w:p>
    <w:p>
      <w:pPr>
        <w:pStyle w:val="Heading4"/>
        <w:numPr>
          <w:ilvl w:val="3"/>
          <w:numId w:val="1"/>
        </w:numPr>
        <w:rPr/>
      </w:pPr>
      <w:bookmarkStart w:id="192" w:name="__RefHeading___Toc704741_1490000891"/>
      <w:bookmarkStart w:id="193" w:name="_Toc78"/>
      <w:bookmarkEnd w:id="192"/>
      <w:r>
        <w:rPr>
          <w:rtl w:val="true"/>
        </w:rPr>
        <w:t>سرخدار</w:t>
      </w:r>
      <w:bookmarkEnd w:id="193"/>
    </w:p>
    <w:p>
      <w:pPr>
        <w:pStyle w:val="BookText"/>
        <w:rPr/>
      </w:pPr>
      <w:r>
        <w:rPr>
          <w:rFonts w:ascii="IRNazanin" w:hAnsi="IRNazanin" w:eastAsia="IRNazanin"/>
          <w:color w:val="111111"/>
          <w:sz w:val="28"/>
          <w:sz w:val="28"/>
          <w:szCs w:val="28"/>
          <w:rtl w:val="true"/>
          <w:lang w:bidi="fa-IR"/>
        </w:rPr>
        <w:t>عکس</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32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5"/>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86" o:detectmouseclick="t"/>
                <v:stroke color="#3465a4" joinstyle="round" endcap="flat"/>
                <w10:wrap type="none"/>
              </v:shape>
            </w:pict>
          </mc:Fallback>
        </mc:AlternateContent>
      </w:r>
      <w:bookmarkStart w:id="194" w:name="pg20412_209126"/>
    </w:p>
    <w:p>
      <w:pPr>
        <w:pStyle w:val="Heading4"/>
        <w:numPr>
          <w:ilvl w:val="3"/>
          <w:numId w:val="1"/>
        </w:numPr>
        <w:rPr/>
      </w:pPr>
      <w:bookmarkStart w:id="195" w:name="__RefHeading___Toc704743_1490000891"/>
      <w:bookmarkStart w:id="196" w:name="_Toc79"/>
      <w:bookmarkEnd w:id="194"/>
      <w:bookmarkEnd w:id="195"/>
      <w:r>
        <w:rPr>
          <w:rtl w:val="true"/>
        </w:rPr>
        <w:t>ارکیده زنبور</w:t>
      </w:r>
      <w:bookmarkEnd w:id="196"/>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7" w:name="__RefHeading___Toc704745_1490000891"/>
      <w:bookmarkStart w:id="198" w:name="_Toc80"/>
      <w:bookmarkEnd w:id="197"/>
      <w:r>
        <w:rPr>
          <w:rtl w:val="true"/>
        </w:rPr>
        <w:t>گل رز ایرانی</w:t>
      </w:r>
      <w:bookmarkEnd w:id="1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8"/>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89" o:detectmouseclick="t"/>
                <v:stroke color="#3465a4" joinstyle="round" endcap="flat"/>
                <w10:wrap type="none"/>
              </v:shape>
            </w:pict>
          </mc:Fallback>
        </mc:AlternateContent>
      </w:r>
    </w:p>
    <w:p>
      <w:pPr>
        <w:pStyle w:val="Heading4"/>
        <w:numPr>
          <w:ilvl w:val="3"/>
          <w:numId w:val="1"/>
        </w:numPr>
        <w:rPr/>
      </w:pPr>
      <w:bookmarkStart w:id="199" w:name="__RefHeading___Toc704747_1490000891"/>
      <w:bookmarkStart w:id="200" w:name="_Toc81"/>
      <w:bookmarkEnd w:id="199"/>
      <w:r>
        <w:rPr>
          <w:rtl w:val="true"/>
        </w:rPr>
        <w:t>دغدغک</w:t>
      </w:r>
      <w:bookmarkEnd w:id="200"/>
    </w:p>
    <w:p>
      <w:pPr>
        <w:pStyle w:val="BookText"/>
        <w:rPr/>
      </w:pPr>
      <w:r>
        <w:rPr>
          <w:rFonts w:ascii="IRNazanin" w:hAnsi="IRNazanin" w:eastAsia="IRNazanin"/>
          <w:color w:val="111111"/>
          <w:sz w:val="28"/>
          <w:sz w:val="28"/>
          <w:szCs w:val="28"/>
          <w:rtl w:val="true"/>
          <w:lang w:bidi="fa-IR"/>
        </w:rPr>
        <w:t>عکس</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65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0"/>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91" o:detectmouseclick="t"/>
                <v:stroke color="#3465a4" joinstyle="round" endcap="flat"/>
                <w10:wrap type="none"/>
              </v:shape>
            </w:pict>
          </mc:Fallback>
        </mc:AlternateContent>
      </w:r>
      <w:bookmarkStart w:id="201" w:name="pg20412_209127"/>
    </w:p>
    <w:p>
      <w:pPr>
        <w:pStyle w:val="Heading4"/>
        <w:numPr>
          <w:ilvl w:val="3"/>
          <w:numId w:val="1"/>
        </w:numPr>
        <w:rPr/>
      </w:pPr>
      <w:bookmarkStart w:id="202" w:name="__RefHeading___Toc704749_1490000891"/>
      <w:bookmarkStart w:id="203" w:name="_Toc82"/>
      <w:bookmarkEnd w:id="201"/>
      <w:bookmarkEnd w:id="202"/>
      <w:r>
        <w:rPr>
          <w:rtl w:val="true"/>
        </w:rPr>
        <w:t>عشقه</w:t>
      </w:r>
      <w:bookmarkEnd w:id="2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14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3"/>
                        <a:stretch/>
                      </pic:blipFill>
                      <pic:spPr>
                        <a:xfrm>
                          <a:off x="0" y="0"/>
                          <a:ext cx="5334120" cy="2514600"/>
                        </a:xfrm>
                        <a:prstGeom prst="rect">
                          <a:avLst/>
                        </a:prstGeom>
                        <a:ln w="0">
                          <a:noFill/>
                        </a:ln>
                      </pic:spPr>
                    </pic:pic>
                  </a:graphicData>
                </a:graphic>
              </wp:inline>
            </w:drawing>
          </mc:Choice>
          <mc:Fallback>
            <w:pict>
              <v:shape id="shape_0" stroked="f" o:allowincell="f" style="position:absolute;margin-left:0pt;margin-top:-198.05pt;width:419.95pt;height:197.95pt;mso-wrap-style:none;v-text-anchor:middle;mso-position-horizontal:left;mso-position-vertical:top" type="_x0000_t75">
                <v:imagedata r:id="rId194" o:detectmouseclick="t"/>
                <v:stroke color="#3465a4" joinstyle="round" endcap="flat"/>
                <w10:wrap type="none"/>
              </v:shape>
            </w:pict>
          </mc:Fallback>
        </mc:AlternateContent>
      </w:r>
    </w:p>
    <w:p>
      <w:pPr>
        <w:pStyle w:val="Heading3"/>
        <w:numPr>
          <w:ilvl w:val="2"/>
          <w:numId w:val="1"/>
        </w:numPr>
        <w:rPr/>
      </w:pPr>
      <w:bookmarkStart w:id="204" w:name="__RefHeading___Toc704751_1490000891"/>
      <w:bookmarkStart w:id="205" w:name="_Toc83"/>
      <w:bookmarkEnd w:id="204"/>
      <w:r>
        <w:rPr>
          <w:rtl w:val="true"/>
        </w:rPr>
        <w:t>انسان و محیط زیست</w:t>
      </w:r>
      <w:bookmarkEnd w:id="205"/>
    </w:p>
    <w:p>
      <w:pPr>
        <w:pStyle w:val="BookText"/>
        <w:rPr/>
      </w:pPr>
      <w:r>
        <w:rPr>
          <w:rFonts w:ascii="IRNazanin" w:hAnsi="IRNazanin" w:eastAsia="IRNazanin"/>
          <w:color w:val="111111"/>
          <w:sz w:val="28"/>
          <w:sz w:val="28"/>
          <w:szCs w:val="28"/>
          <w:rtl w:val="true"/>
          <w:lang w:bidi="fa-IR"/>
        </w:rPr>
        <w:t>گیاهان با استفاده از نور خورشید و دی اکسید کربن غذاسازی می کنند و غذایی که می سازند توسط جانوران گیاه خوار مصرف می شود، جانوران گوشتخوار نیز از بدن گیاه خواران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بین موجودات زنده وجود دارد، زنجیره غذایی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موجودات زنده را به هم وابسته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برای بقا باید پیوسته با محیط اطراف و موجودات زنده و غیر زنده اطراف خود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زیر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27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5"/>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تصویر چه محلی را نشان می دهد؟ چه جانوران و گیاهانی در این محل زندگی </w:t>
      </w:r>
    </w:p>
    <w:p>
      <w:pPr>
        <w:pStyle w:val="BookText"/>
        <w:rPr/>
      </w:pPr>
      <w:r>
        <w:rPr>
          <w:rFonts w:ascii="IRNazanin" w:hAnsi="IRNazanin" w:eastAsia="IRNazanin"/>
          <w:color w:val="111111"/>
          <w:sz w:val="28"/>
          <w:sz w:val="28"/>
          <w:szCs w:val="28"/>
          <w:rtl w:val="true"/>
          <w:lang w:bidi="fa-IR"/>
        </w:rPr>
        <w:t>می کنند؟ در این شکل هم موجودات زنده و هم موجودات غیر زنده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های کنار آب، نمک های حل شده در آب و بسیاری از جزئیات ریز دیگر همگی در زندگی موجودات زنده تاثیر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موجودات زنده و غیر زنده یک محیط که با یکدیگر در ارتباط هستند، اکوسیستم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گروه جانور در یک اکوسیستم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کننده</w:t>
      </w:r>
    </w:p>
    <w:p>
      <w:pPr>
        <w:pStyle w:val="BookText"/>
        <w:rPr/>
      </w:pPr>
      <w:r>
        <w:rPr>
          <w:rFonts w:ascii="IRNazanin" w:hAnsi="IRNazanin" w:eastAsia="IRNazanin"/>
          <w:color w:val="111111"/>
          <w:sz w:val="28"/>
          <w:sz w:val="28"/>
          <w:szCs w:val="28"/>
          <w:rtl w:val="true"/>
          <w:lang w:bidi="fa-IR"/>
        </w:rPr>
        <w:t>گیاهان در گروه تولید کنندگان قرار می گیرند، زیرا انرژی آفتاب ابتدا به گیاهان می رسد و سپس مقداری از آن به صورت مواد غذایی وارد بدن جانوارن مصرف 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بین موجودات زنده رابطه غذایی برقرار است که به آن زنجیره غذایی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رابطه در شکل زیر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8"/>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چند زنجیره غذایی به این نتیجه می رسیم که یک یا چند موجود زنده در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یک جانور، غذای جانوران مختلف باشد و خود نیز از چند منبع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خرگوش هم از برگ سبز و هم از هویج تغذیه می کند و خود نیز غذای روباه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زنجیره های غذایی به این صورت با هم مرتبط می شوند که به آن شبکه غذایی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زیر یک شبکه غذایی را نشان می دهد، که در آن جانداران مختلف از نظر غذایی با یکدیگر ارتباط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1"/>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یک از ما عضوی از یک شبکه غذایی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گیاهان و جانوران در این شبکه غذایی ایفای نقش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 اید که اگر یکی از موجودات شبکه غذایی وجود نداشته باشند، چه اتفاقی می افتد؟</w:t>
      </w:r>
    </w:p>
    <w:p>
      <w:pPr>
        <w:pStyle w:val="BookText"/>
        <w:rPr/>
      </w:pPr>
      <w:r>
        <w:rPr>
          <w:rFonts w:ascii="IRNazanin" w:hAnsi="IRNazanin" w:eastAsia="IRNazanin"/>
          <w:color w:val="111111"/>
          <w:sz w:val="28"/>
          <w:sz w:val="28"/>
          <w:szCs w:val="28"/>
          <w:rtl w:val="true"/>
          <w:lang w:bidi="fa-IR"/>
        </w:rPr>
        <w:t>هرچه که در اطراف ما وجود دارد و برزندگی ما تاثیر می گذارد، محیط زیست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جاندارای برای زندگی در محیط خاصی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جاندارانی که در جنگل زندگی می کنند، نمی توانند به راحتی در بیابان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در بیابان رشد می کنند، نمی توانند در مناطق مرطوب رشد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702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همواره در تلاش برای تغییر اکوسیستم به نفع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از بین بردن پوشش گیاهی یک منطقه، اقدام به ساخت و ساز و یا کشت گیاهی جدید می کند، که این اقدام قطعا در اکوسیستم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کشاورزی و شخم زدن </w:t>
      </w:r>
    </w:p>
    <w:p>
      <w:pPr>
        <w:pStyle w:val="BookText"/>
        <w:rPr/>
      </w:pPr>
      <w:r>
        <w:rPr>
          <w:rFonts w:ascii="IRNazanin" w:hAnsi="IRNazanin" w:eastAsia="IRNazanin"/>
          <w:color w:val="111111"/>
          <w:sz w:val="28"/>
          <w:sz w:val="28"/>
          <w:szCs w:val="28"/>
          <w:rtl w:val="true"/>
          <w:lang w:bidi="fa-IR"/>
        </w:rPr>
        <w:t>غیر اصولی و بیش از حد باعث فرسایش خاک می شوند، با از بین بردن برخی جانوران، باعث افزایش جانوران دیگر می شود و سرانجام این اقدامات باعث به هم خوردن توازن در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جمعیت انسان ها اکوسیستم طبیعی را از بین برده، و اکوسیستم مصنوعی یعنی شهرها را جایگزین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نیاز به انرژی و ماده افزایش یافته و بشر به کشاورزی، دامپروری، استخراج از منابع طبیعی و غیره برای به دست آوردن ماده و انرژی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6"/>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اقدامات و بهره برداری بیش از حد از منابع طبیعی، باعث آلودگی محیط زیست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در طبیعت وجود دارند و ما از آن ها استفاده می کنیم، منابع طبیعی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جانوران منابع طبیعی زنده، و خاک و هوا، منابع طبیعی غیر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منابعی که در طبیعت وجود دارند تمام نشدنی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چمن که پس از مدتی که از کوتاه شدن آن می گذرد،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منابع جبران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یکسری منابع هم وجود دارند که تمام شدنی و جبران نشدنی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زغال سنگ، نفت، آب و غیره که بهره بردای بی رویه از آن ها باعث تمام شدن آن ها می شود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آلودگی هایی که انسان باعث ایجاد آن است، آلودگی هوا، آلودگی آب و آلودگی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آلودگی ها در نهایت به زیان انسان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آلودگی آب باعث کمبود آب آشامیدنی و آلودگی هوا باعث بیماری های گوناگون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آلودگی ها سبب از بین رفتن نظم اکوسیستم و بهم خوردن تعادل زنجیره و شبکه غذایی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کشوری کم آب و کویری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آنچه که داریم با دقت مراقبت کنیم و از اسراف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علت قطع درختان در جهان، خطر کمبود اکسیژن و کاهش هوای پاک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ی افراد جامعه تلاش در جهت حفظ این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همه ی ما از خود شروع کنیم و با جداسازی زباله های خشک و تر، عدم رها کردن زباله در طبیعت، و پاکیزه نگه داشتن طبیعت، محیط زیست را حفظ کنیم</w:t>
      </w:r>
      <w:r>
        <w:rPr>
          <w:rFonts w:eastAsia="IRNazanin" w:cs="IRNazanin"/>
          <w:color w:val="111111"/>
          <w:sz w:val="28"/>
          <w:szCs w:val="28"/>
          <w:rtl w:val="true"/>
          <w:lang w:bidi="fa-IR"/>
        </w:rPr>
        <w:t xml:space="preserve">. </w:t>
      </w:r>
      <w:bookmarkStart w:id="206" w:name="pg20412_209132"/>
    </w:p>
    <w:p>
      <w:pPr>
        <w:pStyle w:val="Heading2"/>
        <w:numPr>
          <w:ilvl w:val="1"/>
          <w:numId w:val="1"/>
        </w:numPr>
        <w:rPr/>
      </w:pPr>
      <w:bookmarkStart w:id="207" w:name="__RefHeading___Toc704753_1490000891"/>
      <w:bookmarkStart w:id="208" w:name="_Toc84"/>
      <w:bookmarkEnd w:id="206"/>
      <w:bookmarkEnd w:id="207"/>
      <w:r>
        <w:rPr>
          <w:rtl w:val="true"/>
        </w:rPr>
        <w:t>فصل سوم زیست شناسی جانوران</w:t>
      </w:r>
      <w:bookmarkEnd w:id="208"/>
    </w:p>
    <w:p>
      <w:pPr>
        <w:pStyle w:val="Heading3"/>
        <w:numPr>
          <w:ilvl w:val="2"/>
          <w:numId w:val="1"/>
        </w:numPr>
        <w:rPr/>
      </w:pPr>
      <w:bookmarkStart w:id="209" w:name="__RefHeading___Toc704755_1490000891"/>
      <w:bookmarkStart w:id="210" w:name="_Toc8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عکس</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0"/>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11" o:detectmouseclick="t"/>
                <v:stroke color="#3465a4" joinstyle="round" endcap="flat"/>
                <w10:wrap type="none"/>
              </v:shape>
            </w:pict>
          </mc:Fallback>
        </mc:AlternateContent>
      </w:r>
      <w:bookmarkStart w:id="211" w:name="pg20412_209133"/>
    </w:p>
    <w:p>
      <w:pPr>
        <w:pStyle w:val="Heading3"/>
        <w:numPr>
          <w:ilvl w:val="2"/>
          <w:numId w:val="1"/>
        </w:numPr>
        <w:rPr/>
      </w:pPr>
      <w:bookmarkStart w:id="212" w:name="__RefHeading___Toc704757_1490000891"/>
      <w:bookmarkStart w:id="213" w:name="_Toc86"/>
      <w:bookmarkEnd w:id="211"/>
      <w:bookmarkEnd w:id="212"/>
      <w:r>
        <w:rPr>
          <w:rtl w:val="true"/>
        </w:rPr>
        <w:t>جانوران</w:t>
      </w:r>
      <w:bookmarkEnd w:id="213"/>
    </w:p>
    <w:p>
      <w:pPr>
        <w:pStyle w:val="Heading4"/>
        <w:numPr>
          <w:ilvl w:val="3"/>
          <w:numId w:val="1"/>
        </w:numPr>
        <w:rPr/>
      </w:pPr>
      <w:bookmarkStart w:id="214" w:name="__RefHeading___Toc704759_1490000891"/>
      <w:bookmarkStart w:id="215" w:name="_Toc8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جانوران یکی از انواع مهم جانداران هستند که از دو زیر گروه اصلی مهره داران و بی مهرگان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30607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3"/>
                        <a:stretch/>
                      </pic:blipFill>
                      <pic:spPr>
                        <a:xfrm>
                          <a:off x="0" y="0"/>
                          <a:ext cx="5308560" cy="3060720"/>
                        </a:xfrm>
                        <a:prstGeom prst="rect">
                          <a:avLst/>
                        </a:prstGeom>
                        <a:ln w="0">
                          <a:noFill/>
                        </a:ln>
                      </pic:spPr>
                    </pic:pic>
                  </a:graphicData>
                </a:graphic>
              </wp:inline>
            </w:drawing>
          </mc:Choice>
          <mc:Fallback>
            <w:pict>
              <v:shape id="shape_0" stroked="f" o:allowincell="f" style="position:absolute;margin-left:0pt;margin-top:-241.05pt;width:417.95pt;height:240.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5"/>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جانوران، موجودات زنده پریاخته و یوکاریوتی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بر این است، که جانوران در طی تکامل از یوکاریوت های تک سلولی ایجاد شدند که اولین بار توانستند در کنار هم رشد کنند، ابتدا هم زیستی بین دو پروکاریوت که یکی دیگری را بلعیده بود و سلول بلعیده شده در نقش میتوکندری بقای خود را حفظ کرد، و این ارتباطی سود آور برای هر دو سلول بود، که شایستگی تکاملی آن سلول که منشأ یوکاریوت ها است، را بالاتر برد و نسل 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وجود آمدن سلول میتوکندری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منشأ یوکاریوت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دیگر، توانایی انتقال پیام بین سلول ها بود، گروهی در ارتباط با محیط بیرون ماندند و فضای درونشان به محیط داخلی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ارتباط های سلولی شامل پروتئین ها شد و بعد با افزایش اندازه بدن، زمینه تکامل نورون 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بدن جانوران سرانجام زمانی که رشد می کنند ثابت می گردد، هر چند برخی از این ساختارها بعدها در طول حیاتشان دچار </w:t>
      </w:r>
      <w:bookmarkStart w:id="216" w:name="pg20412_209134"/>
    </w:p>
    <w:p>
      <w:pPr>
        <w:pStyle w:val="BookText"/>
        <w:rPr/>
      </w:pPr>
      <w:bookmarkEnd w:id="216"/>
      <w:r>
        <w:rPr>
          <w:rFonts w:ascii="IRNazanin" w:hAnsi="IRNazanin" w:eastAsia="IRNazanin"/>
          <w:color w:val="111111"/>
          <w:sz w:val="28"/>
          <w:sz w:val="28"/>
          <w:szCs w:val="28"/>
          <w:rtl w:val="true"/>
          <w:lang w:bidi="fa-IR"/>
        </w:rPr>
        <w:t>تغییر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جانوران جنبنده هستند، به این معنی که حداقل در مرحله ای از زندگی خود می توانند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جانوران هتروتروف هستند، یعنی برای تأمین انرژی و رفع نیازهای غذایی خود از مواد آلی ساخته شده سایر موجودات زنده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3149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8"/>
                        <a:stretch/>
                      </pic:blipFill>
                      <pic:spPr>
                        <a:xfrm>
                          <a:off x="0" y="0"/>
                          <a:ext cx="4470480" cy="3149640"/>
                        </a:xfrm>
                        <a:prstGeom prst="rect">
                          <a:avLst/>
                        </a:prstGeom>
                        <a:ln w="0">
                          <a:noFill/>
                        </a:ln>
                      </pic:spPr>
                    </pic:pic>
                  </a:graphicData>
                </a:graphic>
              </wp:inline>
            </w:drawing>
          </mc:Choice>
          <mc:Fallback>
            <w:pict>
              <v:shape id="shape_0" stroked="f" o:allowincell="f" style="position:absolute;margin-left:0pt;margin-top:-248.05pt;width:351.95pt;height:247.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معروف ترین جانوران شاخه در فسیل های مربوط به گونه های دریایی در طول انفجار دوره کامبرین حدود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به زیر گروه های مختلفی تقسیم می شوند که به این قرار است</w:t>
      </w:r>
      <w:r>
        <w:rPr>
          <w:rFonts w:eastAsia="IRNazanin" w:cs="IRNazanin"/>
          <w:color w:val="111111"/>
          <w:sz w:val="28"/>
          <w:szCs w:val="28"/>
          <w:rtl w:val="true"/>
          <w:lang w:bidi="fa-IR"/>
        </w:rPr>
        <w:t>.</w:t>
      </w:r>
    </w:p>
    <w:p>
      <w:pPr>
        <w:pStyle w:val="Heading4"/>
        <w:numPr>
          <w:ilvl w:val="3"/>
          <w:numId w:val="1"/>
        </w:numPr>
        <w:rPr/>
      </w:pPr>
      <w:bookmarkStart w:id="217" w:name="__RefHeading___Toc704761_1490000891"/>
      <w:bookmarkStart w:id="218" w:name="_Toc88"/>
      <w:bookmarkEnd w:id="217"/>
      <w:r>
        <w:rPr>
          <w:rtl w:val="true"/>
        </w:rPr>
        <w:t>مهره داران</w:t>
      </w:r>
      <w:bookmarkEnd w:id="218"/>
    </w:p>
    <w:p>
      <w:pPr>
        <w:pStyle w:val="BookText"/>
        <w:rPr/>
      </w:pPr>
      <w:r>
        <w:rPr>
          <w:rFonts w:ascii="IRNazanin" w:hAnsi="IRNazanin" w:eastAsia="IRNazanin"/>
          <w:color w:val="111111"/>
          <w:sz w:val="28"/>
          <w:sz w:val="28"/>
          <w:szCs w:val="28"/>
          <w:rtl w:val="true"/>
          <w:lang w:bidi="fa-IR"/>
        </w:rPr>
        <w:t>شامل پرندگان، پستانداران، دوزیستان، خزندگان و ماهی ها هستند</w:t>
      </w:r>
      <w:r>
        <w:rPr>
          <w:rFonts w:eastAsia="IRNazanin" w:cs="IRNazanin"/>
          <w:color w:val="111111"/>
          <w:sz w:val="28"/>
          <w:szCs w:val="28"/>
          <w:rtl w:val="true"/>
          <w:lang w:bidi="fa-IR"/>
        </w:rPr>
        <w:t>.</w:t>
      </w:r>
    </w:p>
    <w:p>
      <w:pPr>
        <w:pStyle w:val="Heading4"/>
        <w:numPr>
          <w:ilvl w:val="3"/>
          <w:numId w:val="1"/>
        </w:numPr>
        <w:rPr/>
      </w:pPr>
      <w:bookmarkStart w:id="219" w:name="__RefHeading___Toc704763_1490000891"/>
      <w:bookmarkStart w:id="220" w:name="_Toc89"/>
      <w:bookmarkEnd w:id="219"/>
      <w:r>
        <w:rPr>
          <w:rtl w:val="true"/>
        </w:rPr>
        <w:t>بی مهرگان</w:t>
      </w:r>
      <w:bookmarkEnd w:id="220"/>
    </w:p>
    <w:p>
      <w:pPr>
        <w:pStyle w:val="BookText"/>
        <w:rPr/>
      </w:pPr>
      <w:r>
        <w:rPr>
          <w:rFonts w:ascii="IRNazanin" w:hAnsi="IRNazanin" w:eastAsia="IRNazanin"/>
          <w:color w:val="111111"/>
          <w:sz w:val="28"/>
          <w:sz w:val="28"/>
          <w:szCs w:val="28"/>
          <w:rtl w:val="true"/>
          <w:lang w:bidi="fa-IR"/>
        </w:rPr>
        <w:t xml:space="preserve">شامل نرم 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صدف های دو کفه ای، صدف های خوراکی، هشت پا، ماهی مرکب و حلزون، کیسه 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دریایی، سکه های دریایی، خیار دریایی و توتیا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هزارپاها، حشرات، عنکبوت ها، عقرب ها، خرچنگ ها، میگوها و شاه میگوها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خاکی، زالو و انواع کرمهای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اسفنج، و ماهی ژله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زبان فارسی عموما به مهره داران اطلاق میشود، مثلا شیر، کبوتر، تمساح ولی بی مهرگان حیوان نامیده نمی شوند</w:t>
      </w:r>
      <w:r>
        <w:rPr>
          <w:rFonts w:eastAsia="IRNazanin" w:cs="IRNazanin"/>
          <w:color w:val="111111"/>
          <w:sz w:val="28"/>
          <w:szCs w:val="28"/>
          <w:rtl w:val="true"/>
          <w:lang w:bidi="fa-IR"/>
        </w:rPr>
        <w:t>.</w:t>
      </w:r>
    </w:p>
    <w:p>
      <w:pPr>
        <w:pStyle w:val="Heading3"/>
        <w:numPr>
          <w:ilvl w:val="2"/>
          <w:numId w:val="1"/>
        </w:numPr>
        <w:rPr/>
      </w:pPr>
      <w:bookmarkStart w:id="221" w:name="__RefHeading___Toc704765_1490000891"/>
      <w:bookmarkStart w:id="222" w:name="_Toc90"/>
      <w:bookmarkEnd w:id="221"/>
      <w:r>
        <w:rPr>
          <w:rtl w:val="true"/>
        </w:rPr>
        <w:t>ویژگی ها</w:t>
      </w:r>
      <w:bookmarkEnd w:id="22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همه جانوران توانایی جسمی و حرکت دارند و از آن میان، انسان ها قادر </w:t>
      </w:r>
      <w:bookmarkStart w:id="223" w:name="pg20412_209135"/>
    </w:p>
    <w:p>
      <w:pPr>
        <w:pStyle w:val="BookText"/>
        <w:rPr/>
      </w:pPr>
      <w:bookmarkEnd w:id="223"/>
      <w:r>
        <w:rPr>
          <w:rFonts w:ascii="IRNazanin" w:hAnsi="IRNazanin" w:eastAsia="IRNazanin"/>
          <w:color w:val="111111"/>
          <w:sz w:val="28"/>
          <w:sz w:val="28"/>
          <w:szCs w:val="28"/>
          <w:rtl w:val="true"/>
          <w:lang w:bidi="fa-IR"/>
        </w:rPr>
        <w:t>به تفکر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جانوران پرسلولی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خصوصیات خاصی دارند که آن ها را از دیگر موجودات زنده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یوکاریوتی و پرسلولی هستند، که آن ها را از باکتری ها و آغازیان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هتروتروف هستند، معمولا غذا را از حفره داخلی جذب می کنند، که آن ها را از خزه ها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گیاهان، جلبک ها و قارچ ها به دلیل نداشتن دیواره سلولی سخت متمایزند</w:t>
      </w:r>
      <w:r>
        <w:rPr>
          <w:rFonts w:eastAsia="IRNazanin" w:cs="IRNazanin"/>
          <w:color w:val="111111"/>
          <w:sz w:val="28"/>
          <w:szCs w:val="28"/>
          <w:rtl w:val="true"/>
          <w:lang w:bidi="fa-IR"/>
        </w:rPr>
        <w:t>.</w:t>
      </w:r>
    </w:p>
    <w:p>
      <w:pPr>
        <w:pStyle w:val="Heading3"/>
        <w:numPr>
          <w:ilvl w:val="2"/>
          <w:numId w:val="1"/>
        </w:numPr>
        <w:rPr/>
      </w:pPr>
      <w:bookmarkStart w:id="224" w:name="__RefHeading___Toc704767_1490000891"/>
      <w:bookmarkStart w:id="225" w:name="_Toc91"/>
      <w:bookmarkEnd w:id="224"/>
      <w:r>
        <w:rPr>
          <w:rtl w:val="true"/>
        </w:rPr>
        <w:t>ساختار</w:t>
      </w:r>
      <w:bookmarkEnd w:id="225"/>
    </w:p>
    <w:p>
      <w:pPr>
        <w:pStyle w:val="BookText"/>
        <w:rPr/>
      </w:pPr>
      <w:r>
        <w:rPr>
          <w:rFonts w:ascii="IRNazanin" w:hAnsi="IRNazanin" w:eastAsia="IRNazanin"/>
          <w:color w:val="111111"/>
          <w:sz w:val="28"/>
          <w:sz w:val="28"/>
          <w:szCs w:val="28"/>
          <w:rtl w:val="true"/>
          <w:lang w:bidi="fa-IR"/>
        </w:rPr>
        <w:t xml:space="preserve">به جز چند استثناء، اسفنج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پوریفرا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پلازوا، جانوران بدن هایی دارند که از بافت های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 ها شامل ماهیچه ها، که قادر به انقباض هستند و حرکت را کنترل می کنند، بافت عصبی، که علائم را دریافت و پردازش می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جانوران سلول های یوکاریوتی دارند، که با ماده زمینه ای ساخته شده از کلاژن و گلیکوپروتئین کشسان احاطه شده است؛ که این ها بعدها ممکن است به صورت ساختارهای کلسیمی صدف، استخوان و سوزنه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رشد ساختار نسبتا انعطاف پذیری دارد که سلول ها می توانند حرکت کنند و دوباره سازماندهی شوند و ساختارهای پیچیده ممکن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موجودات زنده پر سلولی دیگر مثل گیاهان و قارچ ها، سلول هایی دارند که با دیواره سلولی نگه داشته شده اند و با رشد پیش رونده، رشد می کنند</w:t>
      </w:r>
      <w:r>
        <w:rPr>
          <w:rFonts w:eastAsia="IRNazanin" w:cs="IRNazanin"/>
          <w:color w:val="111111"/>
          <w:sz w:val="28"/>
          <w:szCs w:val="28"/>
          <w:rtl w:val="true"/>
          <w:lang w:bidi="fa-IR"/>
        </w:rPr>
        <w:t>.</w:t>
      </w:r>
    </w:p>
    <w:p>
      <w:pPr>
        <w:pStyle w:val="Heading3"/>
        <w:numPr>
          <w:ilvl w:val="2"/>
          <w:numId w:val="1"/>
        </w:numPr>
        <w:rPr/>
      </w:pPr>
      <w:bookmarkStart w:id="226" w:name="__RefHeading___Toc704769_1490000891"/>
      <w:bookmarkStart w:id="227" w:name="_Toc92"/>
      <w:bookmarkEnd w:id="226"/>
      <w:r>
        <w:rPr>
          <w:rtl w:val="true"/>
        </w:rPr>
        <w:t>ویژگی یاخته های جانوری</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جانوری بدون شکل منظم هستند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گیاهان کوچک تر هستند</w:t>
      </w:r>
      <w:r>
        <w:rPr>
          <w:rFonts w:eastAsia="IRNazanin" w:cs="IRNazanin"/>
          <w:color w:val="111111"/>
          <w:sz w:val="28"/>
          <w:szCs w:val="28"/>
          <w:rtl w:val="true"/>
          <w:lang w:bidi="fa-IR"/>
        </w:rPr>
        <w:t xml:space="preserve">. </w:t>
      </w:r>
      <w:bookmarkStart w:id="228" w:name="pg20412_209136"/>
    </w:p>
    <w:p>
      <w:pPr>
        <w:pStyle w:val="BookText"/>
        <w:rPr/>
      </w:pPr>
      <w:bookmarkEnd w:id="2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واکوئل کوچک تری نسبت به گیاهان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لیزوزوم دارند اما گیاهان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کلروپلاست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جانوری فاقد دیواره سلولی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 لهای گیاهی به طور کلی فاقد سانتریول می باشند</w:t>
      </w:r>
      <w:r>
        <w:rPr>
          <w:rFonts w:eastAsia="IRNazanin" w:cs="IRNazanin"/>
          <w:color w:val="111111"/>
          <w:sz w:val="28"/>
          <w:szCs w:val="28"/>
          <w:rtl w:val="true"/>
          <w:lang w:bidi="fa-IR"/>
        </w:rPr>
        <w:t>.</w:t>
      </w:r>
    </w:p>
    <w:p>
      <w:pPr>
        <w:pStyle w:val="Heading3"/>
        <w:numPr>
          <w:ilvl w:val="2"/>
          <w:numId w:val="1"/>
        </w:numPr>
        <w:rPr/>
      </w:pPr>
      <w:bookmarkStart w:id="229" w:name="__RefHeading___Toc704771_1490000891"/>
      <w:bookmarkStart w:id="230" w:name="_Toc93"/>
      <w:bookmarkEnd w:id="229"/>
      <w:r>
        <w:rPr>
          <w:rtl w:val="true"/>
        </w:rPr>
        <w:t>محیط زیست مناسب برای جانداران</w:t>
      </w:r>
      <w:bookmarkEnd w:id="230"/>
    </w:p>
    <w:p>
      <w:pPr>
        <w:pStyle w:val="BookText"/>
        <w:rPr/>
      </w:pPr>
      <w:r>
        <w:rPr>
          <w:rFonts w:ascii="IRNazanin" w:hAnsi="IRNazanin" w:eastAsia="IRNazanin"/>
          <w:color w:val="111111"/>
          <w:sz w:val="28"/>
          <w:sz w:val="28"/>
          <w:szCs w:val="28"/>
          <w:rtl w:val="true"/>
          <w:lang w:bidi="fa-IR"/>
        </w:rPr>
        <w:t>محیط های زیست مکان هایی هستند، که گیاهان و جانوران در آن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محیط زیستی هم موجودات زنده و هم موجودات غیر زنده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درون هر محیط زیستی هم شامل گیاهان و جانورانی می شود که می توانید ببینید و هم شامل بعضی از موجودات دیگر است که ممکن است پنهان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احتمال هست، که به درختان بزرگ داخل یک جنگل توجه کنیم، اما کمتر امکان دارد قارچ های ریزی که زیر برگ های افتاده برروی زمین رشد می کنند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ها مثال هایی از موجودات زنده داخل یک جنگل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بزرگی مثل گوزن، شاهین دم قرمز و سنجاب ها را می توان آسان تر پیدا کرد، اما باید از نزدیک نگاه کنید تا کرم های خاکی، حشرات و مرغ های مگس خوار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محیط زیست با مقیاس کوچک آکواریوم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آکواریوم محفظه ای است، که با آب و جانوران و گیاهان آبی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آکواریوم ها به ما کمک می کنند درباره محیط های آبی دیگر مثل تالاب ها و اقیانوس ها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2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آکواریوم ها و گلخانه ها برای مطالعه درباره محیط های زیست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مشاهده کنیم که محیط های زنده چگونه با همدیگر و با موجودات غیر زنده داخل محیط زیستشان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از جمله انسان ها، همیشه با بخش های غیر زنده محیط زیستشان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همراه با نور، رطوبت و هوا بخش مهم هر محیط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های غیر زنده محیط زیست می توانند تعیین کنند که در آن محیط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تا به حال یک خرس قطبی را در یک بیابان دیده اید؟ این به این دلیل است که بیابان نوع درست و مناسب محیط زیست برای خرس قطبی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جانداران دوست دارند تا در محیط زندگیشان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گیاه یا جانور با محیط زندگی اش سازگاری نداشته باشد،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زیست یک جاندار تغییر کند چه می تواند انجام دهد؟ بعضی از جانوران به یک محیط زیست جدید نقل مکان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نمی توانند به اطراف نقل مکان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باید با پراکندن دانه هایشان نقل مکان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دانه ها می توانند به وسیله باد، آب یا جانوران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شیوه هایی که محیط زیست در طول زمان تغییر می کند را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جست وجوی راه هایی هستند،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گیاهان و جانوران کمک کنند با انجام تغییراتی به حیاتشان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به ما کمک کند از خودمان و محیط زیستی که در آن زندگی می کنیم هم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25"/>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26" o:detectmouseclick="t"/>
                <v:stroke color="#3465a4" joinstyle="round" endcap="flat"/>
                <w10:wrap type="none"/>
              </v:shape>
            </w:pict>
          </mc:Fallback>
        </mc:AlternateContent>
      </w:r>
      <w:bookmarkStart w:id="231" w:name="pg20412_209138"/>
    </w:p>
    <w:p>
      <w:pPr>
        <w:pStyle w:val="Heading3"/>
        <w:numPr>
          <w:ilvl w:val="2"/>
          <w:numId w:val="1"/>
        </w:numPr>
        <w:rPr/>
      </w:pPr>
      <w:bookmarkStart w:id="232" w:name="__RefHeading___Toc704773_1490000891"/>
      <w:bookmarkStart w:id="233" w:name="_Toc94"/>
      <w:bookmarkEnd w:id="231"/>
      <w:bookmarkEnd w:id="232"/>
      <w:r>
        <w:rPr>
          <w:rtl w:val="true"/>
        </w:rPr>
        <w:t>کاربردهای نوین زیست شناسی تکاملی</w:t>
      </w:r>
      <w:bookmarkEnd w:id="233"/>
    </w:p>
    <w:p>
      <w:pPr>
        <w:pStyle w:val="Heading4"/>
        <w:numPr>
          <w:ilvl w:val="3"/>
          <w:numId w:val="1"/>
        </w:numPr>
        <w:rPr/>
      </w:pPr>
      <w:bookmarkStart w:id="234" w:name="__RefHeading___Toc704775_1490000891"/>
      <w:bookmarkStart w:id="235" w:name="_Toc95"/>
      <w:bookmarkEnd w:id="234"/>
      <w:r>
        <w:rPr>
          <w:rtl w:val="true"/>
        </w:rPr>
        <w:t>اشاره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بی شمار دیگری وجود دارد تا زیست شناسی تکاملی را برای برآورده کردن نیازهایمان به کار گیریم، از جمله موارد 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طول عمر داروها و مواد شیمیایی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درخت های تکاملی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ردیابی میکروب های آسیب 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صنعتی مواد بیوشیمیایی و مواد دیگر</w:t>
      </w:r>
    </w:p>
    <w:p>
      <w:pPr>
        <w:pStyle w:val="Heading4"/>
        <w:numPr>
          <w:ilvl w:val="3"/>
          <w:numId w:val="1"/>
        </w:numPr>
        <w:rPr/>
      </w:pPr>
      <w:bookmarkStart w:id="236" w:name="__RefHeading___Toc704777_1490000891"/>
      <w:bookmarkStart w:id="237" w:name="_Toc96"/>
      <w:bookmarkEnd w:id="236"/>
      <w:r>
        <w:rPr>
          <w:rtl w:val="true"/>
        </w:rPr>
        <w:t>مقاومت به دارو و مواد شیمیایی در میکروب ها، گیاهان و جانوران</w:t>
      </w:r>
      <w:bookmarkEnd w:id="237"/>
    </w:p>
    <w:p>
      <w:pPr>
        <w:pStyle w:val="BookText"/>
        <w:rPr/>
      </w:pPr>
      <w:r>
        <w:rPr>
          <w:rFonts w:ascii="IRNazanin" w:hAnsi="IRNazanin" w:eastAsia="IRNazanin"/>
          <w:color w:val="111111"/>
          <w:sz w:val="28"/>
          <w:sz w:val="28"/>
          <w:szCs w:val="28"/>
          <w:rtl w:val="true"/>
          <w:lang w:bidi="fa-IR"/>
        </w:rPr>
        <w:t>در نیمه دوم قرن بیستم کارخانه ها در تهیه ترکیب هایی برای نابودی ویروس ها، باکتری ها، حشره هایی که محصول کشاورزی را میخورند و علف های هرزی که در کشت زار می رویند، موفقیت های چشم گیری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 زیادی داروی شیمی درمانی داریم که برای نابودی سلول های سرطانی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تلاش های ما برای نابودی این جانداران باعث شده است، مقاومت علیه مواد شیمیایی که برای نابودی آن ها به کار میگیریم در آن ها تکامل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سوش هایی از ویروس ایدز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مقاومت به دار و جداسازی شده است، و تازه ترین داروها نیز در حال ناکار آمد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سوش های باکتری ها به همه پادزی های موجود مقاوم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سل مقاوم به چند دارو، جراحی تنها راه درمان است، زیرا پادزی ها پاسخ خوبی ندارند و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آلوده زنده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شیمی درمانی برای سرطان اغلب ناکار آمد است، زیرا سلول های مقاوم به دارو طی دوره درمان به وجود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به حشره کش ها و مقاومت به علف کش ها آن اندازه فراگیر شده است که انگیزه برای ساختن حشره کش ها و علف کش های جدید ضعیف شده یا حتی به طور کامل وجود ندارد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شناسی تکاملی راه هایی به ما پیشنهاد می کند تا عمر مفید داروها و مواد شیمیایی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ماده شیمیایی که به کار می رود، چه ترکیبی از مواد شیمیایی استفاده می شود و زمانی که آن ها به کار گرفته می شوند، پرسش های مهمی </w:t>
      </w:r>
      <w:bookmarkStart w:id="238" w:name="pg20412_209139"/>
    </w:p>
    <w:p>
      <w:pPr>
        <w:pStyle w:val="BookText"/>
        <w:rPr/>
      </w:pPr>
      <w:bookmarkEnd w:id="238"/>
      <w:r>
        <w:rPr>
          <w:rFonts w:ascii="IRNazanin" w:hAnsi="IRNazanin" w:eastAsia="IRNazanin"/>
          <w:color w:val="111111"/>
          <w:sz w:val="28"/>
          <w:sz w:val="28"/>
          <w:szCs w:val="28"/>
          <w:rtl w:val="true"/>
          <w:lang w:bidi="fa-IR"/>
        </w:rPr>
        <w:t>هستند که از نظر پیش گیری یا آهسته کردن روند تکامل مقاومت، باید ارزیابی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شرکت ها ترکیب هایی را می فروشند که به دلیل ماندگاری فرآورده شان بهره مالی دارند و آنها هزینه کافی برای زیست شناسان تکاملی در نظر گرفته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دستور استفاده دارو را خردمندانه تر تهیه کنند</w:t>
      </w:r>
      <w:r>
        <w:rPr>
          <w:rFonts w:eastAsia="IRNazanin" w:cs="IRNazanin"/>
          <w:color w:val="111111"/>
          <w:sz w:val="28"/>
          <w:szCs w:val="28"/>
          <w:rtl w:val="true"/>
          <w:lang w:bidi="fa-IR"/>
        </w:rPr>
        <w:t>.</w:t>
      </w:r>
    </w:p>
    <w:p>
      <w:pPr>
        <w:pStyle w:val="Heading4"/>
        <w:numPr>
          <w:ilvl w:val="3"/>
          <w:numId w:val="1"/>
        </w:numPr>
        <w:rPr/>
      </w:pPr>
      <w:bookmarkStart w:id="239" w:name="__RefHeading___Toc704779_1490000891"/>
      <w:bookmarkStart w:id="240" w:name="_Toc97"/>
      <w:bookmarkEnd w:id="239"/>
      <w:r>
        <w:rPr>
          <w:rtl w:val="true"/>
        </w:rPr>
        <w:t>درخت های تکاملی</w:t>
      </w:r>
      <w:bookmarkEnd w:id="240"/>
    </w:p>
    <w:p>
      <w:pPr>
        <w:pStyle w:val="BookText"/>
        <w:rPr/>
      </w:pPr>
      <w:r>
        <w:rPr>
          <w:rFonts w:ascii="IRNazanin" w:hAnsi="IRNazanin" w:eastAsia="IRNazanin"/>
          <w:color w:val="111111"/>
          <w:sz w:val="28"/>
          <w:sz w:val="28"/>
          <w:szCs w:val="28"/>
          <w:rtl w:val="true"/>
          <w:lang w:bidi="fa-IR"/>
        </w:rPr>
        <w:t>اصل نظریه تکامل این است، که همه جانداران از راه نیاکان مشترک به هم مرتبط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زیست شناسی مولکولی این دیدگاه را در سطحی بیش از آنچه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تصور می شد،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مقیاس زمانی کوچک نیز این حقیقت را می بینیم، هر چیز زنده ای از چیز دیگری پدید می آید که هم زنده است و هم به آن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پیشرفت های مهم در زیست شناسی تکاملی طی دو دهه اخیر روشی برای برآورد کردن الگوی نیاکانی میان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که فیلوژنتیک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Phylogenetics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گرفته است، به ما امکان داده تاریخ جانداران را به نحو دقیق تری دنبال و آن را در قالب نمودارهای درخت مانند بازسازی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داده های مولکولی استفاده می شود تا نیاکان مشترک جانداران را تا زمانی که می خواهیم، برای مثال، بین باکتری ها و میتوکندری های سلول هایمان، دنبال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علاوه بر افزایش درک ما از تاریخ تکاملی زندگی، کاربردهای مفید زیادی به خصوص در پیگیری بیماری های عفونی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4292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9"/>
                        <a:stretch/>
                      </pic:blipFill>
                      <pic:spPr>
                        <a:xfrm>
                          <a:off x="0" y="0"/>
                          <a:ext cx="4927680" cy="4292640"/>
                        </a:xfrm>
                        <a:prstGeom prst="rect">
                          <a:avLst/>
                        </a:prstGeom>
                        <a:ln w="0">
                          <a:noFill/>
                        </a:ln>
                      </pic:spPr>
                    </pic:pic>
                  </a:graphicData>
                </a:graphic>
              </wp:inline>
            </w:drawing>
          </mc:Choice>
          <mc:Fallback>
            <w:pict>
              <v:shape id="shape_0" stroked="f" o:allowincell="f" style="position:absolute;margin-left:0pt;margin-top:-338.05pt;width:387.95pt;height:337.95pt;mso-wrap-style:none;v-text-anchor:middle;mso-position-horizontal:left;mso-position-vertical:top" type="_x0000_t75">
                <v:imagedata r:id="rId230" o:detectmouseclick="t"/>
                <v:stroke color="#3465a4" joinstyle="round" endcap="flat"/>
                <w10:wrap type="none"/>
              </v:shape>
            </w:pict>
          </mc:Fallback>
        </mc:AlternateContent>
      </w:r>
      <w:bookmarkStart w:id="241" w:name="pg20412_209140"/>
    </w:p>
    <w:p>
      <w:pPr>
        <w:pStyle w:val="Heading4"/>
        <w:numPr>
          <w:ilvl w:val="3"/>
          <w:numId w:val="1"/>
        </w:numPr>
        <w:rPr/>
      </w:pPr>
      <w:bookmarkStart w:id="242" w:name="__RefHeading___Toc704781_1490000891"/>
      <w:bookmarkStart w:id="243" w:name="_Toc98"/>
      <w:bookmarkEnd w:id="241"/>
      <w:bookmarkEnd w:id="242"/>
      <w:r>
        <w:rPr>
          <w:rtl w:val="true"/>
        </w:rPr>
        <w:t>ردیابی میکروب های آسیب رسان</w:t>
      </w:r>
      <w:bookmarkEnd w:id="243"/>
    </w:p>
    <w:p>
      <w:pPr>
        <w:pStyle w:val="BookText"/>
        <w:rPr/>
      </w:pPr>
      <w:r>
        <w:rPr>
          <w:rFonts w:ascii="IRNazanin" w:hAnsi="IRNazanin" w:eastAsia="IRNazanin"/>
          <w:color w:val="111111"/>
          <w:sz w:val="28"/>
          <w:sz w:val="28"/>
          <w:szCs w:val="28"/>
          <w:rtl w:val="true"/>
          <w:lang w:bidi="fa-IR"/>
        </w:rPr>
        <w:t>در یک مطالعه همه گیر شناختی بیماری های عفونی، دانستن این که فردی چگونه یا در کجا به عامل آن بیماری آلوده شده است،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شاید مهم ترین دانستنی پایه ای باشند که برای پیشگیری از گسترش بیش تر بیماری به ما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دهه است که همه گیر شناسان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epidemiologist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توالی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ویروس ها برای تهیه درخت های فیلوژنتیک استفاده می کنند، تا منبع عفونت را ردیابی کنند</w:t>
      </w:r>
      <w:r>
        <w:rPr>
          <w:rFonts w:eastAsia="IRNazanin" w:cs="IRNazanin"/>
          <w:color w:val="111111"/>
          <w:sz w:val="28"/>
          <w:szCs w:val="28"/>
          <w:rtl w:val="true"/>
          <w:lang w:bidi="fa-IR"/>
        </w:rPr>
        <w:t>.</w:t>
      </w:r>
    </w:p>
    <w:p>
      <w:pPr>
        <w:pStyle w:val="Heading4"/>
        <w:numPr>
          <w:ilvl w:val="3"/>
          <w:numId w:val="1"/>
        </w:numPr>
        <w:rPr/>
      </w:pPr>
      <w:bookmarkStart w:id="244" w:name="__RefHeading___Toc704783_1490000891"/>
      <w:bookmarkStart w:id="245" w:name="_Toc99"/>
      <w:bookmarkEnd w:id="244"/>
      <w:r>
        <w:rPr>
          <w:rtl w:val="true"/>
        </w:rPr>
        <w:t>تولید صنعتی مواد بیوشیمیایی و مواد دیگر</w:t>
      </w:r>
      <w:bookmarkEnd w:id="245"/>
    </w:p>
    <w:p>
      <w:pPr>
        <w:pStyle w:val="BookText"/>
        <w:rPr/>
      </w:pPr>
      <w:r>
        <w:rPr>
          <w:rFonts w:ascii="IRNazanin" w:hAnsi="IRNazanin" w:eastAsia="IRNazanin"/>
          <w:color w:val="111111"/>
          <w:sz w:val="28"/>
          <w:sz w:val="28"/>
          <w:szCs w:val="28"/>
          <w:rtl w:val="true"/>
          <w:lang w:bidi="fa-IR"/>
        </w:rPr>
        <w:t xml:space="preserve">تکامل جهت دار، یعنی تکاملی که به صورت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است و بخشی از زبان تخصصی در فناوری زیستی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آنزیم ها و دیگر پروتئین هایی که به طور ساختگی تکامل یافته اند، به زودی بخشی از فناوری پزشکی می شوند و حتی در خانه داری به کمک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داروهایی با اساس پروتئینی خواهیم داشت که برخلاف پروتئین های درون بدنمان، به آهستگی تخریب می شوند و بنابراین، لازم نیست مقدار زیادی از آن ها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355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32"/>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آنزیم ها طوری تکامل پیدا می کنند که در پودرهای شست وشو بهتر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با بهره گیری از آنچه که داروین به ما آموخت، تکامل را در دستان خود </w:t>
      </w:r>
      <w:bookmarkStart w:id="246" w:name="pg20412_209141"/>
    </w:p>
    <w:p>
      <w:pPr>
        <w:pStyle w:val="BookText"/>
        <w:rPr/>
      </w:pPr>
      <w:bookmarkEnd w:id="246"/>
      <w:r>
        <w:rPr>
          <w:rFonts w:ascii="IRNazanin" w:hAnsi="IRNazanin" w:eastAsia="IRNazanin"/>
          <w:color w:val="111111"/>
          <w:sz w:val="28"/>
          <w:sz w:val="28"/>
          <w:szCs w:val="28"/>
          <w:rtl w:val="true"/>
          <w:lang w:bidi="fa-IR"/>
        </w:rPr>
        <w:t>گرفته اند و مولکول هایی می آفرینند که ویژگی های مورد نیاز ما را بروز می دهند و حتی مولکول هایی ساخته اند که تا ده سال پیش وجود آن ها ناممکن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هایی که زیست شناسی تکاملی در جهت بهبود زندگی انسان برداشته است برای مردم عادی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در قرن جدید زیست شناسی تکاملی کاربردهایی در پزشکی، کشاورزی، فناوری زیستی و حتی حقوق و خانه 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باید بدانند آگاهی پایه از اصل های تکامل برای مبارزه کارآمد با عامل های بیماری زا ضروری است</w:t>
      </w:r>
      <w:r>
        <w:rPr>
          <w:rFonts w:eastAsia="IRNazanin" w:cs="IRNazanin"/>
          <w:color w:val="111111"/>
          <w:sz w:val="28"/>
          <w:szCs w:val="28"/>
          <w:rtl w:val="true"/>
          <w:lang w:bidi="fa-IR"/>
        </w:rPr>
        <w:t>.</w:t>
      </w:r>
    </w:p>
    <w:p>
      <w:pPr>
        <w:pStyle w:val="Heading3"/>
        <w:numPr>
          <w:ilvl w:val="2"/>
          <w:numId w:val="1"/>
        </w:numPr>
        <w:rPr/>
      </w:pPr>
      <w:bookmarkStart w:id="247" w:name="__RefHeading___Toc704785_1490000891"/>
      <w:bookmarkStart w:id="248" w:name="_Toc100"/>
      <w:bookmarkEnd w:id="247"/>
      <w:r>
        <w:rPr>
          <w:rtl w:val="true"/>
        </w:rPr>
        <w:t>نگاهی به کاربردهای زیست شناسی تکاملی در زندگی روزمره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ویروس ها و سرطان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بنیادی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رده بندی ارسطویی تا رده بندی 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ها و آزمایشگاه های زیست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سلول پوست به سلول عصبی تبدیل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فرآیند درون سلول ها</w:t>
      </w:r>
    </w:p>
    <w:p>
      <w:pPr>
        <w:pStyle w:val="Heading3"/>
        <w:numPr>
          <w:ilvl w:val="2"/>
          <w:numId w:val="1"/>
        </w:numPr>
        <w:rPr/>
      </w:pPr>
      <w:bookmarkStart w:id="249" w:name="__RefHeading___Toc704787_1490000891"/>
      <w:bookmarkStart w:id="250" w:name="_Toc101"/>
      <w:bookmarkEnd w:id="249"/>
      <w:r>
        <w:rPr>
          <w:rtl w:val="true"/>
        </w:rPr>
        <w:t>چگونه تصاویری بزرگ از دریایی از اطلاعات زیستی ظهور خواهند کرد؟</w:t>
      </w:r>
      <w:bookmarkEnd w:id="2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35"/>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زیست شناسی مملو از اطلاعات توصیفی است و هر روز نیز بر مقدار این اطلاعات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در سطح کلان جست وجوی نمونه ها، مثل توالی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ریز آرایه ها و مطالعات ماشینی کارکرد ژن ها در حال اضافه کردن اطلاعات جدیدی به دریای اطلاعات ما هستند بسیاری از زیر مجموعه ها از بیومکانیک تا بوم شناسی، دیجیتالی شده اند و در نتیجه مشاهدات ما نیز دقیق تر و فراوان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که در اینجا می توان مطرح کرد این است، که آیا دانشمندان از این سیلاب عظیم اطلاعات ژنتیکی می توانند برای پی بردن به چگونگی کار سیستم ها و موجودات زنده استفاده کنند یا خیر؟ در وهله نخست تمامی این اطلاعات می بایست بررسی، ساماندهی، جمع آوری و از همه مهم تر به شیوه ای با یکدیگر ادغام شوند که بتوانن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دانشمندان در ارائه پیش بینی های لازم براساس اصول کلی کمک کنند</w:t>
      </w:r>
      <w:r>
        <w:rPr>
          <w:rFonts w:eastAsia="IRNazanin" w:cs="IRNazanin"/>
          <w:color w:val="111111"/>
          <w:sz w:val="28"/>
          <w:szCs w:val="28"/>
          <w:rtl w:val="true"/>
          <w:lang w:bidi="fa-IR"/>
        </w:rPr>
        <w:t xml:space="preserve">. </w:t>
      </w:r>
      <w:bookmarkStart w:id="251" w:name="pg20412_209143"/>
    </w:p>
    <w:p>
      <w:pPr>
        <w:pStyle w:val="Heading2"/>
        <w:numPr>
          <w:ilvl w:val="1"/>
          <w:numId w:val="1"/>
        </w:numPr>
        <w:rPr/>
      </w:pPr>
      <w:bookmarkStart w:id="252" w:name="__RefHeading___Toc704789_1490000891"/>
      <w:bookmarkStart w:id="253" w:name="_Toc102"/>
      <w:bookmarkEnd w:id="251"/>
      <w:bookmarkEnd w:id="252"/>
      <w:r>
        <w:rPr>
          <w:rtl w:val="true"/>
        </w:rPr>
        <w:t>منابع</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www.glassy-garden.com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www.hamyarezist.ir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www.harfeakhar.ir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www.parsine.com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www.biolife.blog.ir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www.zoomit.ir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image" Target="media/image12.jpeg"/><Relationship Id="rId42" Type="http://schemas.openxmlformats.org/officeDocument/2006/relationships/image" Target="media/image12.jpeg"/><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image" Target="media/image16.jpeg"/><Relationship Id="rId51" Type="http://schemas.openxmlformats.org/officeDocument/2006/relationships/image" Target="media/image16.jpeg"/><Relationship Id="rId52" Type="http://schemas.openxmlformats.org/officeDocument/2006/relationships/footer" Target="footer19.xml"/><Relationship Id="rId53" Type="http://schemas.openxmlformats.org/officeDocument/2006/relationships/image" Target="media/image17.jpeg"/><Relationship Id="rId54" Type="http://schemas.openxmlformats.org/officeDocument/2006/relationships/image" Target="media/image17.jpeg"/><Relationship Id="rId55" Type="http://schemas.openxmlformats.org/officeDocument/2006/relationships/footer" Target="footer20.xml"/><Relationship Id="rId56" Type="http://schemas.openxmlformats.org/officeDocument/2006/relationships/image" Target="media/image18.jpeg"/><Relationship Id="rId57" Type="http://schemas.openxmlformats.org/officeDocument/2006/relationships/image" Target="media/image18.jpeg"/><Relationship Id="rId58" Type="http://schemas.openxmlformats.org/officeDocument/2006/relationships/footer" Target="footer21.xml"/><Relationship Id="rId59" Type="http://schemas.openxmlformats.org/officeDocument/2006/relationships/image" Target="media/image19.jpeg"/><Relationship Id="rId60" Type="http://schemas.openxmlformats.org/officeDocument/2006/relationships/image" Target="media/image19.jpeg"/><Relationship Id="rId61" Type="http://schemas.openxmlformats.org/officeDocument/2006/relationships/image" Target="media/image20.jpeg"/><Relationship Id="rId62" Type="http://schemas.openxmlformats.org/officeDocument/2006/relationships/image" Target="media/image20.jpeg"/><Relationship Id="rId63" Type="http://schemas.openxmlformats.org/officeDocument/2006/relationships/footer" Target="footer22.xml"/><Relationship Id="rId64" Type="http://schemas.openxmlformats.org/officeDocument/2006/relationships/image" Target="media/image21.jpeg"/><Relationship Id="rId65" Type="http://schemas.openxmlformats.org/officeDocument/2006/relationships/image" Target="media/image21.jpeg"/><Relationship Id="rId66" Type="http://schemas.openxmlformats.org/officeDocument/2006/relationships/footer" Target="footer23.xml"/><Relationship Id="rId67" Type="http://schemas.openxmlformats.org/officeDocument/2006/relationships/footer" Target="footer24.xml"/><Relationship Id="rId68" Type="http://schemas.openxmlformats.org/officeDocument/2006/relationships/image" Target="media/image22.jpeg"/><Relationship Id="rId69" Type="http://schemas.openxmlformats.org/officeDocument/2006/relationships/image" Target="media/image22.jpeg"/><Relationship Id="rId70" Type="http://schemas.openxmlformats.org/officeDocument/2006/relationships/image" Target="media/image23.jpeg"/><Relationship Id="rId71" Type="http://schemas.openxmlformats.org/officeDocument/2006/relationships/image" Target="media/image23.jpeg"/><Relationship Id="rId72" Type="http://schemas.openxmlformats.org/officeDocument/2006/relationships/footer" Target="footer25.xml"/><Relationship Id="rId73" Type="http://schemas.openxmlformats.org/officeDocument/2006/relationships/image" Target="media/image24.jpeg"/><Relationship Id="rId74" Type="http://schemas.openxmlformats.org/officeDocument/2006/relationships/image" Target="media/image24.jpeg"/><Relationship Id="rId75" Type="http://schemas.openxmlformats.org/officeDocument/2006/relationships/footer" Target="footer26.xml"/><Relationship Id="rId76" Type="http://schemas.openxmlformats.org/officeDocument/2006/relationships/image" Target="media/image25.jpeg"/><Relationship Id="rId77" Type="http://schemas.openxmlformats.org/officeDocument/2006/relationships/image" Target="media/image25.jpeg"/><Relationship Id="rId78" Type="http://schemas.openxmlformats.org/officeDocument/2006/relationships/footer" Target="footer27.xml"/><Relationship Id="rId79" Type="http://schemas.openxmlformats.org/officeDocument/2006/relationships/image" Target="media/image26.jpeg"/><Relationship Id="rId80" Type="http://schemas.openxmlformats.org/officeDocument/2006/relationships/image" Target="media/image26.jpeg"/><Relationship Id="rId81" Type="http://schemas.openxmlformats.org/officeDocument/2006/relationships/footer" Target="footer28.xml"/><Relationship Id="rId82" Type="http://schemas.openxmlformats.org/officeDocument/2006/relationships/image" Target="media/image27.jpeg"/><Relationship Id="rId83" Type="http://schemas.openxmlformats.org/officeDocument/2006/relationships/image" Target="media/image27.jpeg"/><Relationship Id="rId84" Type="http://schemas.openxmlformats.org/officeDocument/2006/relationships/footer" Target="footer29.xml"/><Relationship Id="rId85" Type="http://schemas.openxmlformats.org/officeDocument/2006/relationships/footer" Target="footer30.xml"/><Relationship Id="rId86" Type="http://schemas.openxmlformats.org/officeDocument/2006/relationships/image" Target="media/image28.jpeg"/><Relationship Id="rId87" Type="http://schemas.openxmlformats.org/officeDocument/2006/relationships/image" Target="media/image28.jpeg"/><Relationship Id="rId88" Type="http://schemas.openxmlformats.org/officeDocument/2006/relationships/footer" Target="footer31.xml"/><Relationship Id="rId89" Type="http://schemas.openxmlformats.org/officeDocument/2006/relationships/image" Target="media/image29.jpeg"/><Relationship Id="rId90" Type="http://schemas.openxmlformats.org/officeDocument/2006/relationships/image" Target="media/image29.jpeg"/><Relationship Id="rId91" Type="http://schemas.openxmlformats.org/officeDocument/2006/relationships/footer" Target="footer32.xml"/><Relationship Id="rId92" Type="http://schemas.openxmlformats.org/officeDocument/2006/relationships/image" Target="media/image30.jpeg"/><Relationship Id="rId93" Type="http://schemas.openxmlformats.org/officeDocument/2006/relationships/image" Target="media/image30.jpeg"/><Relationship Id="rId94" Type="http://schemas.openxmlformats.org/officeDocument/2006/relationships/image" Target="media/image31.jpeg"/><Relationship Id="rId95" Type="http://schemas.openxmlformats.org/officeDocument/2006/relationships/image" Target="media/image31.jpeg"/><Relationship Id="rId96" Type="http://schemas.openxmlformats.org/officeDocument/2006/relationships/footer" Target="footer33.xml"/><Relationship Id="rId97" Type="http://schemas.openxmlformats.org/officeDocument/2006/relationships/image" Target="media/image32.jpeg"/><Relationship Id="rId98" Type="http://schemas.openxmlformats.org/officeDocument/2006/relationships/image" Target="media/image32.jpeg"/><Relationship Id="rId99" Type="http://schemas.openxmlformats.org/officeDocument/2006/relationships/image" Target="media/image33.jpeg"/><Relationship Id="rId100" Type="http://schemas.openxmlformats.org/officeDocument/2006/relationships/image" Target="media/image33.jpeg"/><Relationship Id="rId101" Type="http://schemas.openxmlformats.org/officeDocument/2006/relationships/image" Target="media/image34.jpeg"/><Relationship Id="rId102" Type="http://schemas.openxmlformats.org/officeDocument/2006/relationships/image" Target="media/image34.jpeg"/><Relationship Id="rId103" Type="http://schemas.openxmlformats.org/officeDocument/2006/relationships/footer" Target="footer34.xml"/><Relationship Id="rId104" Type="http://schemas.openxmlformats.org/officeDocument/2006/relationships/image" Target="media/image35.jpeg"/><Relationship Id="rId105" Type="http://schemas.openxmlformats.org/officeDocument/2006/relationships/image" Target="media/image35.jpeg"/><Relationship Id="rId106" Type="http://schemas.openxmlformats.org/officeDocument/2006/relationships/image" Target="media/image36.jpeg"/><Relationship Id="rId107" Type="http://schemas.openxmlformats.org/officeDocument/2006/relationships/image" Target="media/image36.jpeg"/><Relationship Id="rId108" Type="http://schemas.openxmlformats.org/officeDocument/2006/relationships/image" Target="media/image37.jpeg"/><Relationship Id="rId109" Type="http://schemas.openxmlformats.org/officeDocument/2006/relationships/image" Target="media/image37.jpeg"/><Relationship Id="rId110" Type="http://schemas.openxmlformats.org/officeDocument/2006/relationships/footer" Target="footer35.xml"/><Relationship Id="rId111" Type="http://schemas.openxmlformats.org/officeDocument/2006/relationships/image" Target="media/image38.jpeg"/><Relationship Id="rId112" Type="http://schemas.openxmlformats.org/officeDocument/2006/relationships/image" Target="media/image38.jpeg"/><Relationship Id="rId113" Type="http://schemas.openxmlformats.org/officeDocument/2006/relationships/image" Target="media/image39.jpeg"/><Relationship Id="rId114" Type="http://schemas.openxmlformats.org/officeDocument/2006/relationships/image" Target="media/image39.jpeg"/><Relationship Id="rId115" Type="http://schemas.openxmlformats.org/officeDocument/2006/relationships/image" Target="media/image40.jpeg"/><Relationship Id="rId116" Type="http://schemas.openxmlformats.org/officeDocument/2006/relationships/image" Target="media/image40.jpeg"/><Relationship Id="rId117" Type="http://schemas.openxmlformats.org/officeDocument/2006/relationships/footer" Target="footer36.xml"/><Relationship Id="rId118" Type="http://schemas.openxmlformats.org/officeDocument/2006/relationships/image" Target="media/image41.jpeg"/><Relationship Id="rId119" Type="http://schemas.openxmlformats.org/officeDocument/2006/relationships/image" Target="media/image41.jpeg"/><Relationship Id="rId120" Type="http://schemas.openxmlformats.org/officeDocument/2006/relationships/image" Target="media/image42.jpeg"/><Relationship Id="rId121" Type="http://schemas.openxmlformats.org/officeDocument/2006/relationships/image" Target="media/image42.jpeg"/><Relationship Id="rId122" Type="http://schemas.openxmlformats.org/officeDocument/2006/relationships/image" Target="media/image43.jpeg"/><Relationship Id="rId123" Type="http://schemas.openxmlformats.org/officeDocument/2006/relationships/image" Target="media/image43.jpeg"/><Relationship Id="rId124" Type="http://schemas.openxmlformats.org/officeDocument/2006/relationships/footer" Target="footer37.xml"/><Relationship Id="rId125" Type="http://schemas.openxmlformats.org/officeDocument/2006/relationships/image" Target="media/image44.jpeg"/><Relationship Id="rId126" Type="http://schemas.openxmlformats.org/officeDocument/2006/relationships/image" Target="media/image44.jpeg"/><Relationship Id="rId127" Type="http://schemas.openxmlformats.org/officeDocument/2006/relationships/image" Target="media/image45.jpeg"/><Relationship Id="rId128" Type="http://schemas.openxmlformats.org/officeDocument/2006/relationships/image" Target="media/image45.jpeg"/><Relationship Id="rId129" Type="http://schemas.openxmlformats.org/officeDocument/2006/relationships/image" Target="media/image46.jpeg"/><Relationship Id="rId130" Type="http://schemas.openxmlformats.org/officeDocument/2006/relationships/image" Target="media/image46.jpeg"/><Relationship Id="rId131" Type="http://schemas.openxmlformats.org/officeDocument/2006/relationships/footer" Target="footer38.xml"/><Relationship Id="rId132" Type="http://schemas.openxmlformats.org/officeDocument/2006/relationships/image" Target="media/image47.jpeg"/><Relationship Id="rId133" Type="http://schemas.openxmlformats.org/officeDocument/2006/relationships/image" Target="media/image47.jpeg"/><Relationship Id="rId134" Type="http://schemas.openxmlformats.org/officeDocument/2006/relationships/image" Target="media/image48.jpeg"/><Relationship Id="rId135" Type="http://schemas.openxmlformats.org/officeDocument/2006/relationships/image" Target="media/image48.jpeg"/><Relationship Id="rId136" Type="http://schemas.openxmlformats.org/officeDocument/2006/relationships/image" Target="media/image49.jpeg"/><Relationship Id="rId137" Type="http://schemas.openxmlformats.org/officeDocument/2006/relationships/image" Target="media/image49.jpeg"/><Relationship Id="rId138" Type="http://schemas.openxmlformats.org/officeDocument/2006/relationships/footer" Target="footer39.xml"/><Relationship Id="rId139" Type="http://schemas.openxmlformats.org/officeDocument/2006/relationships/image" Target="media/image50.jpeg"/><Relationship Id="rId140" Type="http://schemas.openxmlformats.org/officeDocument/2006/relationships/image" Target="media/image50.jpeg"/><Relationship Id="rId141" Type="http://schemas.openxmlformats.org/officeDocument/2006/relationships/image" Target="media/image51.jpeg"/><Relationship Id="rId142" Type="http://schemas.openxmlformats.org/officeDocument/2006/relationships/image" Target="media/image51.jpeg"/><Relationship Id="rId143" Type="http://schemas.openxmlformats.org/officeDocument/2006/relationships/image" Target="media/image52.jpeg"/><Relationship Id="rId144" Type="http://schemas.openxmlformats.org/officeDocument/2006/relationships/image" Target="media/image52.jpeg"/><Relationship Id="rId145" Type="http://schemas.openxmlformats.org/officeDocument/2006/relationships/footer" Target="footer40.xml"/><Relationship Id="rId146" Type="http://schemas.openxmlformats.org/officeDocument/2006/relationships/image" Target="media/image53.jpeg"/><Relationship Id="rId147" Type="http://schemas.openxmlformats.org/officeDocument/2006/relationships/image" Target="media/image53.jpeg"/><Relationship Id="rId148" Type="http://schemas.openxmlformats.org/officeDocument/2006/relationships/image" Target="media/image54.jpeg"/><Relationship Id="rId149" Type="http://schemas.openxmlformats.org/officeDocument/2006/relationships/image" Target="media/image54.jpeg"/><Relationship Id="rId150" Type="http://schemas.openxmlformats.org/officeDocument/2006/relationships/image" Target="media/image55.jpeg"/><Relationship Id="rId151" Type="http://schemas.openxmlformats.org/officeDocument/2006/relationships/image" Target="media/image55.jpeg"/><Relationship Id="rId152" Type="http://schemas.openxmlformats.org/officeDocument/2006/relationships/footer" Target="footer41.xml"/><Relationship Id="rId153" Type="http://schemas.openxmlformats.org/officeDocument/2006/relationships/image" Target="media/image56.jpeg"/><Relationship Id="rId154" Type="http://schemas.openxmlformats.org/officeDocument/2006/relationships/image" Target="media/image56.jpeg"/><Relationship Id="rId155" Type="http://schemas.openxmlformats.org/officeDocument/2006/relationships/image" Target="media/image57.jpeg"/><Relationship Id="rId156" Type="http://schemas.openxmlformats.org/officeDocument/2006/relationships/image" Target="media/image57.jpeg"/><Relationship Id="rId157" Type="http://schemas.openxmlformats.org/officeDocument/2006/relationships/image" Target="media/image58.jpeg"/><Relationship Id="rId158" Type="http://schemas.openxmlformats.org/officeDocument/2006/relationships/image" Target="media/image58.jpeg"/><Relationship Id="rId159" Type="http://schemas.openxmlformats.org/officeDocument/2006/relationships/footer" Target="footer42.xml"/><Relationship Id="rId160" Type="http://schemas.openxmlformats.org/officeDocument/2006/relationships/image" Target="media/image59.jpeg"/><Relationship Id="rId161" Type="http://schemas.openxmlformats.org/officeDocument/2006/relationships/image" Target="media/image59.jpeg"/><Relationship Id="rId162" Type="http://schemas.openxmlformats.org/officeDocument/2006/relationships/image" Target="media/image60.jpeg"/><Relationship Id="rId163" Type="http://schemas.openxmlformats.org/officeDocument/2006/relationships/image" Target="media/image60.jpeg"/><Relationship Id="rId164" Type="http://schemas.openxmlformats.org/officeDocument/2006/relationships/image" Target="media/image61.jpeg"/><Relationship Id="rId165" Type="http://schemas.openxmlformats.org/officeDocument/2006/relationships/image" Target="media/image61.jpeg"/><Relationship Id="rId166" Type="http://schemas.openxmlformats.org/officeDocument/2006/relationships/footer" Target="footer43.xml"/><Relationship Id="rId167" Type="http://schemas.openxmlformats.org/officeDocument/2006/relationships/image" Target="media/image62.jpeg"/><Relationship Id="rId168" Type="http://schemas.openxmlformats.org/officeDocument/2006/relationships/image" Target="media/image62.jpeg"/><Relationship Id="rId169" Type="http://schemas.openxmlformats.org/officeDocument/2006/relationships/image" Target="media/image63.jpeg"/><Relationship Id="rId170" Type="http://schemas.openxmlformats.org/officeDocument/2006/relationships/image" Target="media/image63.jpeg"/><Relationship Id="rId171" Type="http://schemas.openxmlformats.org/officeDocument/2006/relationships/image" Target="media/image64.jpeg"/><Relationship Id="rId172" Type="http://schemas.openxmlformats.org/officeDocument/2006/relationships/image" Target="media/image64.jpeg"/><Relationship Id="rId173" Type="http://schemas.openxmlformats.org/officeDocument/2006/relationships/footer" Target="footer44.xml"/><Relationship Id="rId174" Type="http://schemas.openxmlformats.org/officeDocument/2006/relationships/image" Target="media/image65.jpeg"/><Relationship Id="rId175" Type="http://schemas.openxmlformats.org/officeDocument/2006/relationships/image" Target="media/image65.jpeg"/><Relationship Id="rId176" Type="http://schemas.openxmlformats.org/officeDocument/2006/relationships/image" Target="media/image66.jpeg"/><Relationship Id="rId177" Type="http://schemas.openxmlformats.org/officeDocument/2006/relationships/image" Target="media/image66.jpeg"/><Relationship Id="rId178" Type="http://schemas.openxmlformats.org/officeDocument/2006/relationships/image" Target="media/image67.jpeg"/><Relationship Id="rId179" Type="http://schemas.openxmlformats.org/officeDocument/2006/relationships/image" Target="media/image67.jpeg"/><Relationship Id="rId180" Type="http://schemas.openxmlformats.org/officeDocument/2006/relationships/footer" Target="footer45.xml"/><Relationship Id="rId181" Type="http://schemas.openxmlformats.org/officeDocument/2006/relationships/image" Target="media/image68.jpeg"/><Relationship Id="rId182" Type="http://schemas.openxmlformats.org/officeDocument/2006/relationships/image" Target="media/image68.jpeg"/><Relationship Id="rId183" Type="http://schemas.openxmlformats.org/officeDocument/2006/relationships/image" Target="media/image69.jpeg"/><Relationship Id="rId184" Type="http://schemas.openxmlformats.org/officeDocument/2006/relationships/image" Target="media/image69.jpeg"/><Relationship Id="rId185" Type="http://schemas.openxmlformats.org/officeDocument/2006/relationships/image" Target="media/image70.jpeg"/><Relationship Id="rId186" Type="http://schemas.openxmlformats.org/officeDocument/2006/relationships/image" Target="media/image70.jpeg"/><Relationship Id="rId187" Type="http://schemas.openxmlformats.org/officeDocument/2006/relationships/footer" Target="footer46.xml"/><Relationship Id="rId188" Type="http://schemas.openxmlformats.org/officeDocument/2006/relationships/image" Target="media/image71.jpeg"/><Relationship Id="rId189" Type="http://schemas.openxmlformats.org/officeDocument/2006/relationships/image" Target="media/image71.jpeg"/><Relationship Id="rId190" Type="http://schemas.openxmlformats.org/officeDocument/2006/relationships/image" Target="media/image72.jpeg"/><Relationship Id="rId191" Type="http://schemas.openxmlformats.org/officeDocument/2006/relationships/image" Target="media/image72.jpeg"/><Relationship Id="rId192" Type="http://schemas.openxmlformats.org/officeDocument/2006/relationships/footer" Target="footer47.xml"/><Relationship Id="rId193" Type="http://schemas.openxmlformats.org/officeDocument/2006/relationships/image" Target="media/image73.jpeg"/><Relationship Id="rId194" Type="http://schemas.openxmlformats.org/officeDocument/2006/relationships/image" Target="media/image73.jpeg"/><Relationship Id="rId195" Type="http://schemas.openxmlformats.org/officeDocument/2006/relationships/image" Target="media/image74.jpeg"/><Relationship Id="rId196" Type="http://schemas.openxmlformats.org/officeDocument/2006/relationships/image" Target="media/image74.jpeg"/><Relationship Id="rId197" Type="http://schemas.openxmlformats.org/officeDocument/2006/relationships/footer" Target="footer48.xml"/><Relationship Id="rId198" Type="http://schemas.openxmlformats.org/officeDocument/2006/relationships/image" Target="media/image75.jpeg"/><Relationship Id="rId199" Type="http://schemas.openxmlformats.org/officeDocument/2006/relationships/image" Target="media/image75.jpeg"/><Relationship Id="rId200" Type="http://schemas.openxmlformats.org/officeDocument/2006/relationships/footer" Target="footer49.xml"/><Relationship Id="rId201" Type="http://schemas.openxmlformats.org/officeDocument/2006/relationships/image" Target="media/image76.jpeg"/><Relationship Id="rId202" Type="http://schemas.openxmlformats.org/officeDocument/2006/relationships/image" Target="media/image76.jpeg"/><Relationship Id="rId203" Type="http://schemas.openxmlformats.org/officeDocument/2006/relationships/image" Target="media/image77.jpeg"/><Relationship Id="rId204" Type="http://schemas.openxmlformats.org/officeDocument/2006/relationships/image" Target="media/image77.jpeg"/><Relationship Id="rId205" Type="http://schemas.openxmlformats.org/officeDocument/2006/relationships/footer" Target="footer50.xml"/><Relationship Id="rId206" Type="http://schemas.openxmlformats.org/officeDocument/2006/relationships/image" Target="media/image78.jpeg"/><Relationship Id="rId207" Type="http://schemas.openxmlformats.org/officeDocument/2006/relationships/image" Target="media/image78.jpeg"/><Relationship Id="rId208" Type="http://schemas.openxmlformats.org/officeDocument/2006/relationships/footer" Target="footer51.xml"/><Relationship Id="rId209" Type="http://schemas.openxmlformats.org/officeDocument/2006/relationships/footer" Target="footer52.xml"/><Relationship Id="rId210" Type="http://schemas.openxmlformats.org/officeDocument/2006/relationships/image" Target="media/image79.jpeg"/><Relationship Id="rId211" Type="http://schemas.openxmlformats.org/officeDocument/2006/relationships/image" Target="media/image79.jpeg"/><Relationship Id="rId212" Type="http://schemas.openxmlformats.org/officeDocument/2006/relationships/footer" Target="footer53.xml"/><Relationship Id="rId213" Type="http://schemas.openxmlformats.org/officeDocument/2006/relationships/image" Target="media/image80.jpeg"/><Relationship Id="rId214" Type="http://schemas.openxmlformats.org/officeDocument/2006/relationships/image" Target="media/image80.jpeg"/><Relationship Id="rId215" Type="http://schemas.openxmlformats.org/officeDocument/2006/relationships/image" Target="media/image81.jpeg"/><Relationship Id="rId216" Type="http://schemas.openxmlformats.org/officeDocument/2006/relationships/image" Target="media/image81.jpeg"/><Relationship Id="rId217" Type="http://schemas.openxmlformats.org/officeDocument/2006/relationships/footer" Target="footer54.xml"/><Relationship Id="rId218" Type="http://schemas.openxmlformats.org/officeDocument/2006/relationships/image" Target="media/image82.jpeg"/><Relationship Id="rId219" Type="http://schemas.openxmlformats.org/officeDocument/2006/relationships/image" Target="media/image82.jpeg"/><Relationship Id="rId220" Type="http://schemas.openxmlformats.org/officeDocument/2006/relationships/footer" Target="footer55.xml"/><Relationship Id="rId221" Type="http://schemas.openxmlformats.org/officeDocument/2006/relationships/footer" Target="footer56.xml"/><Relationship Id="rId222" Type="http://schemas.openxmlformats.org/officeDocument/2006/relationships/image" Target="media/image83.jpeg"/><Relationship Id="rId223" Type="http://schemas.openxmlformats.org/officeDocument/2006/relationships/image" Target="media/image83.jpeg"/><Relationship Id="rId224" Type="http://schemas.openxmlformats.org/officeDocument/2006/relationships/footer" Target="footer57.xml"/><Relationship Id="rId225" Type="http://schemas.openxmlformats.org/officeDocument/2006/relationships/image" Target="media/image84.jpeg"/><Relationship Id="rId226" Type="http://schemas.openxmlformats.org/officeDocument/2006/relationships/image" Target="media/image84.jpeg"/><Relationship Id="rId227" Type="http://schemas.openxmlformats.org/officeDocument/2006/relationships/footer" Target="footer58.xml"/><Relationship Id="rId228" Type="http://schemas.openxmlformats.org/officeDocument/2006/relationships/footer" Target="footer59.xml"/><Relationship Id="rId229" Type="http://schemas.openxmlformats.org/officeDocument/2006/relationships/image" Target="media/image85.jpeg"/><Relationship Id="rId230" Type="http://schemas.openxmlformats.org/officeDocument/2006/relationships/image" Target="media/image85.jpeg"/><Relationship Id="rId231" Type="http://schemas.openxmlformats.org/officeDocument/2006/relationships/footer" Target="footer60.xml"/><Relationship Id="rId232" Type="http://schemas.openxmlformats.org/officeDocument/2006/relationships/image" Target="media/image86.jpeg"/><Relationship Id="rId233" Type="http://schemas.openxmlformats.org/officeDocument/2006/relationships/image" Target="media/image86.jpeg"/><Relationship Id="rId234" Type="http://schemas.openxmlformats.org/officeDocument/2006/relationships/footer" Target="footer61.xml"/><Relationship Id="rId235" Type="http://schemas.openxmlformats.org/officeDocument/2006/relationships/image" Target="media/image87.jpeg"/><Relationship Id="rId236" Type="http://schemas.openxmlformats.org/officeDocument/2006/relationships/image" Target="media/image87.jpeg"/><Relationship Id="rId237" Type="http://schemas.openxmlformats.org/officeDocument/2006/relationships/footer" Target="footer62.xml"/><Relationship Id="rId238" Type="http://schemas.openxmlformats.org/officeDocument/2006/relationships/footer" Target="footer63.xml"/><Relationship Id="rId239" Type="http://schemas.openxmlformats.org/officeDocument/2006/relationships/footer" Target="footer64.xml"/><Relationship Id="rId240" Type="http://schemas.openxmlformats.org/officeDocument/2006/relationships/image" Target="media/image1.jpeg"/><Relationship Id="rId241" Type="http://schemas.openxmlformats.org/officeDocument/2006/relationships/image" Target="media/image1.jpeg"/><Relationship Id="rId242" Type="http://schemas.openxmlformats.org/officeDocument/2006/relationships/footer" Target="footer65.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9017</Words>
  <Characters>36246</Characters>
  <CharactersWithSpaces>44788</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2026-08-08T15:56:41Z</dcterms:created>
  <dc:creator>ghaemiyeh.com</dc:creator>
  <dc:description/>
  <dc:language>en-US</dc:language>
  <cp:lastModifiedBy/>
  <dcterms:modified xsi:type="dcterms:W3CDTF">2026-08-08T19:26:47Z</dcterms:modified>
  <cp:revision>1</cp:revision>
  <dc:subject/>
  <dc:title>زیست شناسی</dc:title>
</cp:coreProperties>
</file>

<file path=docProps/custom.xml><?xml version="1.0" encoding="utf-8"?>
<Properties xmlns="http://schemas.openxmlformats.org/officeDocument/2006/custom-properties" xmlns:vt="http://schemas.openxmlformats.org/officeDocument/2006/docPropsVTypes"/>
</file>